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1017" w14:textId="75322F14" w:rsidR="004B17EC" w:rsidRPr="00082A16" w:rsidRDefault="00806F02" w:rsidP="004B17EC">
      <w:pPr>
        <w:rPr>
          <w:rFonts w:asciiTheme="majorHAnsi" w:hAnsiTheme="majorHAnsi" w:cstheme="majorHAnsi"/>
          <w:b/>
          <w:bCs/>
          <w:sz w:val="26"/>
          <w:szCs w:val="26"/>
          <w:lang w:val="en-US"/>
        </w:rPr>
      </w:pPr>
      <w:r>
        <w:rPr>
          <w:rFonts w:asciiTheme="majorHAnsi" w:hAnsiTheme="majorHAnsi" w:cstheme="majorHAnsi"/>
          <w:b/>
          <w:bCs/>
          <w:sz w:val="26"/>
          <w:szCs w:val="26"/>
          <w:lang w:val="en-US"/>
        </w:rPr>
        <w:t>4</w:t>
      </w:r>
      <w:r w:rsidR="004B17EC" w:rsidRPr="00082A16">
        <w:rPr>
          <w:rFonts w:asciiTheme="majorHAnsi" w:hAnsiTheme="majorHAnsi" w:cstheme="majorHAnsi"/>
          <w:b/>
          <w:bCs/>
          <w:sz w:val="26"/>
          <w:szCs w:val="26"/>
          <w:lang w:val="en-US"/>
        </w:rPr>
        <w:t xml:space="preserve">. </w:t>
      </w:r>
      <w:r>
        <w:rPr>
          <w:rFonts w:asciiTheme="majorHAnsi" w:hAnsiTheme="majorHAnsi" w:cstheme="majorHAnsi"/>
          <w:b/>
          <w:bCs/>
          <w:sz w:val="26"/>
          <w:szCs w:val="26"/>
          <w:lang w:val="en-US"/>
        </w:rPr>
        <w:t>Hướng dẫn chấm</w:t>
      </w:r>
    </w:p>
    <w:p w14:paraId="3577C938" w14:textId="77777777" w:rsidR="00806F02" w:rsidRPr="00C71379" w:rsidRDefault="00806F02" w:rsidP="00806F02">
      <w:pPr>
        <w:tabs>
          <w:tab w:val="left" w:pos="567"/>
          <w:tab w:val="left" w:pos="3118"/>
          <w:tab w:val="left" w:pos="5669"/>
          <w:tab w:val="left" w:pos="8220"/>
        </w:tabs>
        <w:jc w:val="both"/>
        <w:rPr>
          <w:rFonts w:ascii="Times New Roman" w:hAnsi="Times New Roman" w:cs="Times New Roman"/>
          <w:b/>
          <w:sz w:val="26"/>
          <w:szCs w:val="26"/>
          <w:lang w:val="en-US"/>
        </w:rPr>
      </w:pPr>
    </w:p>
    <w:p w14:paraId="4F6F3339" w14:textId="51F91F2E" w:rsidR="00806F02" w:rsidRDefault="00806F02" w:rsidP="00806F02">
      <w:pPr>
        <w:tabs>
          <w:tab w:val="left" w:pos="567"/>
          <w:tab w:val="left" w:pos="3118"/>
          <w:tab w:val="left" w:pos="5669"/>
          <w:tab w:val="left" w:pos="8220"/>
        </w:tabs>
        <w:jc w:val="center"/>
        <w:rPr>
          <w:rFonts w:ascii="Times New Roman" w:hAnsi="Times New Roman" w:cs="Times New Roman"/>
          <w:b/>
          <w:sz w:val="26"/>
          <w:szCs w:val="26"/>
          <w:lang w:val="en-US"/>
        </w:rPr>
      </w:pPr>
      <w:r w:rsidRPr="00C71379">
        <w:rPr>
          <w:rFonts w:ascii="Times New Roman" w:hAnsi="Times New Roman" w:cs="Times New Roman"/>
          <w:b/>
          <w:sz w:val="26"/>
          <w:szCs w:val="26"/>
          <w:lang w:val="en-US"/>
        </w:rPr>
        <w:t>HƯỚNG DẪN CHẤM</w:t>
      </w:r>
      <w:r>
        <w:rPr>
          <w:rFonts w:ascii="Times New Roman" w:hAnsi="Times New Roman" w:cs="Times New Roman"/>
          <w:b/>
          <w:sz w:val="26"/>
          <w:szCs w:val="26"/>
          <w:lang w:val="en-US"/>
        </w:rPr>
        <w:t xml:space="preserve"> BÀI KIỂM TRA CUỐI KÌ 2, VẬT LÍ 11</w:t>
      </w:r>
    </w:p>
    <w:p w14:paraId="426DD530" w14:textId="77777777" w:rsidR="005652BB" w:rsidRDefault="005652BB" w:rsidP="00806F02">
      <w:pPr>
        <w:tabs>
          <w:tab w:val="left" w:pos="567"/>
          <w:tab w:val="left" w:pos="3118"/>
          <w:tab w:val="left" w:pos="5669"/>
          <w:tab w:val="left" w:pos="8220"/>
        </w:tabs>
        <w:jc w:val="center"/>
        <w:rPr>
          <w:rFonts w:ascii="Times New Roman" w:hAnsi="Times New Roman" w:cs="Times New Roman"/>
          <w:sz w:val="26"/>
          <w:szCs w:val="26"/>
          <w:lang w:val="en-US"/>
        </w:rPr>
      </w:pPr>
    </w:p>
    <w:p w14:paraId="1CDB88ED" w14:textId="77777777" w:rsidR="00CC7B58" w:rsidRPr="00FA4C82" w:rsidRDefault="00CC7B58" w:rsidP="00CC7B58">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 TRẮC NGHIỆM</w:t>
      </w:r>
    </w:p>
    <w:p w14:paraId="2D20B05C" w14:textId="77777777" w:rsidR="00CC7B58" w:rsidRPr="00FA4C82" w:rsidRDefault="00CC7B58" w:rsidP="00CC7B58">
      <w:pPr>
        <w:tabs>
          <w:tab w:val="left" w:leader="dot" w:pos="6237"/>
          <w:tab w:val="left" w:leader="dot" w:pos="9071"/>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Mỗi câu trả lời đúng được 0,25đ</w:t>
      </w:r>
    </w:p>
    <w:p w14:paraId="358CFFD7" w14:textId="59F4EFAA" w:rsidR="00F55BE7" w:rsidRDefault="00F55BE7" w:rsidP="00CC7B58">
      <w:pPr>
        <w:rPr>
          <w:rFonts w:ascii="Times New Roman" w:hAnsi="Times New Roman" w:cs="Times New Roman"/>
          <w:b/>
          <w:sz w:val="28"/>
          <w:szCs w:val="28"/>
        </w:rPr>
      </w:pPr>
    </w:p>
    <w:tbl>
      <w:tblPr>
        <w:tblW w:w="9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992"/>
        <w:gridCol w:w="993"/>
        <w:gridCol w:w="892"/>
        <w:gridCol w:w="892"/>
        <w:gridCol w:w="892"/>
        <w:gridCol w:w="1009"/>
        <w:gridCol w:w="992"/>
        <w:gridCol w:w="993"/>
      </w:tblGrid>
      <w:tr w:rsidR="00F55BE7" w:rsidRPr="00F55BE7" w14:paraId="133082EC" w14:textId="77777777" w:rsidTr="00F55BE7">
        <w:tc>
          <w:tcPr>
            <w:tcW w:w="993" w:type="dxa"/>
            <w:shd w:val="clear" w:color="auto" w:fill="auto"/>
          </w:tcPr>
          <w:p w14:paraId="7D3F9CE4"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1C</w:t>
            </w:r>
          </w:p>
        </w:tc>
        <w:tc>
          <w:tcPr>
            <w:tcW w:w="992" w:type="dxa"/>
            <w:shd w:val="clear" w:color="auto" w:fill="auto"/>
          </w:tcPr>
          <w:p w14:paraId="0C72C31A"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2D</w:t>
            </w:r>
          </w:p>
        </w:tc>
        <w:tc>
          <w:tcPr>
            <w:tcW w:w="992" w:type="dxa"/>
            <w:shd w:val="clear" w:color="auto" w:fill="auto"/>
          </w:tcPr>
          <w:p w14:paraId="29B3820E"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3B</w:t>
            </w:r>
          </w:p>
        </w:tc>
        <w:tc>
          <w:tcPr>
            <w:tcW w:w="993" w:type="dxa"/>
            <w:shd w:val="clear" w:color="auto" w:fill="auto"/>
          </w:tcPr>
          <w:p w14:paraId="6691231B"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4C</w:t>
            </w:r>
          </w:p>
        </w:tc>
        <w:tc>
          <w:tcPr>
            <w:tcW w:w="892" w:type="dxa"/>
            <w:shd w:val="clear" w:color="auto" w:fill="auto"/>
          </w:tcPr>
          <w:p w14:paraId="68FCC2B6"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5C</w:t>
            </w:r>
          </w:p>
        </w:tc>
        <w:tc>
          <w:tcPr>
            <w:tcW w:w="892" w:type="dxa"/>
            <w:shd w:val="clear" w:color="auto" w:fill="auto"/>
          </w:tcPr>
          <w:p w14:paraId="43C69C47"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6A</w:t>
            </w:r>
          </w:p>
        </w:tc>
        <w:tc>
          <w:tcPr>
            <w:tcW w:w="892" w:type="dxa"/>
            <w:shd w:val="clear" w:color="auto" w:fill="auto"/>
          </w:tcPr>
          <w:p w14:paraId="356639AB"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7B</w:t>
            </w:r>
          </w:p>
        </w:tc>
        <w:tc>
          <w:tcPr>
            <w:tcW w:w="1009" w:type="dxa"/>
            <w:shd w:val="clear" w:color="auto" w:fill="auto"/>
          </w:tcPr>
          <w:p w14:paraId="2DBF21D9"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8A</w:t>
            </w:r>
          </w:p>
        </w:tc>
        <w:tc>
          <w:tcPr>
            <w:tcW w:w="992" w:type="dxa"/>
            <w:shd w:val="clear" w:color="auto" w:fill="auto"/>
          </w:tcPr>
          <w:p w14:paraId="18825BAC"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9A</w:t>
            </w:r>
          </w:p>
        </w:tc>
        <w:tc>
          <w:tcPr>
            <w:tcW w:w="993" w:type="dxa"/>
            <w:shd w:val="clear" w:color="auto" w:fill="auto"/>
          </w:tcPr>
          <w:p w14:paraId="5C03A728"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10A</w:t>
            </w:r>
          </w:p>
        </w:tc>
      </w:tr>
      <w:tr w:rsidR="00F55BE7" w:rsidRPr="00F55BE7" w14:paraId="47D84798" w14:textId="77777777" w:rsidTr="00F55BE7">
        <w:tc>
          <w:tcPr>
            <w:tcW w:w="993" w:type="dxa"/>
            <w:shd w:val="clear" w:color="auto" w:fill="auto"/>
          </w:tcPr>
          <w:p w14:paraId="471B65F6"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11A</w:t>
            </w:r>
          </w:p>
        </w:tc>
        <w:tc>
          <w:tcPr>
            <w:tcW w:w="992" w:type="dxa"/>
            <w:shd w:val="clear" w:color="auto" w:fill="auto"/>
          </w:tcPr>
          <w:p w14:paraId="01235A20"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12D</w:t>
            </w:r>
          </w:p>
        </w:tc>
        <w:tc>
          <w:tcPr>
            <w:tcW w:w="992" w:type="dxa"/>
            <w:shd w:val="clear" w:color="auto" w:fill="auto"/>
          </w:tcPr>
          <w:p w14:paraId="4445233D"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13A</w:t>
            </w:r>
          </w:p>
        </w:tc>
        <w:tc>
          <w:tcPr>
            <w:tcW w:w="993" w:type="dxa"/>
            <w:shd w:val="clear" w:color="auto" w:fill="auto"/>
          </w:tcPr>
          <w:p w14:paraId="2B65BC0C"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14D</w:t>
            </w:r>
          </w:p>
        </w:tc>
        <w:tc>
          <w:tcPr>
            <w:tcW w:w="892" w:type="dxa"/>
            <w:shd w:val="clear" w:color="auto" w:fill="auto"/>
          </w:tcPr>
          <w:p w14:paraId="78EBD1FA"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15C</w:t>
            </w:r>
          </w:p>
        </w:tc>
        <w:tc>
          <w:tcPr>
            <w:tcW w:w="892" w:type="dxa"/>
            <w:shd w:val="clear" w:color="auto" w:fill="auto"/>
          </w:tcPr>
          <w:p w14:paraId="09E357D0"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16A</w:t>
            </w:r>
          </w:p>
        </w:tc>
        <w:tc>
          <w:tcPr>
            <w:tcW w:w="892" w:type="dxa"/>
            <w:shd w:val="clear" w:color="auto" w:fill="auto"/>
          </w:tcPr>
          <w:p w14:paraId="71AC80EE"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17B</w:t>
            </w:r>
          </w:p>
        </w:tc>
        <w:tc>
          <w:tcPr>
            <w:tcW w:w="1009" w:type="dxa"/>
            <w:shd w:val="clear" w:color="auto" w:fill="auto"/>
          </w:tcPr>
          <w:p w14:paraId="01DB1769"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18B</w:t>
            </w:r>
          </w:p>
        </w:tc>
        <w:tc>
          <w:tcPr>
            <w:tcW w:w="992" w:type="dxa"/>
            <w:shd w:val="clear" w:color="auto" w:fill="auto"/>
          </w:tcPr>
          <w:p w14:paraId="4D1DCED1"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19D</w:t>
            </w:r>
          </w:p>
        </w:tc>
        <w:tc>
          <w:tcPr>
            <w:tcW w:w="993" w:type="dxa"/>
            <w:shd w:val="clear" w:color="auto" w:fill="auto"/>
          </w:tcPr>
          <w:p w14:paraId="0B940032"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20A</w:t>
            </w:r>
          </w:p>
        </w:tc>
      </w:tr>
      <w:tr w:rsidR="00F55BE7" w:rsidRPr="00F55BE7" w14:paraId="0FEE3E04" w14:textId="77777777" w:rsidTr="00F55BE7">
        <w:tc>
          <w:tcPr>
            <w:tcW w:w="993" w:type="dxa"/>
            <w:shd w:val="clear" w:color="auto" w:fill="auto"/>
          </w:tcPr>
          <w:p w14:paraId="4F3F6C5B"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21A</w:t>
            </w:r>
          </w:p>
        </w:tc>
        <w:tc>
          <w:tcPr>
            <w:tcW w:w="992" w:type="dxa"/>
            <w:shd w:val="clear" w:color="auto" w:fill="auto"/>
          </w:tcPr>
          <w:p w14:paraId="4F2CCC9A"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22D</w:t>
            </w:r>
          </w:p>
        </w:tc>
        <w:tc>
          <w:tcPr>
            <w:tcW w:w="992" w:type="dxa"/>
            <w:shd w:val="clear" w:color="auto" w:fill="auto"/>
          </w:tcPr>
          <w:p w14:paraId="04B21F38"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23A</w:t>
            </w:r>
          </w:p>
        </w:tc>
        <w:tc>
          <w:tcPr>
            <w:tcW w:w="993" w:type="dxa"/>
            <w:shd w:val="clear" w:color="auto" w:fill="auto"/>
          </w:tcPr>
          <w:p w14:paraId="406450B4"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24B</w:t>
            </w:r>
          </w:p>
        </w:tc>
        <w:tc>
          <w:tcPr>
            <w:tcW w:w="892" w:type="dxa"/>
            <w:shd w:val="clear" w:color="auto" w:fill="auto"/>
          </w:tcPr>
          <w:p w14:paraId="6378ED6B"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25A</w:t>
            </w:r>
          </w:p>
        </w:tc>
        <w:tc>
          <w:tcPr>
            <w:tcW w:w="892" w:type="dxa"/>
            <w:shd w:val="clear" w:color="auto" w:fill="auto"/>
          </w:tcPr>
          <w:p w14:paraId="31390E85"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26B</w:t>
            </w:r>
          </w:p>
        </w:tc>
        <w:tc>
          <w:tcPr>
            <w:tcW w:w="892" w:type="dxa"/>
            <w:shd w:val="clear" w:color="auto" w:fill="auto"/>
          </w:tcPr>
          <w:p w14:paraId="74EEC653"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27C</w:t>
            </w:r>
          </w:p>
        </w:tc>
        <w:tc>
          <w:tcPr>
            <w:tcW w:w="1009" w:type="dxa"/>
            <w:shd w:val="clear" w:color="auto" w:fill="auto"/>
          </w:tcPr>
          <w:p w14:paraId="073B5F55"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r w:rsidRPr="00F55BE7">
              <w:rPr>
                <w:rFonts w:ascii="Times New Roman" w:hAnsi="Times New Roman" w:cs="Times New Roman"/>
                <w:bCs/>
                <w:sz w:val="28"/>
                <w:szCs w:val="28"/>
                <w:lang w:val="pl-PL"/>
              </w:rPr>
              <w:t>28A</w:t>
            </w:r>
          </w:p>
        </w:tc>
        <w:tc>
          <w:tcPr>
            <w:tcW w:w="992" w:type="dxa"/>
            <w:shd w:val="clear" w:color="auto" w:fill="auto"/>
          </w:tcPr>
          <w:p w14:paraId="0BC4F90D"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c>
          <w:tcPr>
            <w:tcW w:w="993" w:type="dxa"/>
            <w:shd w:val="clear" w:color="auto" w:fill="auto"/>
          </w:tcPr>
          <w:p w14:paraId="1E9331E7" w14:textId="77777777" w:rsidR="00F55BE7" w:rsidRPr="00F55BE7" w:rsidRDefault="00F55BE7" w:rsidP="001D1B56">
            <w:pPr>
              <w:widowControl w:val="0"/>
              <w:tabs>
                <w:tab w:val="left" w:pos="240"/>
                <w:tab w:val="left" w:pos="2520"/>
                <w:tab w:val="left" w:pos="4920"/>
                <w:tab w:val="left" w:pos="7440"/>
              </w:tabs>
              <w:jc w:val="both"/>
              <w:rPr>
                <w:rFonts w:ascii="Times New Roman" w:hAnsi="Times New Roman" w:cs="Times New Roman"/>
                <w:bCs/>
                <w:sz w:val="28"/>
                <w:szCs w:val="28"/>
                <w:lang w:val="pl-PL"/>
              </w:rPr>
            </w:pPr>
          </w:p>
        </w:tc>
      </w:tr>
    </w:tbl>
    <w:p w14:paraId="44B6D819" w14:textId="77777777" w:rsidR="00F55BE7" w:rsidRPr="00C71379" w:rsidRDefault="00F55BE7" w:rsidP="00806F02">
      <w:pPr>
        <w:tabs>
          <w:tab w:val="left" w:pos="567"/>
          <w:tab w:val="left" w:pos="3118"/>
          <w:tab w:val="left" w:pos="5669"/>
          <w:tab w:val="left" w:pos="8220"/>
        </w:tabs>
        <w:jc w:val="center"/>
        <w:rPr>
          <w:rFonts w:ascii="Times New Roman" w:hAnsi="Times New Roman" w:cs="Times New Roman"/>
          <w:sz w:val="26"/>
          <w:szCs w:val="26"/>
          <w:lang w:val="en-US"/>
        </w:rPr>
      </w:pPr>
    </w:p>
    <w:p w14:paraId="28456C26" w14:textId="77777777" w:rsidR="00CC7B58" w:rsidRPr="00FA4C82" w:rsidRDefault="00CC7B58" w:rsidP="00CC7B58">
      <w:pPr>
        <w:tabs>
          <w:tab w:val="left" w:leader="dot" w:pos="6237"/>
          <w:tab w:val="left" w:leader="dot" w:pos="9071"/>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II. TỰ LUẬN</w:t>
      </w:r>
    </w:p>
    <w:p w14:paraId="780CEF4A" w14:textId="77777777" w:rsidR="00806F02" w:rsidRPr="00C71379" w:rsidRDefault="00806F02" w:rsidP="00806F02">
      <w:pPr>
        <w:tabs>
          <w:tab w:val="left" w:pos="567"/>
          <w:tab w:val="left" w:pos="3118"/>
          <w:tab w:val="left" w:pos="5669"/>
          <w:tab w:val="left" w:pos="8220"/>
        </w:tabs>
        <w:jc w:val="both"/>
        <w:rPr>
          <w:rFonts w:ascii="Times New Roman" w:hAnsi="Times New Roman" w:cs="Times New Roman"/>
          <w:sz w:val="26"/>
          <w:szCs w:val="26"/>
        </w:rPr>
      </w:pPr>
    </w:p>
    <w:tbl>
      <w:tblPr>
        <w:tblStyle w:val="TableGrid"/>
        <w:tblW w:w="0" w:type="auto"/>
        <w:tblInd w:w="392" w:type="dxa"/>
        <w:tblLook w:val="01E0" w:firstRow="1" w:lastRow="1" w:firstColumn="1" w:lastColumn="1" w:noHBand="0" w:noVBand="0"/>
      </w:tblPr>
      <w:tblGrid>
        <w:gridCol w:w="1133"/>
        <w:gridCol w:w="8100"/>
        <w:gridCol w:w="2028"/>
      </w:tblGrid>
      <w:tr w:rsidR="00806F02" w:rsidRPr="00C71379" w14:paraId="78900071" w14:textId="77777777" w:rsidTr="001D1B56">
        <w:tc>
          <w:tcPr>
            <w:tcW w:w="1133" w:type="dxa"/>
          </w:tcPr>
          <w:p w14:paraId="2344E511" w14:textId="77777777" w:rsidR="00806F02" w:rsidRPr="0062341B" w:rsidRDefault="00806F02" w:rsidP="0062341B">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Câu</w:t>
            </w:r>
          </w:p>
        </w:tc>
        <w:tc>
          <w:tcPr>
            <w:tcW w:w="8100" w:type="dxa"/>
          </w:tcPr>
          <w:p w14:paraId="25148855" w14:textId="77777777" w:rsidR="00806F02" w:rsidRPr="00C71379" w:rsidRDefault="00806F02" w:rsidP="0062341B">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Nội dung/ý</w:t>
            </w:r>
          </w:p>
        </w:tc>
        <w:tc>
          <w:tcPr>
            <w:tcW w:w="2028" w:type="dxa"/>
          </w:tcPr>
          <w:p w14:paraId="1FBEDF7A" w14:textId="77777777" w:rsidR="00806F02" w:rsidRPr="00C71379" w:rsidRDefault="00806F02" w:rsidP="0062341B">
            <w:pPr>
              <w:tabs>
                <w:tab w:val="left" w:pos="567"/>
                <w:tab w:val="left" w:pos="3118"/>
                <w:tab w:val="left" w:pos="5669"/>
                <w:tab w:val="left" w:pos="8220"/>
              </w:tabs>
              <w:jc w:val="center"/>
              <w:rPr>
                <w:rFonts w:ascii="Times New Roman" w:hAnsi="Times New Roman" w:cs="Times New Roman"/>
                <w:b/>
                <w:sz w:val="26"/>
                <w:szCs w:val="26"/>
              </w:rPr>
            </w:pPr>
            <w:r w:rsidRPr="00C71379">
              <w:rPr>
                <w:rFonts w:ascii="Times New Roman" w:hAnsi="Times New Roman" w:cs="Times New Roman"/>
                <w:b/>
                <w:sz w:val="26"/>
                <w:szCs w:val="26"/>
              </w:rPr>
              <w:t>Điểm</w:t>
            </w:r>
          </w:p>
        </w:tc>
      </w:tr>
      <w:tr w:rsidR="00806F02" w:rsidRPr="0062341B" w14:paraId="6EB9E95C" w14:textId="77777777" w:rsidTr="001D1B56">
        <w:trPr>
          <w:trHeight w:val="258"/>
        </w:trPr>
        <w:tc>
          <w:tcPr>
            <w:tcW w:w="1133" w:type="dxa"/>
            <w:vMerge w:val="restart"/>
            <w:vAlign w:val="center"/>
          </w:tcPr>
          <w:p w14:paraId="476DE6F0"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lang w:val="en-US"/>
              </w:rPr>
            </w:pPr>
            <w:r w:rsidRPr="0062341B">
              <w:rPr>
                <w:rFonts w:ascii="Times New Roman" w:hAnsi="Times New Roman" w:cs="Times New Roman"/>
                <w:b/>
                <w:sz w:val="26"/>
                <w:szCs w:val="26"/>
                <w:lang w:val="en-US"/>
              </w:rPr>
              <w:t>1</w:t>
            </w:r>
          </w:p>
        </w:tc>
        <w:tc>
          <w:tcPr>
            <w:tcW w:w="8100" w:type="dxa"/>
          </w:tcPr>
          <w:p w14:paraId="5E4150A4" w14:textId="77777777" w:rsidR="00806F02" w:rsidRPr="0062341B" w:rsidRDefault="00806F02" w:rsidP="001D1B56">
            <w:pPr>
              <w:jc w:val="both"/>
              <w:rPr>
                <w:rFonts w:ascii="Times New Roman" w:hAnsi="Times New Roman" w:cs="Times New Roman"/>
                <w:b/>
                <w:position w:val="-24"/>
                <w:sz w:val="26"/>
                <w:szCs w:val="26"/>
              </w:rPr>
            </w:pPr>
            <w:r w:rsidRPr="0062341B">
              <w:rPr>
                <w:rFonts w:ascii="Times New Roman" w:hAnsi="Times New Roman" w:cs="Times New Roman"/>
                <w:b/>
                <w:position w:val="-12"/>
                <w:sz w:val="26"/>
                <w:szCs w:val="26"/>
                <w:lang w:val="nl-NL"/>
              </w:rPr>
              <w:object w:dxaOrig="1640" w:dyaOrig="400" w14:anchorId="53FD2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2pt;height:19.35pt" o:ole="">
                  <v:imagedata r:id="rId9" o:title=""/>
                </v:shape>
                <o:OLEObject Type="Embed" ProgID="Equation.DSMT4" ShapeID="_x0000_i1053" DrawAspect="Content" ObjectID="_1747376555" r:id="rId10"/>
              </w:object>
            </w:r>
          </w:p>
        </w:tc>
        <w:tc>
          <w:tcPr>
            <w:tcW w:w="2028" w:type="dxa"/>
            <w:vAlign w:val="center"/>
          </w:tcPr>
          <w:p w14:paraId="0ABF7A0D" w14:textId="77777777" w:rsidR="00806F02" w:rsidRPr="0062341B" w:rsidRDefault="00806F02" w:rsidP="001D1B56">
            <w:pPr>
              <w:jc w:val="both"/>
              <w:rPr>
                <w:rFonts w:ascii="Times New Roman" w:hAnsi="Times New Roman" w:cs="Times New Roman"/>
                <w:b/>
                <w:sz w:val="26"/>
                <w:szCs w:val="26"/>
              </w:rPr>
            </w:pPr>
            <w:r w:rsidRPr="0062341B">
              <w:rPr>
                <w:rFonts w:ascii="Times New Roman" w:hAnsi="Times New Roman" w:cs="Times New Roman"/>
                <w:b/>
                <w:sz w:val="26"/>
                <w:szCs w:val="26"/>
              </w:rPr>
              <w:t>0,25</w:t>
            </w:r>
          </w:p>
        </w:tc>
      </w:tr>
      <w:tr w:rsidR="00806F02" w:rsidRPr="00C71379" w14:paraId="2080C239" w14:textId="77777777" w:rsidTr="001D1B56">
        <w:tc>
          <w:tcPr>
            <w:tcW w:w="1133" w:type="dxa"/>
            <w:vMerge/>
            <w:vAlign w:val="center"/>
          </w:tcPr>
          <w:p w14:paraId="6D3A67CE"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74AD2D90" w14:textId="77777777" w:rsidR="00806F02" w:rsidRPr="00C71379" w:rsidRDefault="00806F02" w:rsidP="001D1B56">
            <w:pPr>
              <w:jc w:val="both"/>
              <w:rPr>
                <w:rFonts w:ascii="Times New Roman" w:hAnsi="Times New Roman" w:cs="Times New Roman"/>
                <w:position w:val="-24"/>
                <w:sz w:val="26"/>
                <w:szCs w:val="26"/>
              </w:rPr>
            </w:pPr>
            <w:r w:rsidRPr="00C71379">
              <w:rPr>
                <w:rFonts w:ascii="Times New Roman" w:hAnsi="Times New Roman" w:cs="Times New Roman"/>
                <w:sz w:val="26"/>
                <w:szCs w:val="26"/>
                <w:lang w:val="nl-NL"/>
              </w:rPr>
              <w:t>A, B, C thẳng hàng và C ở ngoài khoảng AB → q</w:t>
            </w:r>
            <w:r w:rsidRPr="00C71379">
              <w:rPr>
                <w:rFonts w:ascii="Times New Roman" w:hAnsi="Times New Roman" w:cs="Times New Roman"/>
                <w:sz w:val="26"/>
                <w:szCs w:val="26"/>
                <w:vertAlign w:val="subscript"/>
                <w:lang w:val="nl-NL"/>
              </w:rPr>
              <w:t>1</w:t>
            </w:r>
            <w:r w:rsidRPr="00C71379">
              <w:rPr>
                <w:rFonts w:ascii="Times New Roman" w:hAnsi="Times New Roman" w:cs="Times New Roman"/>
                <w:sz w:val="26"/>
                <w:szCs w:val="26"/>
                <w:lang w:val="nl-NL"/>
              </w:rPr>
              <w:t xml:space="preserve"> trái dấu q</w:t>
            </w:r>
            <w:r w:rsidRPr="00C71379">
              <w:rPr>
                <w:rFonts w:ascii="Times New Roman" w:hAnsi="Times New Roman" w:cs="Times New Roman"/>
                <w:sz w:val="26"/>
                <w:szCs w:val="26"/>
                <w:vertAlign w:val="subscript"/>
                <w:lang w:val="nl-NL"/>
              </w:rPr>
              <w:t>2</w:t>
            </w:r>
          </w:p>
        </w:tc>
        <w:tc>
          <w:tcPr>
            <w:tcW w:w="2028" w:type="dxa"/>
            <w:vAlign w:val="center"/>
          </w:tcPr>
          <w:p w14:paraId="32B9E486" w14:textId="77777777" w:rsidR="00806F02" w:rsidRPr="00C71379" w:rsidRDefault="00806F02"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806F02" w:rsidRPr="00C71379" w14:paraId="685342CD" w14:textId="77777777" w:rsidTr="001D1B56">
        <w:trPr>
          <w:trHeight w:val="1279"/>
        </w:trPr>
        <w:tc>
          <w:tcPr>
            <w:tcW w:w="1133" w:type="dxa"/>
            <w:vMerge/>
          </w:tcPr>
          <w:p w14:paraId="06A7BA82"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6BAAD0BC"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position w:val="-68"/>
                <w:sz w:val="26"/>
                <w:szCs w:val="26"/>
                <w:lang w:val="nl-NL"/>
              </w:rPr>
              <w:object w:dxaOrig="4480" w:dyaOrig="1480" w14:anchorId="322A98CE">
                <v:shape id="_x0000_i1054" type="#_x0000_t75" style="width:223.35pt;height:73.35pt" o:ole="">
                  <v:imagedata r:id="rId11" o:title=""/>
                </v:shape>
                <o:OLEObject Type="Embed" ProgID="Equation.DSMT4" ShapeID="_x0000_i1054" DrawAspect="Content" ObjectID="_1747376556" r:id="rId12"/>
              </w:object>
            </w:r>
          </w:p>
        </w:tc>
        <w:tc>
          <w:tcPr>
            <w:tcW w:w="2028" w:type="dxa"/>
            <w:vAlign w:val="center"/>
          </w:tcPr>
          <w:p w14:paraId="1316AF64" w14:textId="77777777" w:rsidR="00806F02" w:rsidRPr="00C71379" w:rsidRDefault="00806F02"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806F02" w:rsidRPr="00C71379" w14:paraId="5CEEBAE0" w14:textId="77777777" w:rsidTr="001D1B56">
        <w:tc>
          <w:tcPr>
            <w:tcW w:w="1133" w:type="dxa"/>
            <w:vMerge/>
          </w:tcPr>
          <w:p w14:paraId="5D36AA82"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1538169E" w14:textId="77777777" w:rsidR="00806F02" w:rsidRPr="00C71379" w:rsidRDefault="00806F02"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rPr>
            </w:pPr>
            <w:r w:rsidRPr="00C71379">
              <w:rPr>
                <w:rFonts w:ascii="Times New Roman" w:hAnsi="Times New Roman" w:cs="Times New Roman"/>
                <w:position w:val="-12"/>
                <w:sz w:val="26"/>
                <w:szCs w:val="26"/>
                <w:lang w:val="nl-NL"/>
              </w:rPr>
              <w:object w:dxaOrig="3420" w:dyaOrig="380" w14:anchorId="2734F3C0">
                <v:shape id="_x0000_i1055" type="#_x0000_t75" style="width:170.65pt;height:18.65pt" o:ole="">
                  <v:imagedata r:id="rId13" o:title=""/>
                </v:shape>
                <o:OLEObject Type="Embed" ProgID="Equation.DSMT4" ShapeID="_x0000_i1055" DrawAspect="Content" ObjectID="_1747376557" r:id="rId14"/>
              </w:object>
            </w:r>
          </w:p>
        </w:tc>
        <w:tc>
          <w:tcPr>
            <w:tcW w:w="2028" w:type="dxa"/>
            <w:vAlign w:val="center"/>
          </w:tcPr>
          <w:p w14:paraId="23C879A0" w14:textId="77777777" w:rsidR="00806F02" w:rsidRPr="00C71379" w:rsidRDefault="00806F02" w:rsidP="001D1B56">
            <w:pPr>
              <w:jc w:val="both"/>
              <w:rPr>
                <w:rFonts w:ascii="Times New Roman" w:hAnsi="Times New Roman" w:cs="Times New Roman"/>
                <w:bCs/>
                <w:sz w:val="26"/>
                <w:szCs w:val="26"/>
              </w:rPr>
            </w:pPr>
            <w:r w:rsidRPr="00C71379">
              <w:rPr>
                <w:rFonts w:ascii="Times New Roman" w:hAnsi="Times New Roman" w:cs="Times New Roman"/>
                <w:bCs/>
                <w:sz w:val="26"/>
                <w:szCs w:val="26"/>
              </w:rPr>
              <w:t>0,25</w:t>
            </w:r>
          </w:p>
        </w:tc>
      </w:tr>
      <w:tr w:rsidR="00806F02" w:rsidRPr="00C71379" w14:paraId="02D12EE4" w14:textId="77777777" w:rsidTr="001D1B56">
        <w:tc>
          <w:tcPr>
            <w:tcW w:w="1133" w:type="dxa"/>
            <w:vMerge w:val="restart"/>
          </w:tcPr>
          <w:p w14:paraId="4D8415B7" w14:textId="77777777" w:rsidR="00806F02" w:rsidRPr="0062341B" w:rsidRDefault="00806F02" w:rsidP="005652BB">
            <w:pPr>
              <w:jc w:val="center"/>
              <w:rPr>
                <w:rFonts w:ascii="Times New Roman" w:hAnsi="Times New Roman" w:cs="Times New Roman"/>
                <w:b/>
                <w:sz w:val="26"/>
                <w:szCs w:val="26"/>
              </w:rPr>
            </w:pPr>
            <w:r w:rsidRPr="0062341B">
              <w:rPr>
                <w:rFonts w:ascii="Times New Roman" w:hAnsi="Times New Roman" w:cs="Times New Roman"/>
                <w:b/>
                <w:sz w:val="26"/>
                <w:szCs w:val="26"/>
              </w:rPr>
              <w:t>Câu 2</w:t>
            </w:r>
          </w:p>
          <w:p w14:paraId="5F41EE5C"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t>(1,0 điểm)</w:t>
            </w:r>
          </w:p>
        </w:tc>
        <w:tc>
          <w:tcPr>
            <w:tcW w:w="8100" w:type="dxa"/>
          </w:tcPr>
          <w:p w14:paraId="7F623A4D" w14:textId="77777777" w:rsidR="00806F02" w:rsidRPr="00606C5F" w:rsidRDefault="00806F02" w:rsidP="001D1B56">
            <w:pPr>
              <w:jc w:val="both"/>
              <w:rPr>
                <w:rFonts w:ascii="Times New Roman" w:hAnsi="Times New Roman" w:cs="Times New Roman"/>
                <w:b/>
                <w:bCs/>
                <w:sz w:val="26"/>
                <w:szCs w:val="26"/>
              </w:rPr>
            </w:pPr>
            <w:r w:rsidRPr="00606C5F">
              <w:rPr>
                <w:rFonts w:ascii="Times New Roman" w:hAnsi="Times New Roman" w:cs="Times New Roman"/>
                <w:b/>
                <w:bCs/>
                <w:sz w:val="26"/>
                <w:szCs w:val="26"/>
              </w:rPr>
              <w:t xml:space="preserve">a) - </w:t>
            </w:r>
            <w:r w:rsidRPr="00606C5F">
              <w:rPr>
                <w:rStyle w:val="Strong"/>
                <w:rFonts w:ascii="Times New Roman" w:hAnsi="Times New Roman" w:cs="Times New Roman"/>
                <w:b w:val="0"/>
                <w:bCs w:val="0"/>
                <w:sz w:val="26"/>
                <w:szCs w:val="26"/>
                <w:bdr w:val="none" w:sz="0" w:space="0" w:color="auto" w:frame="1"/>
              </w:rPr>
              <w:t>Năng lượng điện mà bếp tiêu thụ: A=2,4KW.h</w:t>
            </w:r>
          </w:p>
          <w:p w14:paraId="766397FA" w14:textId="77777777" w:rsidR="00806F02" w:rsidRPr="00606C5F" w:rsidRDefault="00806F02"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b/>
                <w:bCs/>
                <w:sz w:val="26"/>
                <w:szCs w:val="26"/>
              </w:rPr>
              <w:t>-</w:t>
            </w:r>
            <w:r w:rsidRPr="00606C5F">
              <w:rPr>
                <w:rStyle w:val="Strong"/>
                <w:rFonts w:ascii="Times New Roman" w:hAnsi="Times New Roman" w:cs="Times New Roman"/>
                <w:b w:val="0"/>
                <w:bCs w:val="0"/>
                <w:sz w:val="26"/>
                <w:szCs w:val="26"/>
                <w:bdr w:val="none" w:sz="0" w:space="0" w:color="auto" w:frame="1"/>
              </w:rPr>
              <w:t xml:space="preserve"> Công suất tiêu thụ năng lượng điện :P=A/t=2,4./1,8=500W</w:t>
            </w:r>
          </w:p>
        </w:tc>
        <w:tc>
          <w:tcPr>
            <w:tcW w:w="2028" w:type="dxa"/>
          </w:tcPr>
          <w:p w14:paraId="65CA4356"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1B861B47" w14:textId="77777777" w:rsidR="00806F02" w:rsidRPr="00C71379" w:rsidRDefault="00806F02"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806F02" w:rsidRPr="00C71379" w14:paraId="19388500" w14:textId="77777777" w:rsidTr="001D1B56">
        <w:tc>
          <w:tcPr>
            <w:tcW w:w="1133" w:type="dxa"/>
            <w:vMerge/>
          </w:tcPr>
          <w:p w14:paraId="2E0087DE"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p>
        </w:tc>
        <w:tc>
          <w:tcPr>
            <w:tcW w:w="8100" w:type="dxa"/>
          </w:tcPr>
          <w:p w14:paraId="65691B7A" w14:textId="77777777" w:rsidR="00806F02" w:rsidRPr="00606C5F" w:rsidRDefault="00806F02" w:rsidP="001D1B56">
            <w:pPr>
              <w:jc w:val="both"/>
              <w:rPr>
                <w:rStyle w:val="Strong"/>
                <w:rFonts w:ascii="Times New Roman" w:hAnsi="Times New Roman" w:cs="Times New Roman"/>
                <w:b w:val="0"/>
                <w:bCs w:val="0"/>
                <w:sz w:val="26"/>
                <w:szCs w:val="26"/>
              </w:rPr>
            </w:pPr>
            <w:r w:rsidRPr="00606C5F">
              <w:rPr>
                <w:rFonts w:ascii="Times New Roman" w:hAnsi="Times New Roman" w:cs="Times New Roman"/>
                <w:sz w:val="26"/>
                <w:szCs w:val="26"/>
              </w:rPr>
              <w:t>b)-</w:t>
            </w:r>
            <w:r w:rsidRPr="00606C5F">
              <w:rPr>
                <w:rStyle w:val="Strong"/>
                <w:rFonts w:ascii="Times New Roman" w:hAnsi="Times New Roman" w:cs="Times New Roman"/>
                <w:b w:val="0"/>
                <w:bCs w:val="0"/>
                <w:sz w:val="26"/>
                <w:szCs w:val="26"/>
                <w:bdr w:val="none" w:sz="0" w:space="0" w:color="auto" w:frame="1"/>
              </w:rPr>
              <w:t xml:space="preserve"> Năng lượng điện mà bếp tiêu thụ trong 30 ngày: </w:t>
            </w:r>
          </w:p>
          <w:p w14:paraId="0C500146" w14:textId="77777777" w:rsidR="00806F02" w:rsidRPr="00606C5F" w:rsidRDefault="00806F02" w:rsidP="001D1B56">
            <w:pPr>
              <w:jc w:val="both"/>
              <w:rPr>
                <w:rStyle w:val="Strong"/>
                <w:rFonts w:ascii="Times New Roman" w:hAnsi="Times New Roman" w:cs="Times New Roman"/>
                <w:b w:val="0"/>
                <w:bCs w:val="0"/>
                <w:sz w:val="26"/>
                <w:szCs w:val="26"/>
                <w:bdr w:val="none" w:sz="0" w:space="0" w:color="auto" w:frame="1"/>
              </w:rPr>
            </w:pPr>
            <w:r w:rsidRPr="00606C5F">
              <w:rPr>
                <w:rStyle w:val="Strong"/>
                <w:rFonts w:ascii="Times New Roman" w:hAnsi="Times New Roman" w:cs="Times New Roman"/>
                <w:b w:val="0"/>
                <w:bCs w:val="0"/>
                <w:sz w:val="26"/>
                <w:szCs w:val="26"/>
                <w:bdr w:val="none" w:sz="0" w:space="0" w:color="auto" w:frame="1"/>
              </w:rPr>
              <w:t>A=2,4x30=72KW.h</w:t>
            </w:r>
          </w:p>
          <w:p w14:paraId="744D87C2" w14:textId="77777777" w:rsidR="00806F02" w:rsidRPr="00606C5F" w:rsidRDefault="00806F02"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b/>
                <w:bCs/>
                <w:sz w:val="26"/>
                <w:szCs w:val="26"/>
                <w:lang w:val="nl-NL"/>
              </w:rPr>
            </w:pPr>
            <w:r w:rsidRPr="00606C5F">
              <w:rPr>
                <w:rFonts w:ascii="Times New Roman" w:hAnsi="Times New Roman" w:cs="Times New Roman"/>
                <w:sz w:val="26"/>
                <w:szCs w:val="26"/>
              </w:rPr>
              <w:t>- Số tiền điện phải trả= 72x2000=144000 đồng</w:t>
            </w:r>
          </w:p>
        </w:tc>
        <w:tc>
          <w:tcPr>
            <w:tcW w:w="2028" w:type="dxa"/>
          </w:tcPr>
          <w:p w14:paraId="5D5E198E" w14:textId="77777777" w:rsidR="00806F02" w:rsidRPr="00C71379" w:rsidRDefault="00806F02" w:rsidP="001D1B56">
            <w:pPr>
              <w:jc w:val="both"/>
              <w:rPr>
                <w:rFonts w:ascii="Times New Roman" w:hAnsi="Times New Roman" w:cs="Times New Roman"/>
                <w:sz w:val="26"/>
                <w:szCs w:val="26"/>
              </w:rPr>
            </w:pPr>
          </w:p>
          <w:p w14:paraId="7E0754FE"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7A549080" w14:textId="77777777" w:rsidR="00806F02" w:rsidRPr="00C71379" w:rsidRDefault="00806F02" w:rsidP="001D1B56">
            <w:pPr>
              <w:jc w:val="both"/>
              <w:rPr>
                <w:rFonts w:ascii="Times New Roman" w:hAnsi="Times New Roman" w:cs="Times New Roman"/>
                <w:bCs/>
                <w:sz w:val="26"/>
                <w:szCs w:val="26"/>
              </w:rPr>
            </w:pPr>
            <w:r w:rsidRPr="00C71379">
              <w:rPr>
                <w:rFonts w:ascii="Times New Roman" w:hAnsi="Times New Roman" w:cs="Times New Roman"/>
                <w:sz w:val="26"/>
                <w:szCs w:val="26"/>
              </w:rPr>
              <w:t>0,25</w:t>
            </w:r>
          </w:p>
        </w:tc>
      </w:tr>
      <w:tr w:rsidR="00806F02" w:rsidRPr="00C71379" w14:paraId="427C974D" w14:textId="77777777" w:rsidTr="001D1B56">
        <w:tc>
          <w:tcPr>
            <w:tcW w:w="1133" w:type="dxa"/>
          </w:tcPr>
          <w:p w14:paraId="28530647" w14:textId="77777777" w:rsidR="00806F02" w:rsidRPr="0062341B" w:rsidRDefault="00806F02" w:rsidP="005652BB">
            <w:pPr>
              <w:jc w:val="center"/>
              <w:rPr>
                <w:rFonts w:ascii="Times New Roman" w:hAnsi="Times New Roman" w:cs="Times New Roman"/>
                <w:b/>
                <w:sz w:val="26"/>
                <w:szCs w:val="26"/>
              </w:rPr>
            </w:pPr>
            <w:r w:rsidRPr="0062341B">
              <w:rPr>
                <w:rFonts w:ascii="Times New Roman" w:hAnsi="Times New Roman" w:cs="Times New Roman"/>
                <w:b/>
                <w:sz w:val="26"/>
                <w:szCs w:val="26"/>
              </w:rPr>
              <w:t>Câu 3</w:t>
            </w:r>
          </w:p>
          <w:p w14:paraId="14248AE4"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sz w:val="26"/>
                <w:szCs w:val="26"/>
              </w:rPr>
              <w:lastRenderedPageBreak/>
              <w:t>(1,0 điểm)</w:t>
            </w:r>
          </w:p>
        </w:tc>
        <w:tc>
          <w:tcPr>
            <w:tcW w:w="8100" w:type="dxa"/>
          </w:tcPr>
          <w:p w14:paraId="58F1100A"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lastRenderedPageBreak/>
              <w:t>a) Áp dụng I=</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1</w:t>
            </w:r>
            <w:r w:rsidRPr="00C71379">
              <w:rPr>
                <w:rFonts w:ascii="Times New Roman" w:hAnsi="Times New Roman" w:cs="Times New Roman"/>
                <w:sz w:val="26"/>
                <w:szCs w:val="26"/>
              </w:rPr>
              <w:t>+r=12/4+2=2(A)</w:t>
            </w:r>
          </w:p>
          <w:p w14:paraId="330126DA" w14:textId="77777777" w:rsidR="00806F02" w:rsidRPr="00C71379" w:rsidRDefault="00806F02" w:rsidP="001D1B56">
            <w:pPr>
              <w:jc w:val="both"/>
              <w:rPr>
                <w:rFonts w:ascii="Times New Roman" w:hAnsi="Times New Roman" w:cs="Times New Roman"/>
                <w:sz w:val="26"/>
                <w:szCs w:val="26"/>
                <w:vertAlign w:val="subscript"/>
              </w:rPr>
            </w:pPr>
            <w:r w:rsidRPr="00C71379">
              <w:rPr>
                <w:rFonts w:ascii="Times New Roman" w:hAnsi="Times New Roman" w:cs="Times New Roman"/>
                <w:sz w:val="26"/>
                <w:szCs w:val="26"/>
              </w:rPr>
              <w:lastRenderedPageBreak/>
              <w:t>b) Ta có P</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=I</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R</w:t>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+2R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.r+r</w:t>
            </w:r>
            <w:r w:rsidRPr="00C71379">
              <w:rPr>
                <w:rFonts w:ascii="Times New Roman" w:hAnsi="Times New Roman" w:cs="Times New Roman"/>
                <w:sz w:val="26"/>
                <w:szCs w:val="26"/>
                <w:vertAlign w:val="superscript"/>
              </w:rPr>
              <w:t>2</w:t>
            </w:r>
          </w:p>
          <w:p w14:paraId="4E3C3D28"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t>Chia tử và mẫu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 ta được R</w:t>
            </w:r>
            <w:r w:rsidRPr="00C71379">
              <w:rPr>
                <w:rFonts w:ascii="Times New Roman" w:hAnsi="Times New Roman" w:cs="Times New Roman"/>
                <w:sz w:val="26"/>
                <w:szCs w:val="26"/>
                <w:vertAlign w:val="subscript"/>
              </w:rPr>
              <w:t>N</w:t>
            </w:r>
            <w:r w:rsidRPr="00C71379">
              <w:rPr>
                <w:rFonts w:ascii="Times New Roman" w:hAnsi="Times New Roman" w:cs="Times New Roman"/>
                <w:sz w:val="26"/>
                <w:szCs w:val="26"/>
              </w:rPr>
              <w:t xml:space="preserve">=r </w:t>
            </w:r>
            <w:r w:rsidRPr="00C71379">
              <w:rPr>
                <w:rFonts w:ascii="Times New Roman" w:hAnsi="Times New Roman" w:cs="Times New Roman"/>
                <w:sz w:val="26"/>
                <w:szCs w:val="26"/>
              </w:rPr>
              <w:sym w:font="Symbol" w:char="F0DE"/>
            </w:r>
            <w:r w:rsidRPr="00C71379">
              <w:rPr>
                <w:rFonts w:ascii="Times New Roman" w:hAnsi="Times New Roman" w:cs="Times New Roman"/>
                <w:sz w:val="26"/>
                <w:szCs w:val="26"/>
              </w:rPr>
              <w:t xml:space="preserve"> R</w:t>
            </w:r>
            <w:r w:rsidRPr="00C71379">
              <w:rPr>
                <w:rFonts w:ascii="Times New Roman" w:hAnsi="Times New Roman" w:cs="Times New Roman"/>
                <w:sz w:val="26"/>
                <w:szCs w:val="26"/>
                <w:vertAlign w:val="subscript"/>
              </w:rPr>
              <w:t>3</w:t>
            </w:r>
            <w:r w:rsidRPr="00C71379">
              <w:rPr>
                <w:rFonts w:ascii="Times New Roman" w:hAnsi="Times New Roman" w:cs="Times New Roman"/>
                <w:sz w:val="26"/>
                <w:szCs w:val="26"/>
              </w:rPr>
              <w:t>=2Ω</w:t>
            </w:r>
          </w:p>
          <w:p w14:paraId="7802F7B4" w14:textId="77777777" w:rsidR="00806F02" w:rsidRPr="00C71379" w:rsidRDefault="00806F02" w:rsidP="001D1B56">
            <w:pPr>
              <w:tabs>
                <w:tab w:val="left" w:pos="432"/>
                <w:tab w:val="left" w:pos="2952"/>
                <w:tab w:val="left" w:pos="5328"/>
                <w:tab w:val="left" w:pos="7704"/>
              </w:tabs>
              <w:autoSpaceDE w:val="0"/>
              <w:autoSpaceDN w:val="0"/>
              <w:adjustRightInd w:val="0"/>
              <w:jc w:val="both"/>
              <w:textAlignment w:val="center"/>
              <w:rPr>
                <w:rFonts w:ascii="Times New Roman" w:hAnsi="Times New Roman" w:cs="Times New Roman"/>
                <w:sz w:val="26"/>
                <w:szCs w:val="26"/>
                <w:lang w:val="nl-NL"/>
              </w:rPr>
            </w:pPr>
            <w:r w:rsidRPr="00C71379">
              <w:rPr>
                <w:rFonts w:ascii="Times New Roman" w:hAnsi="Times New Roman" w:cs="Times New Roman"/>
                <w:sz w:val="26"/>
                <w:szCs w:val="26"/>
              </w:rPr>
              <w:t>P</w:t>
            </w:r>
            <w:r w:rsidRPr="00C71379">
              <w:rPr>
                <w:rFonts w:ascii="Times New Roman" w:hAnsi="Times New Roman" w:cs="Times New Roman"/>
                <w:sz w:val="26"/>
                <w:szCs w:val="26"/>
                <w:vertAlign w:val="subscript"/>
              </w:rPr>
              <w:t>N(max)</w:t>
            </w:r>
            <w:r w:rsidRPr="00C71379">
              <w:rPr>
                <w:rFonts w:ascii="Times New Roman" w:hAnsi="Times New Roman" w:cs="Times New Roman"/>
                <w:sz w:val="26"/>
                <w:szCs w:val="26"/>
              </w:rPr>
              <w:t xml:space="preserve">= </w:t>
            </w:r>
            <w:r w:rsidRPr="00C71379">
              <w:rPr>
                <w:rFonts w:ascii="Times New Roman" w:hAnsi="Times New Roman" w:cs="Times New Roman"/>
                <w:sz w:val="26"/>
                <w:szCs w:val="26"/>
              </w:rPr>
              <w:sym w:font="Symbol" w:char="F078"/>
            </w:r>
            <w:r w:rsidRPr="00C71379">
              <w:rPr>
                <w:rFonts w:ascii="Times New Roman" w:hAnsi="Times New Roman" w:cs="Times New Roman"/>
                <w:sz w:val="26"/>
                <w:szCs w:val="26"/>
                <w:vertAlign w:val="superscript"/>
              </w:rPr>
              <w:t>2</w:t>
            </w:r>
            <w:r w:rsidRPr="00C71379">
              <w:rPr>
                <w:rFonts w:ascii="Times New Roman" w:hAnsi="Times New Roman" w:cs="Times New Roman"/>
                <w:sz w:val="26"/>
                <w:szCs w:val="26"/>
              </w:rPr>
              <w:t>/4r = 18W</w:t>
            </w:r>
          </w:p>
        </w:tc>
        <w:tc>
          <w:tcPr>
            <w:tcW w:w="2028" w:type="dxa"/>
            <w:vAlign w:val="center"/>
          </w:tcPr>
          <w:p w14:paraId="24E59BDE"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lastRenderedPageBreak/>
              <w:t>0,25</w:t>
            </w:r>
          </w:p>
          <w:p w14:paraId="179967A5"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lastRenderedPageBreak/>
              <w:t>0,25</w:t>
            </w:r>
          </w:p>
          <w:p w14:paraId="7329F02B" w14:textId="77777777" w:rsidR="00806F02" w:rsidRPr="00C71379" w:rsidRDefault="00806F02" w:rsidP="001D1B56">
            <w:pPr>
              <w:jc w:val="both"/>
              <w:rPr>
                <w:rFonts w:ascii="Times New Roman" w:hAnsi="Times New Roman" w:cs="Times New Roman"/>
                <w:sz w:val="26"/>
                <w:szCs w:val="26"/>
              </w:rPr>
            </w:pPr>
            <w:r w:rsidRPr="00C71379">
              <w:rPr>
                <w:rFonts w:ascii="Times New Roman" w:hAnsi="Times New Roman" w:cs="Times New Roman"/>
                <w:sz w:val="26"/>
                <w:szCs w:val="26"/>
              </w:rPr>
              <w:t>0,25</w:t>
            </w:r>
          </w:p>
          <w:p w14:paraId="2AEF898C" w14:textId="77777777" w:rsidR="00806F02" w:rsidRPr="00C71379" w:rsidRDefault="00806F02" w:rsidP="001D1B56">
            <w:pPr>
              <w:jc w:val="both"/>
              <w:rPr>
                <w:rFonts w:ascii="Times New Roman" w:hAnsi="Times New Roman" w:cs="Times New Roman"/>
                <w:bCs/>
                <w:sz w:val="26"/>
                <w:szCs w:val="26"/>
                <w:lang w:val="en-US"/>
              </w:rPr>
            </w:pPr>
            <w:r w:rsidRPr="00C71379">
              <w:rPr>
                <w:rFonts w:ascii="Times New Roman" w:hAnsi="Times New Roman" w:cs="Times New Roman"/>
                <w:bCs/>
                <w:sz w:val="26"/>
                <w:szCs w:val="26"/>
                <w:lang w:val="en-US"/>
              </w:rPr>
              <w:t>0,25</w:t>
            </w:r>
          </w:p>
        </w:tc>
      </w:tr>
      <w:tr w:rsidR="00806F02" w:rsidRPr="00C71379" w14:paraId="024675CA" w14:textId="77777777" w:rsidTr="001D1B56">
        <w:tc>
          <w:tcPr>
            <w:tcW w:w="11261" w:type="dxa"/>
            <w:gridSpan w:val="3"/>
          </w:tcPr>
          <w:p w14:paraId="40C53DD6" w14:textId="77777777" w:rsidR="00806F02" w:rsidRPr="0062341B" w:rsidRDefault="00806F02" w:rsidP="005652BB">
            <w:pPr>
              <w:tabs>
                <w:tab w:val="left" w:pos="567"/>
                <w:tab w:val="left" w:pos="3118"/>
                <w:tab w:val="left" w:pos="5669"/>
                <w:tab w:val="left" w:pos="8220"/>
              </w:tabs>
              <w:jc w:val="center"/>
              <w:rPr>
                <w:rFonts w:ascii="Times New Roman" w:hAnsi="Times New Roman" w:cs="Times New Roman"/>
                <w:b/>
                <w:sz w:val="26"/>
                <w:szCs w:val="26"/>
              </w:rPr>
            </w:pPr>
            <w:r w:rsidRPr="0062341B">
              <w:rPr>
                <w:rFonts w:ascii="Times New Roman" w:hAnsi="Times New Roman" w:cs="Times New Roman"/>
                <w:b/>
                <w:i/>
                <w:sz w:val="26"/>
                <w:szCs w:val="26"/>
              </w:rPr>
              <w:lastRenderedPageBreak/>
              <w:t>- Học sinh làm theo cách khác đáp án mà đúng vẫn cho điểm tối đa.</w:t>
            </w:r>
          </w:p>
          <w:p w14:paraId="69E224EA" w14:textId="0A987C51" w:rsidR="00806F02" w:rsidRPr="0062341B" w:rsidRDefault="00806F02" w:rsidP="005652BB">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sai đơn vị ở kết quả thì trừ 0,25đ và chỉ trừ một lần cho 1 loại đơn vị trên toàn bài.</w:t>
            </w:r>
          </w:p>
          <w:p w14:paraId="23AF0D9C" w14:textId="16E5D5CB" w:rsidR="00806F02" w:rsidRPr="0062341B" w:rsidRDefault="00806F02" w:rsidP="005652BB">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rPr>
              <w:t>- Trường hợp thiếu đơn vị thì trừ 0,25đ (chỉ trừ một lần cho 1 loại đơn vị trên toàn bài)</w:t>
            </w:r>
          </w:p>
          <w:p w14:paraId="0DA9E308" w14:textId="0A47803A" w:rsidR="00806F02" w:rsidRPr="0062341B" w:rsidRDefault="00806F02" w:rsidP="005652BB">
            <w:pPr>
              <w:tabs>
                <w:tab w:val="left" w:pos="567"/>
                <w:tab w:val="left" w:pos="3118"/>
                <w:tab w:val="left" w:pos="5669"/>
                <w:tab w:val="left" w:pos="8220"/>
              </w:tabs>
              <w:jc w:val="center"/>
              <w:rPr>
                <w:rFonts w:ascii="Times New Roman" w:hAnsi="Times New Roman" w:cs="Times New Roman"/>
                <w:b/>
                <w:i/>
                <w:sz w:val="26"/>
                <w:szCs w:val="26"/>
              </w:rPr>
            </w:pPr>
            <w:r w:rsidRPr="0062341B">
              <w:rPr>
                <w:rFonts w:ascii="Times New Roman" w:hAnsi="Times New Roman" w:cs="Times New Roman"/>
                <w:b/>
                <w:i/>
                <w:sz w:val="26"/>
                <w:szCs w:val="26"/>
                <w:lang w:val="en-US"/>
              </w:rPr>
              <w:t>- Sai hoặc thiếu đơn vị ở phép tính trung gian không trừ điểm.</w:t>
            </w:r>
          </w:p>
          <w:p w14:paraId="497756B7" w14:textId="77777777" w:rsidR="00806F02" w:rsidRPr="0062341B" w:rsidRDefault="00806F02" w:rsidP="005652BB">
            <w:pPr>
              <w:jc w:val="center"/>
              <w:rPr>
                <w:rFonts w:ascii="Times New Roman" w:hAnsi="Times New Roman" w:cs="Times New Roman"/>
                <w:b/>
                <w:sz w:val="26"/>
                <w:szCs w:val="26"/>
              </w:rPr>
            </w:pPr>
          </w:p>
        </w:tc>
      </w:tr>
    </w:tbl>
    <w:p w14:paraId="6421688C" w14:textId="77777777" w:rsidR="00806F02" w:rsidRPr="00C71379" w:rsidRDefault="00806F02" w:rsidP="00806F02">
      <w:pPr>
        <w:tabs>
          <w:tab w:val="left" w:pos="567"/>
          <w:tab w:val="left" w:pos="3118"/>
          <w:tab w:val="left" w:pos="5669"/>
          <w:tab w:val="left" w:pos="8220"/>
        </w:tabs>
        <w:jc w:val="both"/>
        <w:rPr>
          <w:rFonts w:ascii="Times New Roman" w:hAnsi="Times New Roman" w:cs="Times New Roman"/>
          <w:i/>
          <w:sz w:val="26"/>
          <w:szCs w:val="26"/>
        </w:rPr>
      </w:pPr>
    </w:p>
    <w:p w14:paraId="70B4BC78" w14:textId="77777777" w:rsidR="00806F02" w:rsidRPr="00C71379" w:rsidRDefault="00806F02" w:rsidP="00806F02">
      <w:pPr>
        <w:rPr>
          <w:rFonts w:ascii="Times New Roman" w:hAnsi="Times New Roman" w:cs="Times New Roman"/>
          <w:b/>
          <w:color w:val="000000" w:themeColor="text1"/>
          <w:sz w:val="26"/>
          <w:szCs w:val="26"/>
          <w:lang w:val="en-US"/>
        </w:rPr>
      </w:pPr>
    </w:p>
    <w:p w14:paraId="296128C9" w14:textId="77777777" w:rsidR="004B17EC" w:rsidRPr="00082A16" w:rsidRDefault="004B17EC" w:rsidP="00806F02">
      <w:pPr>
        <w:widowControl w:val="0"/>
        <w:tabs>
          <w:tab w:val="left" w:pos="567"/>
        </w:tabs>
        <w:spacing w:beforeLines="20" w:before="48" w:afterLines="20" w:after="48" w:line="312" w:lineRule="auto"/>
        <w:jc w:val="center"/>
        <w:rPr>
          <w:rFonts w:asciiTheme="majorHAnsi" w:hAnsiTheme="majorHAnsi" w:cstheme="majorHAnsi"/>
          <w:b/>
          <w:color w:val="000000" w:themeColor="text1"/>
          <w:sz w:val="26"/>
          <w:szCs w:val="26"/>
          <w:lang w:val="en-US"/>
        </w:rPr>
      </w:pPr>
    </w:p>
    <w:sectPr w:rsidR="004B17EC" w:rsidRPr="00082A16" w:rsidSect="00BE7FDC">
      <w:headerReference w:type="even" r:id="rId15"/>
      <w:headerReference w:type="default" r:id="rId16"/>
      <w:footerReference w:type="even" r:id="rId17"/>
      <w:footerReference w:type="default" r:id="rId18"/>
      <w:headerReference w:type="first" r:id="rId19"/>
      <w:footerReference w:type="first" r:id="rId20"/>
      <w:pgSz w:w="16840" w:h="11907" w:orient="landscape"/>
      <w:pgMar w:top="1418"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753C" w14:textId="77777777" w:rsidR="00497D0F" w:rsidRDefault="00497D0F">
      <w:r>
        <w:separator/>
      </w:r>
    </w:p>
  </w:endnote>
  <w:endnote w:type="continuationSeparator" w:id="0">
    <w:p w14:paraId="6957DFC0" w14:textId="77777777" w:rsidR="00497D0F" w:rsidRDefault="0049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B73" w14:textId="77777777" w:rsidR="003A54B8" w:rsidRDefault="003A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3A54B8" w:rsidRDefault="003A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E98" w14:textId="77777777" w:rsidR="003A54B8" w:rsidRDefault="003A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5FF4" w14:textId="77777777" w:rsidR="00497D0F" w:rsidRDefault="00497D0F">
      <w:r>
        <w:separator/>
      </w:r>
    </w:p>
  </w:footnote>
  <w:footnote w:type="continuationSeparator" w:id="0">
    <w:p w14:paraId="5B8AAC1F" w14:textId="77777777" w:rsidR="00497D0F" w:rsidRDefault="0049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4B84" w14:textId="77777777" w:rsidR="003A54B8" w:rsidRDefault="003A5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B881" w14:textId="77777777" w:rsidR="003A54B8" w:rsidRDefault="003A5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8F8" w14:textId="77777777" w:rsidR="003A54B8" w:rsidRDefault="003A5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2"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F6FBC"/>
    <w:multiLevelType w:val="hybridMultilevel"/>
    <w:tmpl w:val="FE360C62"/>
    <w:lvl w:ilvl="0" w:tplc="6582990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6"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8"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9"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2"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803599">
    <w:abstractNumId w:val="10"/>
  </w:num>
  <w:num w:numId="2" w16cid:durableId="568157679">
    <w:abstractNumId w:val="0"/>
  </w:num>
  <w:num w:numId="3" w16cid:durableId="281494860">
    <w:abstractNumId w:val="31"/>
  </w:num>
  <w:num w:numId="4" w16cid:durableId="1507868560">
    <w:abstractNumId w:val="4"/>
  </w:num>
  <w:num w:numId="5" w16cid:durableId="1651591983">
    <w:abstractNumId w:val="3"/>
  </w:num>
  <w:num w:numId="6" w16cid:durableId="1942562993">
    <w:abstractNumId w:val="18"/>
  </w:num>
  <w:num w:numId="7" w16cid:durableId="965040372">
    <w:abstractNumId w:val="28"/>
  </w:num>
  <w:num w:numId="8" w16cid:durableId="24983346">
    <w:abstractNumId w:val="21"/>
  </w:num>
  <w:num w:numId="9" w16cid:durableId="1831671981">
    <w:abstractNumId w:val="6"/>
  </w:num>
  <w:num w:numId="10" w16cid:durableId="1425300191">
    <w:abstractNumId w:val="16"/>
  </w:num>
  <w:num w:numId="11" w16cid:durableId="2096584537">
    <w:abstractNumId w:val="12"/>
  </w:num>
  <w:num w:numId="12" w16cid:durableId="1449154083">
    <w:abstractNumId w:val="1"/>
  </w:num>
  <w:num w:numId="13" w16cid:durableId="1744335797">
    <w:abstractNumId w:val="2"/>
  </w:num>
  <w:num w:numId="14" w16cid:durableId="464855143">
    <w:abstractNumId w:val="25"/>
  </w:num>
  <w:num w:numId="15" w16cid:durableId="773327280">
    <w:abstractNumId w:val="5"/>
  </w:num>
  <w:num w:numId="16" w16cid:durableId="2083524107">
    <w:abstractNumId w:val="13"/>
  </w:num>
  <w:num w:numId="17" w16cid:durableId="2138447672">
    <w:abstractNumId w:val="32"/>
  </w:num>
  <w:num w:numId="18" w16cid:durableId="1715471487">
    <w:abstractNumId w:val="7"/>
  </w:num>
  <w:num w:numId="19" w16cid:durableId="94179418">
    <w:abstractNumId w:val="29"/>
  </w:num>
  <w:num w:numId="20" w16cid:durableId="1280911045">
    <w:abstractNumId w:val="20"/>
  </w:num>
  <w:num w:numId="21" w16cid:durableId="259416356">
    <w:abstractNumId w:val="26"/>
  </w:num>
  <w:num w:numId="22" w16cid:durableId="1488549913">
    <w:abstractNumId w:val="14"/>
  </w:num>
  <w:num w:numId="23" w16cid:durableId="340549670">
    <w:abstractNumId w:val="24"/>
  </w:num>
  <w:num w:numId="24" w16cid:durableId="1669941363">
    <w:abstractNumId w:val="30"/>
  </w:num>
  <w:num w:numId="25" w16cid:durableId="2025595120">
    <w:abstractNumId w:val="27"/>
  </w:num>
  <w:num w:numId="26" w16cid:durableId="704604252">
    <w:abstractNumId w:val="11"/>
  </w:num>
  <w:num w:numId="27" w16cid:durableId="413429309">
    <w:abstractNumId w:val="22"/>
  </w:num>
  <w:num w:numId="28" w16cid:durableId="1632591014">
    <w:abstractNumId w:val="17"/>
  </w:num>
  <w:num w:numId="29" w16cid:durableId="364015869">
    <w:abstractNumId w:val="15"/>
  </w:num>
  <w:num w:numId="30" w16cid:durableId="1168860149">
    <w:abstractNumId w:val="8"/>
  </w:num>
  <w:num w:numId="31" w16cid:durableId="1594778158">
    <w:abstractNumId w:val="19"/>
  </w:num>
  <w:num w:numId="32" w16cid:durableId="950818551">
    <w:abstractNumId w:val="9"/>
  </w:num>
  <w:num w:numId="33" w16cid:durableId="18459701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2A16"/>
    <w:rsid w:val="00085F68"/>
    <w:rsid w:val="0008791B"/>
    <w:rsid w:val="00090B3C"/>
    <w:rsid w:val="00091C21"/>
    <w:rsid w:val="000A3D7B"/>
    <w:rsid w:val="000C7D04"/>
    <w:rsid w:val="000E522C"/>
    <w:rsid w:val="0010162A"/>
    <w:rsid w:val="001035FB"/>
    <w:rsid w:val="00104DA4"/>
    <w:rsid w:val="00110483"/>
    <w:rsid w:val="00115177"/>
    <w:rsid w:val="001157BE"/>
    <w:rsid w:val="00116198"/>
    <w:rsid w:val="001219A3"/>
    <w:rsid w:val="00122524"/>
    <w:rsid w:val="001317C6"/>
    <w:rsid w:val="00133653"/>
    <w:rsid w:val="001348B7"/>
    <w:rsid w:val="00134AD3"/>
    <w:rsid w:val="00141951"/>
    <w:rsid w:val="00147085"/>
    <w:rsid w:val="00153C16"/>
    <w:rsid w:val="00160A87"/>
    <w:rsid w:val="00172D7A"/>
    <w:rsid w:val="00176541"/>
    <w:rsid w:val="00193471"/>
    <w:rsid w:val="001A1EDD"/>
    <w:rsid w:val="001A2025"/>
    <w:rsid w:val="001A3E0F"/>
    <w:rsid w:val="001A5159"/>
    <w:rsid w:val="001A65DE"/>
    <w:rsid w:val="001C163C"/>
    <w:rsid w:val="001C3032"/>
    <w:rsid w:val="001D2E7B"/>
    <w:rsid w:val="001D6473"/>
    <w:rsid w:val="001D647B"/>
    <w:rsid w:val="001F25C6"/>
    <w:rsid w:val="001F319E"/>
    <w:rsid w:val="001F6061"/>
    <w:rsid w:val="00235644"/>
    <w:rsid w:val="002364E3"/>
    <w:rsid w:val="00237D63"/>
    <w:rsid w:val="00247623"/>
    <w:rsid w:val="0025157B"/>
    <w:rsid w:val="00257F19"/>
    <w:rsid w:val="00281EA4"/>
    <w:rsid w:val="00282341"/>
    <w:rsid w:val="00284DA8"/>
    <w:rsid w:val="0028573A"/>
    <w:rsid w:val="00286DF1"/>
    <w:rsid w:val="00291870"/>
    <w:rsid w:val="00296429"/>
    <w:rsid w:val="00296B76"/>
    <w:rsid w:val="002A4BE0"/>
    <w:rsid w:val="002B0E47"/>
    <w:rsid w:val="002C3714"/>
    <w:rsid w:val="002C6E84"/>
    <w:rsid w:val="002D1D95"/>
    <w:rsid w:val="00314CAF"/>
    <w:rsid w:val="00320903"/>
    <w:rsid w:val="00322E4F"/>
    <w:rsid w:val="00326C41"/>
    <w:rsid w:val="00346E4B"/>
    <w:rsid w:val="00351250"/>
    <w:rsid w:val="003545AA"/>
    <w:rsid w:val="00354A3E"/>
    <w:rsid w:val="0036215D"/>
    <w:rsid w:val="003664C8"/>
    <w:rsid w:val="003758DF"/>
    <w:rsid w:val="00381641"/>
    <w:rsid w:val="003974A9"/>
    <w:rsid w:val="003A54B8"/>
    <w:rsid w:val="003A7B3D"/>
    <w:rsid w:val="003B463C"/>
    <w:rsid w:val="003C2024"/>
    <w:rsid w:val="003C2BE3"/>
    <w:rsid w:val="003C5ED7"/>
    <w:rsid w:val="003D4D8E"/>
    <w:rsid w:val="003E3141"/>
    <w:rsid w:val="003E3E12"/>
    <w:rsid w:val="003E7806"/>
    <w:rsid w:val="00421267"/>
    <w:rsid w:val="004279EF"/>
    <w:rsid w:val="00431127"/>
    <w:rsid w:val="00433C65"/>
    <w:rsid w:val="00433FAE"/>
    <w:rsid w:val="004545BF"/>
    <w:rsid w:val="0045557F"/>
    <w:rsid w:val="0046012B"/>
    <w:rsid w:val="00461EB8"/>
    <w:rsid w:val="00463AF4"/>
    <w:rsid w:val="00470F98"/>
    <w:rsid w:val="004742F6"/>
    <w:rsid w:val="00476F51"/>
    <w:rsid w:val="00497D0F"/>
    <w:rsid w:val="004B1763"/>
    <w:rsid w:val="004B17EC"/>
    <w:rsid w:val="004B3F20"/>
    <w:rsid w:val="004B4EBE"/>
    <w:rsid w:val="004D413C"/>
    <w:rsid w:val="004F163E"/>
    <w:rsid w:val="004F36E3"/>
    <w:rsid w:val="005019C7"/>
    <w:rsid w:val="00507F01"/>
    <w:rsid w:val="005314A5"/>
    <w:rsid w:val="00541B31"/>
    <w:rsid w:val="00547616"/>
    <w:rsid w:val="00555432"/>
    <w:rsid w:val="00557792"/>
    <w:rsid w:val="005652BB"/>
    <w:rsid w:val="00570EEE"/>
    <w:rsid w:val="00577855"/>
    <w:rsid w:val="005A6337"/>
    <w:rsid w:val="005B530E"/>
    <w:rsid w:val="005B557A"/>
    <w:rsid w:val="005B7D11"/>
    <w:rsid w:val="005C4021"/>
    <w:rsid w:val="005C7C99"/>
    <w:rsid w:val="005D13F0"/>
    <w:rsid w:val="005E016F"/>
    <w:rsid w:val="005F42B1"/>
    <w:rsid w:val="0060394B"/>
    <w:rsid w:val="006074B6"/>
    <w:rsid w:val="0062341B"/>
    <w:rsid w:val="006379F8"/>
    <w:rsid w:val="0064601B"/>
    <w:rsid w:val="0065309A"/>
    <w:rsid w:val="00657FC4"/>
    <w:rsid w:val="00663745"/>
    <w:rsid w:val="006662AB"/>
    <w:rsid w:val="0068526E"/>
    <w:rsid w:val="0069127E"/>
    <w:rsid w:val="0069692D"/>
    <w:rsid w:val="006A0468"/>
    <w:rsid w:val="006A3EBB"/>
    <w:rsid w:val="006A4F8E"/>
    <w:rsid w:val="006B624A"/>
    <w:rsid w:val="006C654E"/>
    <w:rsid w:val="006E015D"/>
    <w:rsid w:val="006E32FA"/>
    <w:rsid w:val="006E63DF"/>
    <w:rsid w:val="006E73D3"/>
    <w:rsid w:val="006E7A6F"/>
    <w:rsid w:val="007110FE"/>
    <w:rsid w:val="007249E4"/>
    <w:rsid w:val="00742302"/>
    <w:rsid w:val="007455A1"/>
    <w:rsid w:val="00751C23"/>
    <w:rsid w:val="00754473"/>
    <w:rsid w:val="00754F4D"/>
    <w:rsid w:val="00757034"/>
    <w:rsid w:val="00757DF6"/>
    <w:rsid w:val="00760911"/>
    <w:rsid w:val="00763824"/>
    <w:rsid w:val="00782844"/>
    <w:rsid w:val="00784648"/>
    <w:rsid w:val="0078603B"/>
    <w:rsid w:val="007A2B49"/>
    <w:rsid w:val="007A4EE1"/>
    <w:rsid w:val="007B55EE"/>
    <w:rsid w:val="007C192A"/>
    <w:rsid w:val="007C381F"/>
    <w:rsid w:val="007D6384"/>
    <w:rsid w:val="007E47BE"/>
    <w:rsid w:val="007E5ACB"/>
    <w:rsid w:val="007F6C61"/>
    <w:rsid w:val="00806F02"/>
    <w:rsid w:val="00806F4C"/>
    <w:rsid w:val="008158F2"/>
    <w:rsid w:val="0081769B"/>
    <w:rsid w:val="008268DF"/>
    <w:rsid w:val="008405E6"/>
    <w:rsid w:val="00840F27"/>
    <w:rsid w:val="00841323"/>
    <w:rsid w:val="00841EA5"/>
    <w:rsid w:val="00842C46"/>
    <w:rsid w:val="00860EFF"/>
    <w:rsid w:val="00866920"/>
    <w:rsid w:val="00872A52"/>
    <w:rsid w:val="00873D96"/>
    <w:rsid w:val="00876FAC"/>
    <w:rsid w:val="008865DB"/>
    <w:rsid w:val="008971B6"/>
    <w:rsid w:val="008A6D1A"/>
    <w:rsid w:val="008A7D86"/>
    <w:rsid w:val="008B7A5F"/>
    <w:rsid w:val="008C2B8E"/>
    <w:rsid w:val="008E0C41"/>
    <w:rsid w:val="008E791D"/>
    <w:rsid w:val="008F0C0F"/>
    <w:rsid w:val="00924C9D"/>
    <w:rsid w:val="00935944"/>
    <w:rsid w:val="00940D26"/>
    <w:rsid w:val="00944B37"/>
    <w:rsid w:val="00950C32"/>
    <w:rsid w:val="00952147"/>
    <w:rsid w:val="00957FC8"/>
    <w:rsid w:val="00971839"/>
    <w:rsid w:val="00972ED3"/>
    <w:rsid w:val="00973ED1"/>
    <w:rsid w:val="00983297"/>
    <w:rsid w:val="00985110"/>
    <w:rsid w:val="009950A3"/>
    <w:rsid w:val="009A6954"/>
    <w:rsid w:val="009C113D"/>
    <w:rsid w:val="009E6BF0"/>
    <w:rsid w:val="009F31EA"/>
    <w:rsid w:val="00A070D8"/>
    <w:rsid w:val="00A12B59"/>
    <w:rsid w:val="00A22E5B"/>
    <w:rsid w:val="00A353DF"/>
    <w:rsid w:val="00A35ACC"/>
    <w:rsid w:val="00A35BD6"/>
    <w:rsid w:val="00A42DB1"/>
    <w:rsid w:val="00A455C3"/>
    <w:rsid w:val="00A52F06"/>
    <w:rsid w:val="00A916DB"/>
    <w:rsid w:val="00A9592C"/>
    <w:rsid w:val="00AA2DC7"/>
    <w:rsid w:val="00AA3A4C"/>
    <w:rsid w:val="00AA715B"/>
    <w:rsid w:val="00AC3374"/>
    <w:rsid w:val="00AC6E06"/>
    <w:rsid w:val="00AD26A6"/>
    <w:rsid w:val="00AD433B"/>
    <w:rsid w:val="00AD4710"/>
    <w:rsid w:val="00AD4800"/>
    <w:rsid w:val="00AE0A4C"/>
    <w:rsid w:val="00AF24BB"/>
    <w:rsid w:val="00B00056"/>
    <w:rsid w:val="00B03540"/>
    <w:rsid w:val="00B03B79"/>
    <w:rsid w:val="00B03C22"/>
    <w:rsid w:val="00B04567"/>
    <w:rsid w:val="00B063F8"/>
    <w:rsid w:val="00B17461"/>
    <w:rsid w:val="00B27837"/>
    <w:rsid w:val="00B314DD"/>
    <w:rsid w:val="00B362DB"/>
    <w:rsid w:val="00B412C3"/>
    <w:rsid w:val="00B60B3B"/>
    <w:rsid w:val="00B66BB1"/>
    <w:rsid w:val="00B7094D"/>
    <w:rsid w:val="00B80211"/>
    <w:rsid w:val="00B85875"/>
    <w:rsid w:val="00B867C5"/>
    <w:rsid w:val="00BB6BC5"/>
    <w:rsid w:val="00BC1077"/>
    <w:rsid w:val="00BD257C"/>
    <w:rsid w:val="00BD2DFA"/>
    <w:rsid w:val="00BD41E7"/>
    <w:rsid w:val="00BE2C7D"/>
    <w:rsid w:val="00BE7FDC"/>
    <w:rsid w:val="00BF57AC"/>
    <w:rsid w:val="00C025AC"/>
    <w:rsid w:val="00C17376"/>
    <w:rsid w:val="00C2624C"/>
    <w:rsid w:val="00C36081"/>
    <w:rsid w:val="00C3762A"/>
    <w:rsid w:val="00C40BA1"/>
    <w:rsid w:val="00C40F42"/>
    <w:rsid w:val="00C4750A"/>
    <w:rsid w:val="00C524A8"/>
    <w:rsid w:val="00C6039E"/>
    <w:rsid w:val="00C678CB"/>
    <w:rsid w:val="00C83BD1"/>
    <w:rsid w:val="00C92AF4"/>
    <w:rsid w:val="00C9340A"/>
    <w:rsid w:val="00CA0B01"/>
    <w:rsid w:val="00CA52B0"/>
    <w:rsid w:val="00CA7B2D"/>
    <w:rsid w:val="00CB3C83"/>
    <w:rsid w:val="00CC7B58"/>
    <w:rsid w:val="00CE2F03"/>
    <w:rsid w:val="00CF169F"/>
    <w:rsid w:val="00CF2735"/>
    <w:rsid w:val="00CF5E0E"/>
    <w:rsid w:val="00CF6D1A"/>
    <w:rsid w:val="00D1091D"/>
    <w:rsid w:val="00D141FB"/>
    <w:rsid w:val="00D16A39"/>
    <w:rsid w:val="00D2137A"/>
    <w:rsid w:val="00D30599"/>
    <w:rsid w:val="00D36E18"/>
    <w:rsid w:val="00D43AE9"/>
    <w:rsid w:val="00D47D35"/>
    <w:rsid w:val="00D55BC9"/>
    <w:rsid w:val="00D560C7"/>
    <w:rsid w:val="00D66707"/>
    <w:rsid w:val="00D84A4D"/>
    <w:rsid w:val="00D928F6"/>
    <w:rsid w:val="00DE70CD"/>
    <w:rsid w:val="00E20A28"/>
    <w:rsid w:val="00E21046"/>
    <w:rsid w:val="00E35257"/>
    <w:rsid w:val="00E5337F"/>
    <w:rsid w:val="00E56C94"/>
    <w:rsid w:val="00E744CA"/>
    <w:rsid w:val="00E75179"/>
    <w:rsid w:val="00E8411C"/>
    <w:rsid w:val="00EA48AB"/>
    <w:rsid w:val="00EB2DB6"/>
    <w:rsid w:val="00EB6F9F"/>
    <w:rsid w:val="00ED0173"/>
    <w:rsid w:val="00ED082E"/>
    <w:rsid w:val="00ED1736"/>
    <w:rsid w:val="00ED2775"/>
    <w:rsid w:val="00EF768C"/>
    <w:rsid w:val="00F06464"/>
    <w:rsid w:val="00F07439"/>
    <w:rsid w:val="00F10F12"/>
    <w:rsid w:val="00F247D5"/>
    <w:rsid w:val="00F279B8"/>
    <w:rsid w:val="00F375D7"/>
    <w:rsid w:val="00F43F2E"/>
    <w:rsid w:val="00F4601B"/>
    <w:rsid w:val="00F55BE7"/>
    <w:rsid w:val="00F715A3"/>
    <w:rsid w:val="00F93D26"/>
    <w:rsid w:val="00FA2DF1"/>
    <w:rsid w:val="00FA4C82"/>
    <w:rsid w:val="00FB339A"/>
    <w:rsid w:val="00FC12CD"/>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C1737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qFormat/>
    <w:rPr>
      <w:rFonts w:asciiTheme="minorHAnsi" w:eastAsiaTheme="minorHAnsi" w:hAnsiTheme="minorHAnsi" w:cstheme="minorBidi"/>
      <w:sz w:val="24"/>
      <w:szCs w:val="24"/>
    </w:rPr>
  </w:style>
  <w:style w:type="character" w:customStyle="1" w:styleId="NoSpacingChar">
    <w:name w:val="No Spacing Char"/>
    <w:link w:val="NoSpacing"/>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17376"/>
    <w:rPr>
      <w:rFonts w:asciiTheme="majorHAnsi" w:eastAsiaTheme="majorEastAsia" w:hAnsiTheme="majorHAnsi" w:cstheme="majorBidi"/>
      <w:color w:val="1F3763"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176</Words>
  <Characters>1006</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2022-08-03T00:35:00Z</dcterms:created>
  <dcterms:modified xsi:type="dcterms:W3CDTF">2023-06-04T02:30:00Z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