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BÀI 22: SƠ LƯỢC VỀ SỰ HÌNH THÀNH PHỨC CHẤT CỦA ION KIM LOẠI CHUYỂN TIẾP TRONG DUNG DỊCH</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Thời gian thực hiện : 3 tiết</w:t>
      </w:r>
    </w:p>
    <w:p w:rsidR="00000000" w:rsidDel="00000000" w:rsidP="00000000" w:rsidRDefault="00000000" w:rsidRPr="00000000" w14:paraId="0000000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 </w:t>
      </w:r>
    </w:p>
    <w:p w:rsidR="00000000" w:rsidDel="00000000" w:rsidP="00000000" w:rsidRDefault="00000000" w:rsidRPr="00000000" w14:paraId="0000000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sự hình thành phức chất aqua của ion kim loại chuyển tiếp và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trong dung dịch nước.</w:t>
      </w:r>
    </w:p>
    <w:p w:rsidR="00000000" w:rsidDel="00000000" w:rsidP="00000000" w:rsidRDefault="00000000" w:rsidRPr="00000000" w14:paraId="0000000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được một số dấu hiệu của phản ứng tạo phức chất trong dung dịch (đổi màu, kết tủa, hòa tan,..)</w:t>
        <w:br w:type="textWrapping"/>
        <w:t xml:space="preserve">- Mô tả được phản ứng thay thế phối tử của phức chất bởi một số phối tử đơn giản trong dung dịch nước.</w:t>
        <w:br w:type="textWrapping"/>
        <w:t xml:space="preserve">- Thực hiện được một số thí nghiệm tạo phức chất của một ion kim loại chuyển tiếp trong dung dịch với một số phối tử đơn giản khác nhau (ví dụ: sự tạo phức của dung dịch Cu(II) với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OH–, Cl- ,...).</w:t>
        <w:br w:type="textWrapping"/>
        <w:t xml:space="preserve">- Nêu được một số ứng dụng của phức chất.</w:t>
      </w:r>
    </w:p>
    <w:p w:rsidR="00000000" w:rsidDel="00000000" w:rsidP="00000000" w:rsidRDefault="00000000" w:rsidRPr="00000000" w14:paraId="0000000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chung</w:t>
      </w:r>
    </w:p>
    <w:p w:rsidR="00000000" w:rsidDel="00000000" w:rsidP="00000000" w:rsidRDefault="00000000" w:rsidRPr="00000000" w14:paraId="0000000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2.1. Năng lực chung</w:t>
      </w:r>
    </w:p>
    <w:p w:rsidR="00000000" w:rsidDel="00000000" w:rsidP="00000000" w:rsidRDefault="00000000" w:rsidRPr="00000000" w14:paraId="000000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tự chủ và tự học: Kĩ năng tìm kiến thông tin SGK và internet.</w:t>
      </w:r>
    </w:p>
    <w:p w:rsidR="00000000" w:rsidDel="00000000" w:rsidP="00000000" w:rsidRDefault="00000000" w:rsidRPr="00000000" w14:paraId="000000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và hợp tác: Làm việc nhóm, hoàn thành phiếu học tập.</w:t>
      </w:r>
    </w:p>
    <w:p w:rsidR="00000000" w:rsidDel="00000000" w:rsidP="00000000" w:rsidRDefault="00000000" w:rsidRPr="00000000" w14:paraId="0000000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Giải thích một số hiện tượng hóa học của phức chất.</w:t>
      </w:r>
    </w:p>
    <w:p w:rsidR="00000000" w:rsidDel="00000000" w:rsidP="00000000" w:rsidRDefault="00000000" w:rsidRPr="00000000" w14:paraId="0000000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 Năng lực hóa học</w:t>
      </w:r>
    </w:p>
    <w:p w:rsidR="00000000" w:rsidDel="00000000" w:rsidP="00000000" w:rsidRDefault="00000000" w:rsidRPr="00000000" w14:paraId="0000000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Nhận thức hóa học: Học sinh đạt được yêu cầu sau</w:t>
      </w:r>
    </w:p>
    <w:p w:rsidR="00000000" w:rsidDel="00000000" w:rsidP="00000000" w:rsidRDefault="00000000" w:rsidRPr="00000000" w14:paraId="000000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Trình bày được</w:t>
      </w:r>
    </w:p>
    <w:p w:rsidR="00000000" w:rsidDel="00000000" w:rsidP="00000000" w:rsidRDefault="00000000" w:rsidRPr="00000000" w14:paraId="0000001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hình thành phức chất aqua của ion kim loại chuyển tiếp trong dung dịch</w:t>
      </w:r>
    </w:p>
    <w:p w:rsidR="00000000" w:rsidDel="00000000" w:rsidP="00000000" w:rsidRDefault="00000000" w:rsidRPr="00000000" w14:paraId="000000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Dấu hiệu của phản ứng tạo phức chất trong dung dịch</w:t>
      </w:r>
    </w:p>
    <w:p w:rsidR="00000000" w:rsidDel="00000000" w:rsidP="00000000" w:rsidRDefault="00000000" w:rsidRPr="00000000" w14:paraId="000000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Phản ứng thay thế phối tử của phức chất bởi một số phối tử đơn giản trong dung dịch nước.</w:t>
      </w:r>
    </w:p>
    <w:p w:rsidR="00000000" w:rsidDel="00000000" w:rsidP="00000000" w:rsidRDefault="00000000" w:rsidRPr="00000000" w14:paraId="0000001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của phức chất</w:t>
      </w:r>
    </w:p>
    <w:p w:rsidR="00000000" w:rsidDel="00000000" w:rsidP="00000000" w:rsidRDefault="00000000" w:rsidRPr="00000000" w14:paraId="0000001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Tìm hiểu thế giới tự nhiên dưới góc độ hóa học: Thảo luận, thực hành thí nghiệm phản ứng tạo phức của cation đồng.</w:t>
      </w:r>
    </w:p>
    <w:p w:rsidR="00000000" w:rsidDel="00000000" w:rsidP="00000000" w:rsidRDefault="00000000" w:rsidRPr="00000000" w14:paraId="0000001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Vận dụng kiến thức, kĩ năng đã học giải thích được một số hiện tượng, ứng dụng của phức chất trong thực tiễn.</w:t>
      </w:r>
    </w:p>
    <w:p w:rsidR="00000000" w:rsidDel="00000000" w:rsidP="00000000" w:rsidRDefault="00000000" w:rsidRPr="00000000" w14:paraId="0000001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0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Chăm chỉ, tự tìm tòi thông tin trong SGK về phức chất</w:t>
      </w:r>
    </w:p>
    <w:p w:rsidR="00000000" w:rsidDel="00000000" w:rsidP="00000000" w:rsidRDefault="00000000" w:rsidRPr="00000000" w14:paraId="000000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có trách nhiệm trong việc hoạt động nhóm, hoàn thành các nội dung được giao.</w:t>
      </w:r>
    </w:p>
    <w:p w:rsidR="00000000" w:rsidDel="00000000" w:rsidP="00000000" w:rsidRDefault="00000000" w:rsidRPr="00000000" w14:paraId="0000001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Thiết bị học tập và học liệu </w:t>
      </w:r>
    </w:p>
    <w:p w:rsidR="00000000" w:rsidDel="00000000" w:rsidP="00000000" w:rsidRDefault="00000000" w:rsidRPr="00000000" w14:paraId="000000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Giáo viên: </w:t>
      </w:r>
      <w:r w:rsidDel="00000000" w:rsidR="00000000" w:rsidRPr="00000000">
        <w:rPr>
          <w:rFonts w:ascii="Times New Roman" w:cs="Times New Roman" w:eastAsia="Times New Roman" w:hAnsi="Times New Roman"/>
          <w:sz w:val="26"/>
          <w:szCs w:val="26"/>
          <w:rtl w:val="0"/>
        </w:rPr>
        <w:t xml:space="preserve">Phiếu học tập 1,2</w:t>
      </w:r>
    </w:p>
    <w:p w:rsidR="00000000" w:rsidDel="00000000" w:rsidP="00000000" w:rsidRDefault="00000000" w:rsidRPr="00000000" w14:paraId="000000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Dụng cụ: Ống nghiệm, ống hút nhỏ giọt.</w:t>
      </w:r>
    </w:p>
    <w:p w:rsidR="00000000" w:rsidDel="00000000" w:rsidP="00000000" w:rsidRDefault="00000000" w:rsidRPr="00000000" w14:paraId="000000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Hóa chất: dd CuSO</w:t>
      </w:r>
      <w:r w:rsidDel="00000000" w:rsidR="00000000" w:rsidRPr="00000000">
        <w:rPr>
          <w:rFonts w:ascii="Times New Roman" w:cs="Times New Roman" w:eastAsia="Times New Roman" w:hAnsi="Times New Roman"/>
          <w:sz w:val="26"/>
          <w:szCs w:val="26"/>
          <w:vertAlign w:val="subscript"/>
          <w:rtl w:val="0"/>
        </w:rPr>
        <w:t xml:space="preserve">4  </w:t>
      </w:r>
      <w:r w:rsidDel="00000000" w:rsidR="00000000" w:rsidRPr="00000000">
        <w:rPr>
          <w:rFonts w:ascii="Times New Roman" w:cs="Times New Roman" w:eastAsia="Times New Roman" w:hAnsi="Times New Roman"/>
          <w:sz w:val="26"/>
          <w:szCs w:val="26"/>
          <w:rtl w:val="0"/>
        </w:rPr>
        <w:t xml:space="preserve">2%, dd NH</w:t>
      </w:r>
      <w:r w:rsidDel="00000000" w:rsidR="00000000" w:rsidRPr="00000000">
        <w:rPr>
          <w:rFonts w:ascii="Times New Roman" w:cs="Times New Roman" w:eastAsia="Times New Roman" w:hAnsi="Times New Roman"/>
          <w:sz w:val="26"/>
          <w:szCs w:val="26"/>
          <w:vertAlign w:val="subscript"/>
          <w:rtl w:val="0"/>
        </w:rPr>
        <w:t xml:space="preserve">3 </w:t>
      </w:r>
      <w:r w:rsidDel="00000000" w:rsidR="00000000" w:rsidRPr="00000000">
        <w:rPr>
          <w:rFonts w:ascii="Times New Roman" w:cs="Times New Roman" w:eastAsia="Times New Roman" w:hAnsi="Times New Roman"/>
          <w:sz w:val="26"/>
          <w:szCs w:val="26"/>
          <w:rtl w:val="0"/>
        </w:rPr>
        <w:t xml:space="preserve">10%, dd CuSO</w:t>
      </w:r>
      <w:r w:rsidDel="00000000" w:rsidR="00000000" w:rsidRPr="00000000">
        <w:rPr>
          <w:rFonts w:ascii="Times New Roman" w:cs="Times New Roman" w:eastAsia="Times New Roman" w:hAnsi="Times New Roman"/>
          <w:sz w:val="26"/>
          <w:szCs w:val="26"/>
          <w:vertAlign w:val="subscript"/>
          <w:rtl w:val="0"/>
        </w:rPr>
        <w:t xml:space="preserve">4  </w:t>
      </w:r>
      <w:r w:rsidDel="00000000" w:rsidR="00000000" w:rsidRPr="00000000">
        <w:rPr>
          <w:rFonts w:ascii="Times New Roman" w:cs="Times New Roman" w:eastAsia="Times New Roman" w:hAnsi="Times New Roman"/>
          <w:sz w:val="26"/>
          <w:szCs w:val="26"/>
          <w:rtl w:val="0"/>
        </w:rPr>
        <w:t xml:space="preserve">0,5%, dd HCl đặc</w:t>
      </w:r>
    </w:p>
    <w:p w:rsidR="00000000" w:rsidDel="00000000" w:rsidP="00000000" w:rsidRDefault="00000000" w:rsidRPr="00000000" w14:paraId="000000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Học sinh : </w:t>
      </w:r>
      <w:r w:rsidDel="00000000" w:rsidR="00000000" w:rsidRPr="00000000">
        <w:rPr>
          <w:rFonts w:ascii="Times New Roman" w:cs="Times New Roman" w:eastAsia="Times New Roman" w:hAnsi="Times New Roman"/>
          <w:sz w:val="26"/>
          <w:szCs w:val="26"/>
          <w:rtl w:val="0"/>
        </w:rPr>
        <w:t xml:space="preserve">SGK , vở ghi, thiết bị kết nối internet.</w:t>
      </w:r>
    </w:p>
    <w:p w:rsidR="00000000" w:rsidDel="00000000" w:rsidP="00000000" w:rsidRDefault="00000000" w:rsidRPr="00000000" w14:paraId="0000001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Tiến trình thực hiện </w:t>
      </w:r>
    </w:p>
    <w:p w:rsidR="00000000" w:rsidDel="00000000" w:rsidP="00000000" w:rsidRDefault="00000000" w:rsidRPr="00000000" w14:paraId="0000001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1: Mở đầu </w:t>
      </w:r>
    </w:p>
    <w:p w:rsidR="00000000" w:rsidDel="00000000" w:rsidP="00000000" w:rsidRDefault="00000000" w:rsidRPr="00000000" w14:paraId="0000002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Kích thích, thu hút sự tò mò của học sinh vào bài học </w:t>
      </w:r>
    </w:p>
    <w:p w:rsidR="00000000" w:rsidDel="00000000" w:rsidP="00000000" w:rsidRDefault="00000000" w:rsidRPr="00000000" w14:paraId="000000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Hoạt động cá nhân. GV tổ chức trò chơi “Tinh mắt”</w:t>
      </w:r>
    </w:p>
    <w:p w:rsidR="00000000" w:rsidDel="00000000" w:rsidP="00000000" w:rsidRDefault="00000000" w:rsidRPr="00000000" w14:paraId="0000002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600000" cy="3718458"/>
            <wp:effectExtent b="0" l="0" r="0" t="0"/>
            <wp:docPr descr="A screenshot of a game&#10;&#10;Description automatically generated" id="14" name="image48.png"/>
            <a:graphic>
              <a:graphicData uri="http://schemas.openxmlformats.org/drawingml/2006/picture">
                <pic:pic>
                  <pic:nvPicPr>
                    <pic:cNvPr descr="A screenshot of a game&#10;&#10;Description automatically generated" id="0" name="image48.png"/>
                    <pic:cNvPicPr preferRelativeResize="0"/>
                  </pic:nvPicPr>
                  <pic:blipFill>
                    <a:blip r:embed="rId89"/>
                    <a:srcRect b="0" l="0" r="0" t="0"/>
                    <a:stretch>
                      <a:fillRect/>
                    </a:stretch>
                  </pic:blipFill>
                  <pic:spPr>
                    <a:xfrm>
                      <a:off x="0" y="0"/>
                      <a:ext cx="3600000" cy="371845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w:t>
      </w:r>
      <w:r w:rsidDel="00000000" w:rsidR="00000000" w:rsidRPr="00000000">
        <w:rPr>
          <w:rFonts w:ascii="Times New Roman" w:cs="Times New Roman" w:eastAsia="Times New Roman" w:hAnsi="Times New Roman"/>
          <w:sz w:val="26"/>
          <w:szCs w:val="26"/>
          <w:rtl w:val="0"/>
        </w:rPr>
        <w:t xml:space="preserve"> Đáp án của học sinh.</w:t>
      </w:r>
    </w:p>
    <w:p w:rsidR="00000000" w:rsidDel="00000000" w:rsidP="00000000" w:rsidRDefault="00000000" w:rsidRPr="00000000" w14:paraId="00000024">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3600000" cy="3702903"/>
            <wp:effectExtent b="0" l="0" r="0" t="0"/>
            <wp:docPr descr="A green and black word search puzzle&#10;&#10;Description automatically generated" id="16" name="image44.png"/>
            <a:graphic>
              <a:graphicData uri="http://schemas.openxmlformats.org/drawingml/2006/picture">
                <pic:pic>
                  <pic:nvPicPr>
                    <pic:cNvPr descr="A green and black word search puzzle&#10;&#10;Description automatically generated" id="0" name="image44.png"/>
                    <pic:cNvPicPr preferRelativeResize="0"/>
                  </pic:nvPicPr>
                  <pic:blipFill>
                    <a:blip r:embed="rId90"/>
                    <a:srcRect b="0" l="0" r="0" t="0"/>
                    <a:stretch>
                      <a:fillRect/>
                    </a:stretch>
                  </pic:blipFill>
                  <pic:spPr>
                    <a:xfrm>
                      <a:off x="0" y="0"/>
                      <a:ext cx="3600000" cy="370290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Tổ chức hoạt động</w:t>
      </w:r>
    </w:p>
    <w:tbl>
      <w:tblPr>
        <w:tblStyle w:val="Table1"/>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7"/>
        <w:gridCol w:w="2755"/>
        <w:tblGridChange w:id="0">
          <w:tblGrid>
            <w:gridCol w:w="6487"/>
            <w:gridCol w:w="2755"/>
          </w:tblGrid>
        </w:tblGridChange>
      </w:tblGrid>
      <w:tr>
        <w:trPr>
          <w:cantSplit w:val="0"/>
          <w:tblHeader w:val="0"/>
        </w:trPr>
        <w:tc>
          <w:tcPr/>
          <w:p w:rsidR="00000000" w:rsidDel="00000000" w:rsidP="00000000" w:rsidRDefault="00000000" w:rsidRPr="00000000" w14:paraId="0000002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 và HS</w:t>
            </w:r>
          </w:p>
        </w:tc>
        <w:tc>
          <w:tcPr/>
          <w:p w:rsidR="00000000" w:rsidDel="00000000" w:rsidP="00000000" w:rsidRDefault="00000000" w:rsidRPr="00000000" w14:paraId="0000002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Sản phẩm dự kiến</w:t>
            </w:r>
          </w:p>
        </w:tc>
      </w:tr>
      <w:tr>
        <w:trPr>
          <w:cantSplit w:val="0"/>
          <w:tblHeader w:val="0"/>
        </w:trPr>
        <w:tc>
          <w:tcPr/>
          <w:p w:rsidR="00000000" w:rsidDel="00000000" w:rsidP="00000000" w:rsidRDefault="00000000" w:rsidRPr="00000000" w14:paraId="0000002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 học tập </w:t>
            </w:r>
          </w:p>
          <w:p w:rsidR="00000000" w:rsidDel="00000000" w:rsidP="00000000" w:rsidRDefault="00000000" w:rsidRPr="00000000" w14:paraId="000000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trò chơi “Tinh mắt”, có ma trận các chữ cái. Trong ma trận ẩn dấu 5 từ khóa, dựa vào đôi mắt tinh anh của mình. Em hãy tìm 5 từ khóa được ẩn dấu.</w:t>
            </w:r>
          </w:p>
          <w:p w:rsidR="00000000" w:rsidDel="00000000" w:rsidP="00000000" w:rsidRDefault="00000000" w:rsidRPr="00000000" w14:paraId="0000002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 học tập </w:t>
            </w:r>
          </w:p>
          <w:p w:rsidR="00000000" w:rsidDel="00000000" w:rsidP="00000000" w:rsidRDefault="00000000" w:rsidRPr="00000000" w14:paraId="000000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 và tìm kiếm từ khóa</w:t>
            </w:r>
          </w:p>
          <w:p w:rsidR="00000000" w:rsidDel="00000000" w:rsidP="00000000" w:rsidRDefault="00000000" w:rsidRPr="00000000" w14:paraId="0000002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và thảo luận </w:t>
            </w:r>
          </w:p>
          <w:p w:rsidR="00000000" w:rsidDel="00000000" w:rsidP="00000000" w:rsidRDefault="00000000" w:rsidRPr="00000000" w14:paraId="000000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bất kì HS có câu trả lời</w:t>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Kết luận và nhận định</w:t>
            </w:r>
          </w:p>
          <w:p w:rsidR="00000000" w:rsidDel="00000000" w:rsidP="00000000" w:rsidRDefault="00000000" w:rsidRPr="00000000" w14:paraId="0000002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công bố đáp án và dẫn dắt vào bài học </w:t>
            </w:r>
          </w:p>
        </w:tc>
        <w:tc>
          <w:tcPr/>
          <w:p w:rsidR="00000000" w:rsidDel="00000000" w:rsidP="00000000" w:rsidRDefault="00000000" w:rsidRPr="00000000" w14:paraId="0000003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từ khóa</w:t>
            </w:r>
          </w:p>
          <w:p w:rsidR="00000000" w:rsidDel="00000000" w:rsidP="00000000" w:rsidRDefault="00000000" w:rsidRPr="00000000" w14:paraId="0000003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Kim loại chuyển tiếp</w:t>
            </w:r>
          </w:p>
          <w:p w:rsidR="00000000" w:rsidDel="00000000" w:rsidP="00000000" w:rsidRDefault="00000000" w:rsidRPr="00000000" w14:paraId="000000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Nguyên tử trung tâm</w:t>
            </w:r>
          </w:p>
          <w:p w:rsidR="00000000" w:rsidDel="00000000" w:rsidP="00000000" w:rsidRDefault="00000000" w:rsidRPr="00000000" w14:paraId="000000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Cấu trúc hình học</w:t>
            </w:r>
          </w:p>
          <w:p w:rsidR="00000000" w:rsidDel="00000000" w:rsidP="00000000" w:rsidRDefault="00000000" w:rsidRPr="00000000" w14:paraId="000000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Số phối trí</w:t>
            </w:r>
          </w:p>
          <w:p w:rsidR="00000000" w:rsidDel="00000000" w:rsidP="00000000" w:rsidRDefault="00000000" w:rsidRPr="00000000" w14:paraId="000000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Phối tử</w:t>
            </w:r>
          </w:p>
          <w:p w:rsidR="00000000" w:rsidDel="00000000" w:rsidP="00000000" w:rsidRDefault="00000000" w:rsidRPr="00000000" w14:paraId="000000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=&gt; GV dẫn vào bài học</w:t>
            </w:r>
          </w:p>
        </w:tc>
      </w:tr>
    </w:tbl>
    <w:p w:rsidR="00000000" w:rsidDel="00000000" w:rsidP="00000000" w:rsidRDefault="00000000" w:rsidRPr="00000000" w14:paraId="0000003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2: Hình thành kiến thức mới </w:t>
      </w:r>
    </w:p>
    <w:p w:rsidR="00000000" w:rsidDel="00000000" w:rsidP="00000000" w:rsidRDefault="00000000" w:rsidRPr="00000000" w14:paraId="00000039">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2.1. Hoạt động 2.1. Nghiên cứu sự hình thành phức chất aqua của cation kim loại chuyển tiếp trong dung dịch.</w:t>
      </w:r>
    </w:p>
    <w:p w:rsidR="00000000" w:rsidDel="00000000" w:rsidP="00000000" w:rsidRDefault="00000000" w:rsidRPr="00000000" w14:paraId="0000003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Trình bày được sự hình thành phức chất aqua của ion kim loại chuyển tiếp và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trong dung dịch nước.</w:t>
      </w:r>
    </w:p>
    <w:p w:rsidR="00000000" w:rsidDel="00000000" w:rsidP="00000000" w:rsidRDefault="00000000" w:rsidRPr="00000000" w14:paraId="0000003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Hoàn thành phiếu học tập </w:t>
      </w:r>
    </w:p>
    <w:tbl>
      <w:tblPr>
        <w:tblStyle w:val="Table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blHeader w:val="0"/>
        </w:trPr>
        <w:tc>
          <w:tcPr/>
          <w:p w:rsidR="00000000" w:rsidDel="00000000" w:rsidP="00000000" w:rsidRDefault="00000000" w:rsidRPr="00000000" w14:paraId="0000003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1</w:t>
            </w:r>
          </w:p>
          <w:p w:rsidR="00000000" w:rsidDel="00000000" w:rsidP="00000000" w:rsidRDefault="00000000" w:rsidRPr="00000000" w14:paraId="000000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w:t>
            </w:r>
            <w:r w:rsidDel="00000000" w:rsidR="00000000" w:rsidRPr="00000000">
              <w:rPr>
                <w:rFonts w:ascii="Times New Roman" w:cs="Times New Roman" w:eastAsia="Times New Roman" w:hAnsi="Times New Roman"/>
                <w:sz w:val="26"/>
                <w:szCs w:val="26"/>
                <w:rtl w:val="0"/>
              </w:rPr>
              <w:t xml:space="preserve"> Quan sát hình ảnh các phức chất dưới đây và hoàn thiện bảng sau</w:t>
            </w:r>
          </w:p>
          <w:p w:rsidR="00000000" w:rsidDel="00000000" w:rsidP="00000000" w:rsidRDefault="00000000" w:rsidRPr="00000000" w14:paraId="0000003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1201317" cy="901720"/>
                  <wp:effectExtent b="0" l="0" r="0" t="0"/>
                  <wp:docPr id="15" name="image42.png"/>
                  <a:graphic>
                    <a:graphicData uri="http://schemas.openxmlformats.org/drawingml/2006/picture">
                      <pic:pic>
                        <pic:nvPicPr>
                          <pic:cNvPr id="0" name="image42.png"/>
                          <pic:cNvPicPr preferRelativeResize="0"/>
                        </pic:nvPicPr>
                        <pic:blipFill>
                          <a:blip r:embed="rId91"/>
                          <a:srcRect b="0" l="0" r="0" t="0"/>
                          <a:stretch>
                            <a:fillRect/>
                          </a:stretch>
                        </pic:blipFill>
                        <pic:spPr>
                          <a:xfrm>
                            <a:off x="0" y="0"/>
                            <a:ext cx="1201317" cy="901720"/>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1204547" cy="874785"/>
                  <wp:effectExtent b="0" l="0" r="0" t="0"/>
                  <wp:docPr id="18" name="image49.png"/>
                  <a:graphic>
                    <a:graphicData uri="http://schemas.openxmlformats.org/drawingml/2006/picture">
                      <pic:pic>
                        <pic:nvPicPr>
                          <pic:cNvPr id="0" name="image49.png"/>
                          <pic:cNvPicPr preferRelativeResize="0"/>
                        </pic:nvPicPr>
                        <pic:blipFill>
                          <a:blip r:embed="rId92"/>
                          <a:srcRect b="0" l="0" r="0" t="0"/>
                          <a:stretch>
                            <a:fillRect/>
                          </a:stretch>
                        </pic:blipFill>
                        <pic:spPr>
                          <a:xfrm>
                            <a:off x="0" y="0"/>
                            <a:ext cx="1204547" cy="874785"/>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1239563" cy="878241"/>
                  <wp:effectExtent b="0" l="0" r="0" t="0"/>
                  <wp:docPr id="17" name="image43.png"/>
                  <a:graphic>
                    <a:graphicData uri="http://schemas.openxmlformats.org/drawingml/2006/picture">
                      <pic:pic>
                        <pic:nvPicPr>
                          <pic:cNvPr id="0" name="image43.png"/>
                          <pic:cNvPicPr preferRelativeResize="0"/>
                        </pic:nvPicPr>
                        <pic:blipFill>
                          <a:blip r:embed="rId93"/>
                          <a:srcRect b="0" l="0" r="0" t="0"/>
                          <a:stretch>
                            <a:fillRect/>
                          </a:stretch>
                        </pic:blipFill>
                        <pic:spPr>
                          <a:xfrm>
                            <a:off x="0" y="0"/>
                            <a:ext cx="1239563" cy="878241"/>
                          </a:xfrm>
                          <a:prstGeom prst="rect"/>
                          <a:ln/>
                        </pic:spPr>
                      </pic:pic>
                    </a:graphicData>
                  </a:graphic>
                </wp:inline>
              </w:drawing>
            </w:r>
            <w:r w:rsidDel="00000000" w:rsidR="00000000" w:rsidRPr="00000000">
              <w:rPr>
                <w:rFonts w:ascii="Times New Roman" w:cs="Times New Roman" w:eastAsia="Times New Roman" w:hAnsi="Times New Roman"/>
                <w:sz w:val="26"/>
                <w:szCs w:val="26"/>
              </w:rPr>
              <w:drawing>
                <wp:inline distB="0" distT="0" distL="0" distR="0">
                  <wp:extent cx="1212065" cy="866950"/>
                  <wp:effectExtent b="0" l="0" r="0" t="0"/>
                  <wp:docPr id="20" name="image46.png"/>
                  <a:graphic>
                    <a:graphicData uri="http://schemas.openxmlformats.org/drawingml/2006/picture">
                      <pic:pic>
                        <pic:nvPicPr>
                          <pic:cNvPr id="0" name="image46.png"/>
                          <pic:cNvPicPr preferRelativeResize="0"/>
                        </pic:nvPicPr>
                        <pic:blipFill>
                          <a:blip r:embed="rId94"/>
                          <a:srcRect b="0" l="0" r="0" t="0"/>
                          <a:stretch>
                            <a:fillRect/>
                          </a:stretch>
                        </pic:blipFill>
                        <pic:spPr>
                          <a:xfrm>
                            <a:off x="0" y="0"/>
                            <a:ext cx="1212065" cy="866950"/>
                          </a:xfrm>
                          <a:prstGeom prst="rect"/>
                          <a:ln/>
                        </pic:spPr>
                      </pic:pic>
                    </a:graphicData>
                  </a:graphic>
                </wp:inline>
              </w:drawing>
            </w:r>
            <w:r w:rsidDel="00000000" w:rsidR="00000000" w:rsidRPr="00000000">
              <w:rPr>
                <w:rtl w:val="0"/>
              </w:rPr>
            </w:r>
          </w:p>
          <w:tbl>
            <w:tblPr>
              <w:tblStyle w:val="Table3"/>
              <w:tblW w:w="8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2"/>
              <w:gridCol w:w="1429"/>
              <w:gridCol w:w="1689"/>
              <w:gridCol w:w="1046"/>
              <w:gridCol w:w="1624"/>
              <w:tblGridChange w:id="0">
                <w:tblGrid>
                  <w:gridCol w:w="3002"/>
                  <w:gridCol w:w="1429"/>
                  <w:gridCol w:w="1689"/>
                  <w:gridCol w:w="1046"/>
                  <w:gridCol w:w="1624"/>
                </w:tblGrid>
              </w:tblGridChange>
            </w:tblGrid>
            <w:tr>
              <w:trPr>
                <w:cantSplit w:val="0"/>
                <w:tblHeader w:val="0"/>
              </w:trPr>
              <w:tc>
                <w:tcPr>
                  <w:vAlign w:val="center"/>
                </w:tcPr>
                <w:p w:rsidR="00000000" w:rsidDel="00000000" w:rsidP="00000000" w:rsidRDefault="00000000" w:rsidRPr="00000000" w14:paraId="0000003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Phức</w:t>
                  </w:r>
                </w:p>
              </w:tc>
              <w:tc>
                <w:tcPr>
                  <w:vAlign w:val="center"/>
                </w:tcPr>
                <w:p w:rsidR="00000000" w:rsidDel="00000000" w:rsidP="00000000" w:rsidRDefault="00000000" w:rsidRPr="00000000" w14:paraId="0000004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Công thức</w:t>
                  </w:r>
                </w:p>
              </w:tc>
              <w:tc>
                <w:tcPr>
                  <w:vAlign w:val="center"/>
                </w:tcPr>
                <w:p w:rsidR="00000000" w:rsidDel="00000000" w:rsidP="00000000" w:rsidRDefault="00000000" w:rsidRPr="00000000" w14:paraId="0000004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Nguyên tố trung tâm</w:t>
                  </w:r>
                </w:p>
              </w:tc>
              <w:tc>
                <w:tcPr>
                  <w:vAlign w:val="center"/>
                </w:tcPr>
                <w:p w:rsidR="00000000" w:rsidDel="00000000" w:rsidP="00000000" w:rsidRDefault="00000000" w:rsidRPr="00000000" w14:paraId="0000004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Phối tử</w:t>
                  </w:r>
                </w:p>
              </w:tc>
              <w:tc>
                <w:tcPr>
                  <w:vAlign w:val="center"/>
                </w:tcPr>
                <w:p w:rsidR="00000000" w:rsidDel="00000000" w:rsidP="00000000" w:rsidRDefault="00000000" w:rsidRPr="00000000" w14:paraId="0000004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Số lượng phối tử</w:t>
                  </w:r>
                </w:p>
              </w:tc>
            </w:tr>
            <w:tr>
              <w:trPr>
                <w:cantSplit w:val="0"/>
                <w:tblHeader w:val="0"/>
              </w:trPr>
              <w:tc>
                <w:tcPr/>
                <w:p w:rsidR="00000000" w:rsidDel="00000000" w:rsidP="00000000" w:rsidRDefault="00000000" w:rsidRPr="00000000" w14:paraId="000000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Iron (II) hexahydrate</w:t>
                  </w:r>
                </w:p>
              </w:tc>
              <w:tc>
                <w:tcPr/>
                <w:p w:rsidR="00000000" w:rsidDel="00000000" w:rsidP="00000000" w:rsidRDefault="00000000" w:rsidRPr="00000000" w14:paraId="00000045">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46">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47">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48">
                  <w:pP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Iron (III) hexahydrate</w:t>
                  </w:r>
                </w:p>
              </w:tc>
              <w:tc>
                <w:tcPr/>
                <w:p w:rsidR="00000000" w:rsidDel="00000000" w:rsidP="00000000" w:rsidRDefault="00000000" w:rsidRPr="00000000" w14:paraId="0000004A">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4B">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4C">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4D">
                  <w:pP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Cobalt (II) hexahydrate</w:t>
                  </w:r>
                </w:p>
              </w:tc>
              <w:tc>
                <w:tcPr/>
                <w:p w:rsidR="00000000" w:rsidDel="00000000" w:rsidP="00000000" w:rsidRDefault="00000000" w:rsidRPr="00000000" w14:paraId="0000004F">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0">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1">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2">
                  <w:pP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Cobalt (III) hexahydrate</w:t>
                  </w:r>
                </w:p>
              </w:tc>
              <w:tc>
                <w:tcPr/>
                <w:p w:rsidR="00000000" w:rsidDel="00000000" w:rsidP="00000000" w:rsidRDefault="00000000" w:rsidRPr="00000000" w14:paraId="00000054">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5">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6">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057">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Sử dụng sách giáo khoa “Hóa học 12 – Cánh diều” trang 146, em hãy trình bày quá trình tạo phức aqua của cation kim loại chuyển tiếp trong hình ảnh em nhận được ( giải thích bằng lời, viết phương trình hóa học)</w:t>
            </w:r>
          </w:p>
          <w:p w:rsidR="00000000" w:rsidDel="00000000" w:rsidP="00000000" w:rsidRDefault="00000000" w:rsidRPr="00000000" w14:paraId="0000005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Phức chất aqua có dạng hình học bát diện được hình thành khi cho CrCl</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vào nước. Viết phương trình hóa học của quá trình tạo phức chất trên.</w:t>
            </w:r>
          </w:p>
        </w:tc>
      </w:tr>
    </w:tbl>
    <w:p w:rsidR="00000000" w:rsidDel="00000000" w:rsidP="00000000" w:rsidRDefault="00000000" w:rsidRPr="00000000" w14:paraId="000000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 </w:t>
      </w:r>
      <w:r w:rsidDel="00000000" w:rsidR="00000000" w:rsidRPr="00000000">
        <w:rPr>
          <w:rFonts w:ascii="Times New Roman" w:cs="Times New Roman" w:eastAsia="Times New Roman" w:hAnsi="Times New Roman"/>
          <w:sz w:val="26"/>
          <w:szCs w:val="26"/>
          <w:rtl w:val="0"/>
        </w:rPr>
        <w:t xml:space="preserve">Đáp án phiếu học tập</w:t>
      </w:r>
    </w:p>
    <w:p w:rsidR="00000000" w:rsidDel="00000000" w:rsidP="00000000" w:rsidRDefault="00000000" w:rsidRPr="00000000" w14:paraId="0000005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Câu 1: </w:t>
      </w:r>
    </w:p>
    <w:tbl>
      <w:tblPr>
        <w:tblStyle w:val="Table4"/>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843"/>
        <w:gridCol w:w="1652"/>
        <w:gridCol w:w="1338"/>
        <w:gridCol w:w="1211"/>
        <w:tblGridChange w:id="0">
          <w:tblGrid>
            <w:gridCol w:w="2972"/>
            <w:gridCol w:w="1843"/>
            <w:gridCol w:w="1652"/>
            <w:gridCol w:w="1338"/>
            <w:gridCol w:w="1211"/>
          </w:tblGrid>
        </w:tblGridChange>
      </w:tblGrid>
      <w:tr>
        <w:trPr>
          <w:cantSplit w:val="0"/>
          <w:tblHeader w:val="0"/>
        </w:trPr>
        <w:tc>
          <w:tcPr>
            <w:vAlign w:val="center"/>
          </w:tcPr>
          <w:p w:rsidR="00000000" w:rsidDel="00000000" w:rsidP="00000000" w:rsidRDefault="00000000" w:rsidRPr="00000000" w14:paraId="0000005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Phức</w:t>
            </w:r>
          </w:p>
        </w:tc>
        <w:tc>
          <w:tcPr>
            <w:vAlign w:val="center"/>
          </w:tcPr>
          <w:p w:rsidR="00000000" w:rsidDel="00000000" w:rsidP="00000000" w:rsidRDefault="00000000" w:rsidRPr="00000000" w14:paraId="0000005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Công thức</w:t>
            </w:r>
          </w:p>
        </w:tc>
        <w:tc>
          <w:tcPr>
            <w:vAlign w:val="center"/>
          </w:tcPr>
          <w:p w:rsidR="00000000" w:rsidDel="00000000" w:rsidP="00000000" w:rsidRDefault="00000000" w:rsidRPr="00000000" w14:paraId="0000005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Nguyên tố trung tâm</w:t>
            </w:r>
          </w:p>
        </w:tc>
        <w:tc>
          <w:tcPr>
            <w:vAlign w:val="center"/>
          </w:tcPr>
          <w:p w:rsidR="00000000" w:rsidDel="00000000" w:rsidP="00000000" w:rsidRDefault="00000000" w:rsidRPr="00000000" w14:paraId="0000005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Phối tử</w:t>
            </w:r>
          </w:p>
        </w:tc>
        <w:tc>
          <w:tcPr>
            <w:vAlign w:val="center"/>
          </w:tcPr>
          <w:p w:rsidR="00000000" w:rsidDel="00000000" w:rsidP="00000000" w:rsidRDefault="00000000" w:rsidRPr="00000000" w14:paraId="0000006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Số lượng phối tử</w:t>
            </w:r>
          </w:p>
        </w:tc>
      </w:tr>
      <w:tr>
        <w:trPr>
          <w:cantSplit w:val="0"/>
          <w:tblHeader w:val="0"/>
        </w:trPr>
        <w:tc>
          <w:tcPr/>
          <w:p w:rsidR="00000000" w:rsidDel="00000000" w:rsidP="00000000" w:rsidRDefault="00000000" w:rsidRPr="00000000" w14:paraId="000000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Iron (II) hexahydrate</w:t>
            </w:r>
          </w:p>
        </w:tc>
        <w:tc>
          <w:tcPr/>
          <w:p w:rsidR="00000000" w:rsidDel="00000000" w:rsidP="00000000" w:rsidRDefault="00000000" w:rsidRPr="00000000" w14:paraId="0000006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tc>
        <w:tc>
          <w:tcPr/>
          <w:p w:rsidR="00000000" w:rsidDel="00000000" w:rsidP="00000000" w:rsidRDefault="00000000" w:rsidRPr="00000000" w14:paraId="0000006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w:t>
            </w:r>
            <w:r w:rsidDel="00000000" w:rsidR="00000000" w:rsidRPr="00000000">
              <w:rPr>
                <w:rFonts w:ascii="Times New Roman" w:cs="Times New Roman" w:eastAsia="Times New Roman" w:hAnsi="Times New Roman"/>
                <w:sz w:val="26"/>
                <w:szCs w:val="26"/>
                <w:vertAlign w:val="superscript"/>
                <w:rtl w:val="0"/>
              </w:rPr>
              <w:t xml:space="preserve"> 2+</w:t>
            </w:r>
            <w:r w:rsidDel="00000000" w:rsidR="00000000" w:rsidRPr="00000000">
              <w:rPr>
                <w:rtl w:val="0"/>
              </w:rPr>
            </w:r>
          </w:p>
        </w:tc>
        <w:tc>
          <w:tcPr/>
          <w:p w:rsidR="00000000" w:rsidDel="00000000" w:rsidP="00000000" w:rsidRDefault="00000000" w:rsidRPr="00000000" w14:paraId="0000006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tl w:val="0"/>
              </w:rPr>
            </w:r>
          </w:p>
        </w:tc>
        <w:tc>
          <w:tcPr/>
          <w:p w:rsidR="00000000" w:rsidDel="00000000" w:rsidP="00000000" w:rsidRDefault="00000000" w:rsidRPr="00000000" w14:paraId="00000065">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r>
      <w:tr>
        <w:trPr>
          <w:cantSplit w:val="0"/>
          <w:tblHeader w:val="0"/>
        </w:trPr>
        <w:tc>
          <w:tcPr/>
          <w:p w:rsidR="00000000" w:rsidDel="00000000" w:rsidP="00000000" w:rsidRDefault="00000000" w:rsidRPr="00000000" w14:paraId="000000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Iron (III) hexahydrate</w:t>
            </w:r>
          </w:p>
        </w:tc>
        <w:tc>
          <w:tcPr/>
          <w:p w:rsidR="00000000" w:rsidDel="00000000" w:rsidP="00000000" w:rsidRDefault="00000000" w:rsidRPr="00000000" w14:paraId="0000006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tl w:val="0"/>
              </w:rPr>
            </w:r>
          </w:p>
        </w:tc>
        <w:tc>
          <w:tcPr/>
          <w:p w:rsidR="00000000" w:rsidDel="00000000" w:rsidP="00000000" w:rsidRDefault="00000000" w:rsidRPr="00000000" w14:paraId="00000068">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tl w:val="0"/>
              </w:rPr>
            </w:r>
          </w:p>
        </w:tc>
        <w:tc>
          <w:tcPr/>
          <w:p w:rsidR="00000000" w:rsidDel="00000000" w:rsidP="00000000" w:rsidRDefault="00000000" w:rsidRPr="00000000" w14:paraId="0000006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tl w:val="0"/>
              </w:rPr>
            </w:r>
          </w:p>
        </w:tc>
        <w:tc>
          <w:tcPr/>
          <w:p w:rsidR="00000000" w:rsidDel="00000000" w:rsidP="00000000" w:rsidRDefault="00000000" w:rsidRPr="00000000" w14:paraId="0000006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r>
      <w:tr>
        <w:trPr>
          <w:cantSplit w:val="0"/>
          <w:tblHeader w:val="0"/>
        </w:trPr>
        <w:tc>
          <w:tcPr/>
          <w:p w:rsidR="00000000" w:rsidDel="00000000" w:rsidP="00000000" w:rsidRDefault="00000000" w:rsidRPr="00000000" w14:paraId="000000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Cobalt (II) hexahydrate</w:t>
            </w:r>
          </w:p>
        </w:tc>
        <w:tc>
          <w:tcPr/>
          <w:p w:rsidR="00000000" w:rsidDel="00000000" w:rsidP="00000000" w:rsidRDefault="00000000" w:rsidRPr="00000000" w14:paraId="0000006C">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tc>
        <w:tc>
          <w:tcPr/>
          <w:p w:rsidR="00000000" w:rsidDel="00000000" w:rsidP="00000000" w:rsidRDefault="00000000" w:rsidRPr="00000000" w14:paraId="0000006D">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tc>
        <w:tc>
          <w:tcPr/>
          <w:p w:rsidR="00000000" w:rsidDel="00000000" w:rsidP="00000000" w:rsidRDefault="00000000" w:rsidRPr="00000000" w14:paraId="0000006E">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tl w:val="0"/>
              </w:rPr>
            </w:r>
          </w:p>
        </w:tc>
        <w:tc>
          <w:tcPr/>
          <w:p w:rsidR="00000000" w:rsidDel="00000000" w:rsidP="00000000" w:rsidRDefault="00000000" w:rsidRPr="00000000" w14:paraId="0000006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r>
      <w:tr>
        <w:trPr>
          <w:cantSplit w:val="0"/>
          <w:tblHeader w:val="0"/>
        </w:trPr>
        <w:tc>
          <w:tcPr/>
          <w:p w:rsidR="00000000" w:rsidDel="00000000" w:rsidP="00000000" w:rsidRDefault="00000000" w:rsidRPr="00000000" w14:paraId="000000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Cobalt (III) hexahydrate</w:t>
            </w:r>
          </w:p>
        </w:tc>
        <w:tc>
          <w:tcPr/>
          <w:p w:rsidR="00000000" w:rsidDel="00000000" w:rsidP="00000000" w:rsidRDefault="00000000" w:rsidRPr="00000000" w14:paraId="00000071">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tl w:val="0"/>
              </w:rPr>
            </w:r>
          </w:p>
        </w:tc>
        <w:tc>
          <w:tcPr/>
          <w:p w:rsidR="00000000" w:rsidDel="00000000" w:rsidP="00000000" w:rsidRDefault="00000000" w:rsidRPr="00000000" w14:paraId="00000072">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tl w:val="0"/>
              </w:rPr>
            </w:r>
          </w:p>
        </w:tc>
        <w:tc>
          <w:tcPr/>
          <w:p w:rsidR="00000000" w:rsidDel="00000000" w:rsidP="00000000" w:rsidRDefault="00000000" w:rsidRPr="00000000" w14:paraId="00000073">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tl w:val="0"/>
              </w:rPr>
            </w:r>
          </w:p>
        </w:tc>
        <w:tc>
          <w:tcPr/>
          <w:p w:rsidR="00000000" w:rsidDel="00000000" w:rsidP="00000000" w:rsidRDefault="00000000" w:rsidRPr="00000000" w14:paraId="00000074">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r>
    </w:tbl>
    <w:p w:rsidR="00000000" w:rsidDel="00000000" w:rsidP="00000000" w:rsidRDefault="00000000" w:rsidRPr="00000000" w14:paraId="0000007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Khi tan trong nước, muối của kim loại chuyển tiếp phân li thành các cation (M</w:t>
      </w:r>
      <w:r w:rsidDel="00000000" w:rsidR="00000000" w:rsidRPr="00000000">
        <w:rPr>
          <w:rFonts w:ascii="Times New Roman" w:cs="Times New Roman" w:eastAsia="Times New Roman" w:hAnsi="Times New Roman"/>
          <w:sz w:val="26"/>
          <w:szCs w:val="26"/>
          <w:vertAlign w:val="superscript"/>
          <w:rtl w:val="0"/>
        </w:rPr>
        <w:t xml:space="preserve">n+</w:t>
      </w:r>
      <w:r w:rsidDel="00000000" w:rsidR="00000000" w:rsidRPr="00000000">
        <w:rPr>
          <w:rFonts w:ascii="Times New Roman" w:cs="Times New Roman" w:eastAsia="Times New Roman" w:hAnsi="Times New Roman"/>
          <w:sz w:val="26"/>
          <w:szCs w:val="26"/>
          <w:rtl w:val="0"/>
        </w:rPr>
        <w:t xml:space="preserve">) và thường nhận các cặp electron hóa trị riêng từ phân tử nước để hình thành liên kết cho nhận, tạo ra phức chất.</w:t>
      </w:r>
    </w:p>
    <w:p w:rsidR="00000000" w:rsidDel="00000000" w:rsidP="00000000" w:rsidRDefault="00000000" w:rsidRPr="00000000" w14:paraId="0000007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[Fe(OH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7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[Fe(OH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7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[Co(OH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7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[Co(OH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Do phức chất có hình dạng bát diện </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42"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được 6 liên kết với phân tử nước </w:t>
      </w:r>
    </w:p>
    <w:p w:rsidR="00000000" w:rsidDel="00000000" w:rsidP="00000000" w:rsidRDefault="00000000" w:rsidRPr="00000000" w14:paraId="0000007C">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[Cr(OH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7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Tổ chức hoạt động</w:t>
      </w:r>
    </w:p>
    <w:tbl>
      <w:tblPr>
        <w:tblStyle w:val="Table5"/>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07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 và HS</w:t>
            </w:r>
          </w:p>
        </w:tc>
        <w:tc>
          <w:tcPr/>
          <w:p w:rsidR="00000000" w:rsidDel="00000000" w:rsidP="00000000" w:rsidRDefault="00000000" w:rsidRPr="00000000" w14:paraId="0000007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Sản phẩm dự kiến</w:t>
            </w:r>
          </w:p>
        </w:tc>
      </w:tr>
      <w:tr>
        <w:trPr>
          <w:cantSplit w:val="0"/>
          <w:tblHeader w:val="0"/>
        </w:trPr>
        <w:tc>
          <w:tcPr/>
          <w:p w:rsidR="00000000" w:rsidDel="00000000" w:rsidP="00000000" w:rsidRDefault="00000000" w:rsidRPr="00000000" w14:paraId="0000008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 học tập </w:t>
            </w:r>
          </w:p>
          <w:p w:rsidR="00000000" w:rsidDel="00000000" w:rsidP="00000000" w:rsidRDefault="00000000" w:rsidRPr="00000000" w14:paraId="000000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chia lớp thành 4 nhóm (mỗi nhóm tương ứng 1 tổ) và 4 trọng tài (mỗi tổ có 1 trọng tài quan sát, đánh giá) . Lớp sẽ tham gia hoạt động học tập mang tên “Cuộc đua kì thú”. </w:t>
            </w:r>
          </w:p>
          <w:p w:rsidR="00000000" w:rsidDel="00000000" w:rsidP="00000000" w:rsidRDefault="00000000" w:rsidRPr="00000000" w14:paraId="000000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Cuộc đua gồm 4 chặng đua</w:t>
            </w:r>
          </w:p>
          <w:p w:rsidR="00000000" w:rsidDel="00000000" w:rsidP="00000000" w:rsidRDefault="00000000" w:rsidRPr="00000000" w14:paraId="000000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Chặng1: Sự hình thành phức chất aqua</w:t>
            </w:r>
          </w:p>
          <w:p w:rsidR="00000000" w:rsidDel="00000000" w:rsidP="00000000" w:rsidRDefault="00000000" w:rsidRPr="00000000" w14:paraId="000000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Chặng 2: Dấu hiệu của phản ứng tạo phức</w:t>
            </w:r>
          </w:p>
          <w:p w:rsidR="00000000" w:rsidDel="00000000" w:rsidP="00000000" w:rsidRDefault="00000000" w:rsidRPr="00000000" w14:paraId="000000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Chặng 3: Phản ứng thay thế phối tử trong phức chất</w:t>
            </w:r>
          </w:p>
          <w:p w:rsidR="00000000" w:rsidDel="00000000" w:rsidP="00000000" w:rsidRDefault="00000000" w:rsidRPr="00000000" w14:paraId="000000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Chặng 4: Ứng dụng của phức chất.</w:t>
            </w:r>
          </w:p>
          <w:p w:rsidR="00000000" w:rsidDel="00000000" w:rsidP="00000000" w:rsidRDefault="00000000" w:rsidRPr="00000000" w14:paraId="000000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Luật chơi: </w:t>
            </w:r>
          </w:p>
          <w:p w:rsidR="00000000" w:rsidDel="00000000" w:rsidP="00000000" w:rsidRDefault="00000000" w:rsidRPr="00000000" w14:paraId="000000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chặng đua sẽ có thử thách cụ thể mà các nhóm cần vượt qua.</w:t>
            </w:r>
          </w:p>
          <w:p w:rsidR="00000000" w:rsidDel="00000000" w:rsidP="00000000" w:rsidRDefault="00000000" w:rsidRPr="00000000" w14:paraId="000000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hoàn thiện thử thách đúng và nhanh nhất sẽ được tính điểm. Thang điểm theo thứ tự : 30-20-10-0.</w:t>
            </w:r>
          </w:p>
          <w:p w:rsidR="00000000" w:rsidDel="00000000" w:rsidP="00000000" w:rsidRDefault="00000000" w:rsidRPr="00000000" w14:paraId="0000008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sẽ chấm điểm bài của nhóm. Nếu bài làm sai, trọng tài sẽ trả lại để hoàn thiện đến khi có kết quả chính xác. </w:t>
            </w:r>
          </w:p>
          <w:p w:rsidR="00000000" w:rsidDel="00000000" w:rsidP="00000000" w:rsidRDefault="00000000" w:rsidRPr="00000000" w14:paraId="0000008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sẽ hướng dẫn và dẫn dắt vào từng chặng.</w:t>
            </w:r>
          </w:p>
          <w:p w:rsidR="00000000" w:rsidDel="00000000" w:rsidP="00000000" w:rsidRDefault="00000000" w:rsidRPr="00000000" w14:paraId="000000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vào chặng số 1.</w:t>
            </w:r>
          </w:p>
          <w:p w:rsidR="00000000" w:rsidDel="00000000" w:rsidP="00000000" w:rsidRDefault="00000000" w:rsidRPr="00000000" w14:paraId="0000008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Chặng 1: Thử thách hoàn thành phiếu học tập số 1 trong thời gian 15 phút. (5 phút cá nhân và 10 phút theo nhóm)</w:t>
            </w:r>
          </w:p>
          <w:p w:rsidR="00000000" w:rsidDel="00000000" w:rsidP="00000000" w:rsidRDefault="00000000" w:rsidRPr="00000000" w14:paraId="0000008E">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 học tập </w:t>
            </w:r>
          </w:p>
          <w:p w:rsidR="00000000" w:rsidDel="00000000" w:rsidP="00000000" w:rsidRDefault="00000000" w:rsidRPr="00000000" w14:paraId="0000008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 nhiệm vụ theo nhóm thời gian hoạt động 5 phút cá nhân và 10 phút theo nhóm. Hoàn thiện nội dung vào phiếu học tập.</w:t>
            </w:r>
          </w:p>
          <w:p w:rsidR="00000000" w:rsidDel="00000000" w:rsidP="00000000" w:rsidRDefault="00000000" w:rsidRPr="00000000" w14:paraId="0000009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và thảo luận </w:t>
            </w:r>
          </w:p>
          <w:p w:rsidR="00000000" w:rsidDel="00000000" w:rsidP="00000000" w:rsidRDefault="00000000" w:rsidRPr="00000000" w14:paraId="0000009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trình bày phiếu học tập 1.</w:t>
            </w:r>
          </w:p>
          <w:p w:rsidR="00000000" w:rsidDel="00000000" w:rsidP="00000000" w:rsidRDefault="00000000" w:rsidRPr="00000000" w14:paraId="0000009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khác nhận xét.</w:t>
            </w:r>
          </w:p>
          <w:p w:rsidR="00000000" w:rsidDel="00000000" w:rsidP="00000000" w:rsidRDefault="00000000" w:rsidRPr="00000000" w14:paraId="0000009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Kết luận và nhận định</w:t>
            </w:r>
          </w:p>
          <w:p w:rsidR="00000000" w:rsidDel="00000000" w:rsidP="00000000" w:rsidRDefault="00000000" w:rsidRPr="00000000" w14:paraId="000000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và tổng hợp kiến thức.</w:t>
            </w:r>
          </w:p>
          <w:p w:rsidR="00000000" w:rsidDel="00000000" w:rsidP="00000000" w:rsidRDefault="00000000" w:rsidRPr="00000000" w14:paraId="0000009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tổng hợp và tính điểm.</w:t>
            </w:r>
          </w:p>
        </w:tc>
        <w:tc>
          <w:tcPr/>
          <w:p w:rsidR="00000000" w:rsidDel="00000000" w:rsidP="00000000" w:rsidRDefault="00000000" w:rsidRPr="00000000" w14:paraId="0000009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Sự hình thành phức chất aqua của cation kim loại chuyển tiếp trong dung dịch</w:t>
            </w:r>
          </w:p>
          <w:p w:rsidR="00000000" w:rsidDel="00000000" w:rsidP="00000000" w:rsidRDefault="00000000" w:rsidRPr="00000000" w14:paraId="0000009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Khi tan trong nước, muối của kim loại chuyển tiếp phân li thành các cation (M</w:t>
            </w:r>
            <w:r w:rsidDel="00000000" w:rsidR="00000000" w:rsidRPr="00000000">
              <w:rPr>
                <w:rFonts w:ascii="Times New Roman" w:cs="Times New Roman" w:eastAsia="Times New Roman" w:hAnsi="Times New Roman"/>
                <w:sz w:val="26"/>
                <w:szCs w:val="26"/>
                <w:vertAlign w:val="superscript"/>
                <w:rtl w:val="0"/>
              </w:rPr>
              <w:t xml:space="preserve">n+</w:t>
            </w:r>
            <w:r w:rsidDel="00000000" w:rsidR="00000000" w:rsidRPr="00000000">
              <w:rPr>
                <w:rFonts w:ascii="Times New Roman" w:cs="Times New Roman" w:eastAsia="Times New Roman" w:hAnsi="Times New Roman"/>
                <w:sz w:val="26"/>
                <w:szCs w:val="26"/>
                <w:rtl w:val="0"/>
              </w:rPr>
              <w:t xml:space="preserve">) và thường nhận các cặp electron hóa trị riêng từ phân tử nước để hình thành liên kết cho nhận, tạo ra phức chất.</w:t>
            </w:r>
          </w:p>
          <w:p w:rsidR="00000000" w:rsidDel="00000000" w:rsidP="00000000" w:rsidRDefault="00000000" w:rsidRPr="00000000" w14:paraId="0000009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587526" cy="374684"/>
                  <wp:effectExtent b="0" l="0" r="0" t="0"/>
                  <wp:docPr id="19" name="image45.png"/>
                  <a:graphic>
                    <a:graphicData uri="http://schemas.openxmlformats.org/drawingml/2006/picture">
                      <pic:pic>
                        <pic:nvPicPr>
                          <pic:cNvPr id="0" name="image45.png"/>
                          <pic:cNvPicPr preferRelativeResize="0"/>
                        </pic:nvPicPr>
                        <pic:blipFill>
                          <a:blip r:embed="rId95"/>
                          <a:srcRect b="0" l="0" r="0" t="0"/>
                          <a:stretch>
                            <a:fillRect/>
                          </a:stretch>
                        </pic:blipFill>
                        <pic:spPr>
                          <a:xfrm>
                            <a:off x="0" y="0"/>
                            <a:ext cx="2587526" cy="374684"/>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649184" cy="496025"/>
                  <wp:effectExtent b="0" l="0" r="0" t="0"/>
                  <wp:docPr id="21" name="image47.png"/>
                  <a:graphic>
                    <a:graphicData uri="http://schemas.openxmlformats.org/drawingml/2006/picture">
                      <pic:pic>
                        <pic:nvPicPr>
                          <pic:cNvPr id="0" name="image47.png"/>
                          <pic:cNvPicPr preferRelativeResize="0"/>
                        </pic:nvPicPr>
                        <pic:blipFill>
                          <a:blip r:embed="rId96"/>
                          <a:srcRect b="0" l="0" r="0" t="0"/>
                          <a:stretch>
                            <a:fillRect/>
                          </a:stretch>
                        </pic:blipFill>
                        <pic:spPr>
                          <a:xfrm>
                            <a:off x="0" y="0"/>
                            <a:ext cx="2649184" cy="49602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w:t>
            </w:r>
          </w:p>
          <w:p w:rsidR="00000000" w:rsidDel="00000000" w:rsidP="00000000" w:rsidRDefault="00000000" w:rsidRPr="00000000" w14:paraId="0000009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[Fe(OH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9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[Fe(OH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9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[Co(OH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[Co(OH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9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2 (SGK)</w:t>
            </w:r>
          </w:p>
          <w:p w:rsidR="00000000" w:rsidDel="00000000" w:rsidP="00000000" w:rsidRDefault="00000000" w:rsidRPr="00000000" w14:paraId="000000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 phức chất có hình dạng bát diện </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42"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tạo được 6 liên kết với phân tử nước </w:t>
            </w:r>
          </w:p>
          <w:p w:rsidR="00000000" w:rsidDel="00000000" w:rsidP="00000000" w:rsidRDefault="00000000" w:rsidRPr="00000000" w14:paraId="000000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w:t>
            </w:r>
            <w:r w:rsidDel="00000000" w:rsidR="00000000" w:rsidRPr="00000000">
              <w:rPr>
                <w:rFonts w:ascii="Times New Roman" w:cs="Times New Roman" w:eastAsia="Times New Roman" w:hAnsi="Times New Roman"/>
                <w:sz w:val="26"/>
                <w:szCs w:val="26"/>
                <w:vertAlign w:val="superscript"/>
                <w:rtl w:val="0"/>
              </w:rPr>
              <w:t xml:space="preserve">3+ </w:t>
            </w:r>
            <w:r w:rsidDel="00000000" w:rsidR="00000000" w:rsidRPr="00000000">
              <w:rPr>
                <w:rFonts w:ascii="Times New Roman" w:cs="Times New Roman" w:eastAsia="Times New Roman" w:hAnsi="Times New Roman"/>
                <w:sz w:val="26"/>
                <w:szCs w:val="26"/>
                <w:rtl w:val="0"/>
              </w:rPr>
              <w:t xml:space="preserve">(aq)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 </w:t>
            </w:r>
            <m:oMath>
              <m:r>
                <m:t>→</m:t>
              </m:r>
            </m:oMath>
            <w:r w:rsidDel="00000000" w:rsidR="00000000" w:rsidRPr="00000000">
              <w:rPr>
                <w:rFonts w:ascii="Times New Roman" w:cs="Times New Roman" w:eastAsia="Times New Roman" w:hAnsi="Times New Roman"/>
                <w:sz w:val="26"/>
                <w:szCs w:val="26"/>
                <w:rtl w:val="0"/>
              </w:rPr>
              <w:t xml:space="preserve"> [Cr(OH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0A3">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A4">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2.2. Hoạt động 2.2. Nghiên cứu dấu hiệu của phản ứng tạo phức chất trong dung dịch</w:t>
      </w:r>
    </w:p>
    <w:p w:rsidR="00000000" w:rsidDel="00000000" w:rsidP="00000000" w:rsidRDefault="00000000" w:rsidRPr="00000000" w14:paraId="000000A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Trình bày được một số dấu hiệu của phản ứng tạo phức chất trong dung dịch (đổi màu, kết tủa, hòa tan,..)</w:t>
      </w:r>
    </w:p>
    <w:p w:rsidR="00000000" w:rsidDel="00000000" w:rsidP="00000000" w:rsidRDefault="00000000" w:rsidRPr="00000000" w14:paraId="000000A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Quan sát video và trả lời câu hỏi “Nêu những dấu hiệu phản ứng xảy ra trong dung dịch”</w:t>
      </w:r>
    </w:p>
    <w:p w:rsidR="00000000" w:rsidDel="00000000" w:rsidP="00000000" w:rsidRDefault="00000000" w:rsidRPr="00000000" w14:paraId="000000A7">
      <w:pPr>
        <w:spacing w:after="0"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6"/>
          <w:szCs w:val="26"/>
          <w:rtl w:val="0"/>
        </w:rPr>
        <w:t xml:space="preserve">Link: </w:t>
      </w:r>
      <w:r w:rsidDel="00000000" w:rsidR="00000000" w:rsidRPr="00000000">
        <w:rPr>
          <w:rFonts w:ascii="Times New Roman" w:cs="Times New Roman" w:eastAsia="Times New Roman" w:hAnsi="Times New Roman"/>
          <w:color w:val="ff0000"/>
          <w:sz w:val="26"/>
          <w:szCs w:val="26"/>
          <w:rtl w:val="0"/>
        </w:rPr>
        <w:t xml:space="preserve">https://www.youtube.com/watch?v=j6bwpytbJOM</w:t>
      </w:r>
    </w:p>
    <w:p w:rsidR="00000000" w:rsidDel="00000000" w:rsidP="00000000" w:rsidRDefault="00000000" w:rsidRPr="00000000" w14:paraId="000000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 </w:t>
      </w:r>
      <w:r w:rsidDel="00000000" w:rsidR="00000000" w:rsidRPr="00000000">
        <w:rPr>
          <w:rFonts w:ascii="Times New Roman" w:cs="Times New Roman" w:eastAsia="Times New Roman" w:hAnsi="Times New Roman"/>
          <w:sz w:val="26"/>
          <w:szCs w:val="26"/>
          <w:rtl w:val="0"/>
        </w:rPr>
        <w:t xml:space="preserve">Câu trả lời của học sinh </w:t>
      </w:r>
    </w:p>
    <w:p w:rsidR="00000000" w:rsidDel="00000000" w:rsidP="00000000" w:rsidRDefault="00000000" w:rsidRPr="00000000" w14:paraId="000000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Nhỏ từ từ dung dịch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vào dung dịch CuSO</w:t>
      </w:r>
      <w:r w:rsidDel="00000000" w:rsidR="00000000" w:rsidRPr="00000000">
        <w:rPr>
          <w:rFonts w:ascii="Times New Roman" w:cs="Times New Roman" w:eastAsia="Times New Roman" w:hAnsi="Times New Roman"/>
          <w:sz w:val="26"/>
          <w:szCs w:val="26"/>
          <w:vertAlign w:val="subscript"/>
          <w:rtl w:val="0"/>
        </w:rPr>
        <w:t xml:space="preserve">4 </w:t>
      </w:r>
      <w:r w:rsidDel="00000000" w:rsidR="00000000" w:rsidRPr="00000000">
        <w:rPr>
          <w:rFonts w:ascii="Times New Roman" w:cs="Times New Roman" w:eastAsia="Times New Roman" w:hAnsi="Times New Roman"/>
          <w:sz w:val="26"/>
          <w:szCs w:val="26"/>
          <w:rtl w:val="0"/>
        </w:rPr>
        <w:t xml:space="preserve">tạo kết tủa màu xanh</w:t>
      </w:r>
    </w:p>
    <w:p w:rsidR="00000000" w:rsidDel="00000000" w:rsidP="00000000" w:rsidRDefault="00000000" w:rsidRPr="00000000" w14:paraId="000000A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w:t>
      </w:r>
      <m:oMath>
        <m:r>
          <w:rPr>
            <w:rFonts w:ascii="Cambria Math" w:cs="Cambria Math" w:eastAsia="Cambria Math" w:hAnsi="Cambria Math"/>
            <w:sz w:val="26"/>
            <w:szCs w:val="26"/>
          </w:rPr>
          <m:t xml:space="preserve">→ </m:t>
        </m:r>
      </m:oMath>
      <w:r w:rsidDel="00000000" w:rsidR="00000000" w:rsidRPr="00000000">
        <w:rPr>
          <w:rFonts w:ascii="Times New Roman" w:cs="Times New Roman" w:eastAsia="Times New Roman" w:hAnsi="Times New Roman"/>
          <w:sz w:val="26"/>
          <w:szCs w:val="26"/>
          <w:rtl w:val="0"/>
        </w:rPr>
        <w:t xml:space="preserve">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3" w:cs="Wingdings 3" w:eastAsia="Wingdings 3" w:hAnsi="Wingdings 3"/>
          <w:sz w:val="26"/>
          <w:szCs w:val="26"/>
          <w:rtl w:val="0"/>
        </w:rPr>
        <w:t xml:space="preserve">⭣</w:t>
      </w:r>
      <w:r w:rsidDel="00000000" w:rsidR="00000000" w:rsidRPr="00000000">
        <w:rPr>
          <w:rFonts w:ascii="Times New Roman" w:cs="Times New Roman" w:eastAsia="Times New Roman" w:hAnsi="Times New Roman"/>
          <w:sz w:val="26"/>
          <w:szCs w:val="26"/>
          <w:rtl w:val="0"/>
        </w:rPr>
        <w:t xml:space="preserve">+ (NH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Tiếp tục nhỏ đến dư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tạo phức [Cu(NH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có màu xanh lam. </w:t>
      </w:r>
    </w:p>
    <w:p w:rsidR="00000000" w:rsidDel="00000000" w:rsidP="00000000" w:rsidRDefault="00000000" w:rsidRPr="00000000" w14:paraId="000000AC">
      <w:pPr>
        <w:spacing w:after="0" w:line="240" w:lineRule="auto"/>
        <w:jc w:val="center"/>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m:oMath>
        <m:r>
          <m:t>→</m:t>
        </m:r>
      </m:oMath>
      <w:r w:rsidDel="00000000" w:rsidR="00000000" w:rsidRPr="00000000">
        <w:rPr>
          <w:rFonts w:ascii="Times New Roman" w:cs="Times New Roman" w:eastAsia="Times New Roman" w:hAnsi="Times New Roman"/>
          <w:sz w:val="26"/>
          <w:szCs w:val="26"/>
          <w:rtl w:val="0"/>
        </w:rPr>
        <w:t xml:space="preserve"> [Cu(NH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p>
    <w:p w:rsidR="00000000" w:rsidDel="00000000" w:rsidP="00000000" w:rsidRDefault="00000000" w:rsidRPr="00000000" w14:paraId="000000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Khuấy đều kết tủa tan hoàn toàn.</w:t>
      </w:r>
    </w:p>
    <w:p w:rsidR="00000000" w:rsidDel="00000000" w:rsidP="00000000" w:rsidRDefault="00000000" w:rsidRPr="00000000" w14:paraId="000000A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Nhỏ dung dịch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AF">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 </w:t>
      </w:r>
      <w:r w:rsidDel="00000000" w:rsidR="00000000" w:rsidRPr="00000000">
        <w:rPr>
          <w:rFonts w:ascii="Times New Roman" w:cs="Times New Roman" w:eastAsia="Times New Roman" w:hAnsi="Times New Roman"/>
          <w:sz w:val="26"/>
          <w:szCs w:val="26"/>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 </w:t>
      </w:r>
      <m:oMath>
        <m:r>
          <w:rPr>
            <w:rFonts w:ascii="Cambria Math" w:cs="Cambria Math" w:eastAsia="Cambria Math" w:hAnsi="Cambria Math"/>
            <w:sz w:val="26"/>
            <w:szCs w:val="26"/>
          </w:rPr>
          <m:t xml:space="preserve">→ </m:t>
        </m:r>
      </m:oMath>
      <w:r w:rsidDel="00000000" w:rsidR="00000000" w:rsidRPr="00000000">
        <w:rPr>
          <w:rFonts w:ascii="Times New Roman" w:cs="Times New Roman" w:eastAsia="Times New Roman" w:hAnsi="Times New Roman"/>
          <w:sz w:val="26"/>
          <w:szCs w:val="26"/>
          <w:rtl w:val="0"/>
        </w:rPr>
        <w:t xml:space="preserve">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(NH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w:t>
      </w:r>
    </w:p>
    <w:p w:rsidR="00000000" w:rsidDel="00000000" w:rsidP="00000000" w:rsidRDefault="00000000" w:rsidRPr="00000000" w14:paraId="000000B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Tổ chức hoạt động</w:t>
      </w:r>
    </w:p>
    <w:tbl>
      <w:tblPr>
        <w:tblStyle w:val="Table6"/>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3351"/>
        <w:tblGridChange w:id="0">
          <w:tblGrid>
            <w:gridCol w:w="5665"/>
            <w:gridCol w:w="3351"/>
          </w:tblGrid>
        </w:tblGridChange>
      </w:tblGrid>
      <w:tr>
        <w:trPr>
          <w:cantSplit w:val="0"/>
          <w:tblHeader w:val="0"/>
        </w:trPr>
        <w:tc>
          <w:tcPr/>
          <w:p w:rsidR="00000000" w:rsidDel="00000000" w:rsidP="00000000" w:rsidRDefault="00000000" w:rsidRPr="00000000" w14:paraId="000000B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 và HS</w:t>
            </w:r>
          </w:p>
        </w:tc>
        <w:tc>
          <w:tcPr/>
          <w:p w:rsidR="00000000" w:rsidDel="00000000" w:rsidP="00000000" w:rsidRDefault="00000000" w:rsidRPr="00000000" w14:paraId="000000B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Sản phẩm dự kiến</w:t>
            </w:r>
          </w:p>
        </w:tc>
      </w:tr>
      <w:tr>
        <w:trPr>
          <w:cantSplit w:val="0"/>
          <w:tblHeader w:val="0"/>
        </w:trPr>
        <w:tc>
          <w:tcPr/>
          <w:p w:rsidR="00000000" w:rsidDel="00000000" w:rsidP="00000000" w:rsidRDefault="00000000" w:rsidRPr="00000000" w14:paraId="000000B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 học tập </w:t>
            </w:r>
          </w:p>
          <w:p w:rsidR="00000000" w:rsidDel="00000000" w:rsidP="00000000" w:rsidRDefault="00000000" w:rsidRPr="00000000" w14:paraId="000000B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dẫn vào</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Chặng 2</w:t>
            </w:r>
            <w:r w:rsidDel="00000000" w:rsidR="00000000" w:rsidRPr="00000000">
              <w:rPr>
                <w:rFonts w:ascii="Times New Roman" w:cs="Times New Roman" w:eastAsia="Times New Roman" w:hAnsi="Times New Roman"/>
                <w:sz w:val="26"/>
                <w:szCs w:val="26"/>
                <w:rtl w:val="0"/>
              </w:rPr>
              <w:t xml:space="preserve">: Dấu hiệu của phản ứng tạo phức</w:t>
            </w:r>
          </w:p>
          <w:p w:rsidR="00000000" w:rsidDel="00000000" w:rsidP="00000000" w:rsidRDefault="00000000" w:rsidRPr="00000000" w14:paraId="000000B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Thử thách : Quan sát video và trả lời câu hỏi: “Nêu những dấu hiệu phản ứng xảy ra trong dung dịch”</w:t>
            </w:r>
          </w:p>
          <w:p w:rsidR="00000000" w:rsidDel="00000000" w:rsidP="00000000" w:rsidRDefault="00000000" w:rsidRPr="00000000" w14:paraId="000000B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 học tập </w:t>
            </w:r>
          </w:p>
          <w:p w:rsidR="00000000" w:rsidDel="00000000" w:rsidP="00000000" w:rsidRDefault="00000000" w:rsidRPr="00000000" w14:paraId="000000B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 video và trả lời câu hỏi vào vở </w:t>
            </w:r>
          </w:p>
          <w:p w:rsidR="00000000" w:rsidDel="00000000" w:rsidP="00000000" w:rsidRDefault="00000000" w:rsidRPr="00000000" w14:paraId="000000B8">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và thảo luận </w:t>
            </w:r>
          </w:p>
          <w:p w:rsidR="00000000" w:rsidDel="00000000" w:rsidP="00000000" w:rsidRDefault="00000000" w:rsidRPr="00000000" w14:paraId="000000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bất kì báo cáo câu trả lời</w:t>
            </w:r>
          </w:p>
          <w:p w:rsidR="00000000" w:rsidDel="00000000" w:rsidP="00000000" w:rsidRDefault="00000000" w:rsidRPr="00000000" w14:paraId="000000B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Kết luận và nhận định</w:t>
            </w:r>
          </w:p>
          <w:p w:rsidR="00000000" w:rsidDel="00000000" w:rsidP="00000000" w:rsidRDefault="00000000" w:rsidRPr="00000000" w14:paraId="000000B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kết kiến thức về dấu hiệu nhận biết phản ứng hóa học của phức chất.</w:t>
            </w:r>
          </w:p>
          <w:p w:rsidR="00000000" w:rsidDel="00000000" w:rsidP="00000000" w:rsidRDefault="00000000" w:rsidRPr="00000000" w14:paraId="000000B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tổng hợp kết quả và tính điểm.</w:t>
            </w:r>
          </w:p>
        </w:tc>
        <w:tc>
          <w:tcPr/>
          <w:p w:rsidR="00000000" w:rsidDel="00000000" w:rsidP="00000000" w:rsidRDefault="00000000" w:rsidRPr="00000000" w14:paraId="000000BD">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Dấu hiệu của phản ứng tạo phức chất trong dung dịch</w:t>
            </w:r>
          </w:p>
          <w:p w:rsidR="00000000" w:rsidDel="00000000" w:rsidP="00000000" w:rsidRDefault="00000000" w:rsidRPr="00000000" w14:paraId="000000B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biến đổi màu sắc.</w:t>
            </w:r>
          </w:p>
          <w:p w:rsidR="00000000" w:rsidDel="00000000" w:rsidP="00000000" w:rsidRDefault="00000000" w:rsidRPr="00000000" w14:paraId="000000B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kết tủa</w:t>
            </w:r>
          </w:p>
          <w:p w:rsidR="00000000" w:rsidDel="00000000" w:rsidP="00000000" w:rsidRDefault="00000000" w:rsidRPr="00000000" w14:paraId="000000C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Sự hòa tan kết tủa</w:t>
            </w:r>
          </w:p>
        </w:tc>
      </w:tr>
    </w:tbl>
    <w:p w:rsidR="00000000" w:rsidDel="00000000" w:rsidP="00000000" w:rsidRDefault="00000000" w:rsidRPr="00000000" w14:paraId="000000C1">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2.3. Hoạt động 2.3. Tìm hiểu phản ứng thay thế phối tử trong phức chất</w:t>
      </w:r>
    </w:p>
    <w:p w:rsidR="00000000" w:rsidDel="00000000" w:rsidP="00000000" w:rsidRDefault="00000000" w:rsidRPr="00000000" w14:paraId="000000C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p>
    <w:p w:rsidR="00000000" w:rsidDel="00000000" w:rsidP="00000000" w:rsidRDefault="00000000" w:rsidRPr="00000000" w14:paraId="000000C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Mô tả được phản ứng thay thế phối tử của phức chất bởi một số phối tử đơn giản trong dung dịch nước.</w:t>
        <w:br w:type="textWrapping"/>
        <w:t xml:space="preserve">– Thực hiện được một số thí nghiệm tạo phức chất của một ion kim loại chuyển tiếp trong dung dịch với một số phối tử đơn giản khác nhau (ví dụ: sự tạo phức của dung dịch Cu (II) với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OH–, Cl- ,...).</w:t>
      </w:r>
    </w:p>
    <w:p w:rsidR="00000000" w:rsidDel="00000000" w:rsidP="00000000" w:rsidRDefault="00000000" w:rsidRPr="00000000" w14:paraId="000000C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Hoàn thiện phiếu học tập - thực hành thí nghiệm</w:t>
      </w:r>
    </w:p>
    <w:tbl>
      <w:tblPr>
        <w:tblStyle w:val="Table7"/>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blHeader w:val="0"/>
        </w:trPr>
        <w:tc>
          <w:tcPr/>
          <w:p w:rsidR="00000000" w:rsidDel="00000000" w:rsidP="00000000" w:rsidRDefault="00000000" w:rsidRPr="00000000" w14:paraId="000000C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p w:rsidR="00000000" w:rsidDel="00000000" w:rsidP="00000000" w:rsidRDefault="00000000" w:rsidRPr="00000000" w14:paraId="000000C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bảng sau</w:t>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276"/>
              <w:gridCol w:w="3260"/>
              <w:gridCol w:w="3201"/>
              <w:tblGridChange w:id="0">
                <w:tblGrid>
                  <w:gridCol w:w="1279"/>
                  <w:gridCol w:w="1276"/>
                  <w:gridCol w:w="3260"/>
                  <w:gridCol w:w="3201"/>
                </w:tblGrid>
              </w:tblGridChange>
            </w:tblGrid>
            <w:tr>
              <w:trPr>
                <w:cantSplit w:val="0"/>
                <w:tblHeader w:val="0"/>
              </w:trPr>
              <w:tc>
                <w:tcPr>
                  <w:gridSpan w:val="2"/>
                  <w:vAlign w:val="center"/>
                </w:tcPr>
                <w:p w:rsidR="00000000" w:rsidDel="00000000" w:rsidP="00000000" w:rsidRDefault="00000000" w:rsidRPr="00000000" w14:paraId="000000C7">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C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TN1: </w:t>
                  </w:r>
                  <w:r w:rsidDel="00000000" w:rsidR="00000000" w:rsidRPr="00000000">
                    <w:rPr>
                      <w:rFonts w:ascii="Times New Roman" w:cs="Times New Roman" w:eastAsia="Times New Roman" w:hAnsi="Times New Roman"/>
                      <w:sz w:val="26"/>
                      <w:szCs w:val="26"/>
                      <w:rtl w:val="0"/>
                    </w:rPr>
                    <w:t xml:space="preserve">Phản ứng 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với dung dịch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0C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TN2: </w:t>
                  </w:r>
                  <w:r w:rsidDel="00000000" w:rsidR="00000000" w:rsidRPr="00000000">
                    <w:rPr>
                      <w:rFonts w:ascii="Times New Roman" w:cs="Times New Roman" w:eastAsia="Times New Roman" w:hAnsi="Times New Roman"/>
                      <w:sz w:val="26"/>
                      <w:szCs w:val="26"/>
                      <w:rtl w:val="0"/>
                    </w:rPr>
                    <w:t xml:space="preserve">Khả năng phản ứng của dung dịch 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với hydrochloric acid đặc</w:t>
                  </w:r>
                </w:p>
              </w:tc>
            </w:tr>
            <w:tr>
              <w:trPr>
                <w:cantSplit w:val="0"/>
                <w:tblHeader w:val="0"/>
              </w:trPr>
              <w:tc>
                <w:tcPr>
                  <w:vMerge w:val="restart"/>
                  <w:vAlign w:val="center"/>
                </w:tcPr>
                <w:p w:rsidR="00000000" w:rsidDel="00000000" w:rsidP="00000000" w:rsidRDefault="00000000" w:rsidRPr="00000000" w14:paraId="000000C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Chuẩn bị</w:t>
                  </w:r>
                </w:p>
              </w:tc>
              <w:tc>
                <w:tcPr>
                  <w:vAlign w:val="center"/>
                </w:tcPr>
                <w:p w:rsidR="00000000" w:rsidDel="00000000" w:rsidP="00000000" w:rsidRDefault="00000000" w:rsidRPr="00000000" w14:paraId="000000C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Hóa chất</w:t>
                  </w:r>
                </w:p>
              </w:tc>
              <w:tc>
                <w:tcPr>
                  <w:vAlign w:val="center"/>
                </w:tcPr>
                <w:p w:rsidR="00000000" w:rsidDel="00000000" w:rsidP="00000000" w:rsidRDefault="00000000" w:rsidRPr="00000000" w14:paraId="000000CD">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CE">
                  <w:pPr>
                    <w:jc w:val="cente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D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Dụng cụ</w:t>
                  </w:r>
                </w:p>
              </w:tc>
              <w:tc>
                <w:tcPr>
                  <w:vAlign w:val="center"/>
                </w:tcPr>
                <w:p w:rsidR="00000000" w:rsidDel="00000000" w:rsidP="00000000" w:rsidRDefault="00000000" w:rsidRPr="00000000" w14:paraId="000000D1">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D2">
                  <w:pPr>
                    <w:jc w:val="cente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gridSpan w:val="2"/>
                  <w:vMerge w:val="restart"/>
                  <w:vAlign w:val="center"/>
                </w:tcPr>
                <w:p w:rsidR="00000000" w:rsidDel="00000000" w:rsidP="00000000" w:rsidRDefault="00000000" w:rsidRPr="00000000" w14:paraId="000000D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tc>
              <w:tc>
                <w:tcPr>
                  <w:vAlign w:val="center"/>
                </w:tcPr>
                <w:p w:rsidR="00000000" w:rsidDel="00000000" w:rsidP="00000000" w:rsidRDefault="00000000" w:rsidRPr="00000000" w14:paraId="000000D5">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D6">
                  <w:pPr>
                    <w:jc w:val="cente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gridSpan w:val="2"/>
                  <w:vMerge w:val="continue"/>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D9">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DA">
                  <w:pPr>
                    <w:jc w:val="cente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D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Hiện tượng</w:t>
                  </w:r>
                </w:p>
              </w:tc>
              <w:tc>
                <w:tcPr>
                  <w:vAlign w:val="center"/>
                </w:tcPr>
                <w:p w:rsidR="00000000" w:rsidDel="00000000" w:rsidP="00000000" w:rsidRDefault="00000000" w:rsidRPr="00000000" w14:paraId="000000DD">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DE">
                  <w:pPr>
                    <w:jc w:val="cente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DF">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PTHH</w:t>
                  </w:r>
                </w:p>
              </w:tc>
              <w:tc>
                <w:tcPr>
                  <w:vAlign w:val="center"/>
                </w:tcPr>
                <w:p w:rsidR="00000000" w:rsidDel="00000000" w:rsidP="00000000" w:rsidRDefault="00000000" w:rsidRPr="00000000" w14:paraId="000000E1">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E2">
                  <w:pPr>
                    <w:jc w:val="center"/>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0E3">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0E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 Sản phẩm: </w:t>
      </w:r>
    </w:p>
    <w:tbl>
      <w:tblPr>
        <w:tblStyle w:val="Table9"/>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blHeader w:val="0"/>
        </w:trPr>
        <w:tc>
          <w:tcPr/>
          <w:p w:rsidR="00000000" w:rsidDel="00000000" w:rsidP="00000000" w:rsidRDefault="00000000" w:rsidRPr="00000000" w14:paraId="000000E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2</w:t>
            </w:r>
          </w:p>
          <w:p w:rsidR="00000000" w:rsidDel="00000000" w:rsidP="00000000" w:rsidRDefault="00000000" w:rsidRPr="00000000" w14:paraId="000000E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Hoàn thiện bảng sau</w:t>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276"/>
              <w:gridCol w:w="3260"/>
              <w:gridCol w:w="3201"/>
              <w:tblGridChange w:id="0">
                <w:tblGrid>
                  <w:gridCol w:w="1279"/>
                  <w:gridCol w:w="1276"/>
                  <w:gridCol w:w="3260"/>
                  <w:gridCol w:w="3201"/>
                </w:tblGrid>
              </w:tblGridChange>
            </w:tblGrid>
            <w:tr>
              <w:trPr>
                <w:cantSplit w:val="0"/>
                <w:tblHeader w:val="0"/>
              </w:trPr>
              <w:tc>
                <w:tcPr>
                  <w:gridSpan w:val="2"/>
                  <w:vAlign w:val="center"/>
                </w:tcPr>
                <w:p w:rsidR="00000000" w:rsidDel="00000000" w:rsidP="00000000" w:rsidRDefault="00000000" w:rsidRPr="00000000" w14:paraId="000000E8">
                  <w:pPr>
                    <w:jc w:val="center"/>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E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TN1: </w:t>
                  </w:r>
                  <w:r w:rsidDel="00000000" w:rsidR="00000000" w:rsidRPr="00000000">
                    <w:rPr>
                      <w:rFonts w:ascii="Times New Roman" w:cs="Times New Roman" w:eastAsia="Times New Roman" w:hAnsi="Times New Roman"/>
                      <w:sz w:val="26"/>
                      <w:szCs w:val="26"/>
                      <w:rtl w:val="0"/>
                    </w:rPr>
                    <w:t xml:space="preserve">Phản ứng 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với dung dịch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0E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TN2: </w:t>
                  </w:r>
                  <w:r w:rsidDel="00000000" w:rsidR="00000000" w:rsidRPr="00000000">
                    <w:rPr>
                      <w:rFonts w:ascii="Times New Roman" w:cs="Times New Roman" w:eastAsia="Times New Roman" w:hAnsi="Times New Roman"/>
                      <w:sz w:val="26"/>
                      <w:szCs w:val="26"/>
                      <w:rtl w:val="0"/>
                    </w:rPr>
                    <w:t xml:space="preserve">Khả năng phản ứng của dung dịch 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với hydrochloric acid đặc</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E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Chuẩn bị</w:t>
                  </w:r>
                </w:p>
              </w:tc>
              <w:tc>
                <w:tcPr>
                  <w:vAlign w:val="center"/>
                </w:tcPr>
                <w:p w:rsidR="00000000" w:rsidDel="00000000" w:rsidP="00000000" w:rsidRDefault="00000000" w:rsidRPr="00000000" w14:paraId="000000E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Hóa chất</w:t>
                  </w:r>
                </w:p>
              </w:tc>
              <w:tc>
                <w:tcPr>
                  <w:vAlign w:val="center"/>
                </w:tcPr>
                <w:p w:rsidR="00000000" w:rsidDel="00000000" w:rsidP="00000000" w:rsidRDefault="00000000" w:rsidRPr="00000000" w14:paraId="000000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Dd CuSO</w:t>
                  </w:r>
                  <w:r w:rsidDel="00000000" w:rsidR="00000000" w:rsidRPr="00000000">
                    <w:rPr>
                      <w:rFonts w:ascii="Times New Roman" w:cs="Times New Roman" w:eastAsia="Times New Roman" w:hAnsi="Times New Roman"/>
                      <w:sz w:val="26"/>
                      <w:szCs w:val="26"/>
                      <w:vertAlign w:val="subscript"/>
                      <w:rtl w:val="0"/>
                    </w:rPr>
                    <w:t xml:space="preserve">4  </w:t>
                  </w:r>
                  <w:r w:rsidDel="00000000" w:rsidR="00000000" w:rsidRPr="00000000">
                    <w:rPr>
                      <w:rFonts w:ascii="Times New Roman" w:cs="Times New Roman" w:eastAsia="Times New Roman" w:hAnsi="Times New Roman"/>
                      <w:sz w:val="26"/>
                      <w:szCs w:val="26"/>
                      <w:rtl w:val="0"/>
                    </w:rPr>
                    <w:t xml:space="preserve">2%, dd NH</w:t>
                  </w:r>
                  <w:r w:rsidDel="00000000" w:rsidR="00000000" w:rsidRPr="00000000">
                    <w:rPr>
                      <w:rFonts w:ascii="Times New Roman" w:cs="Times New Roman" w:eastAsia="Times New Roman" w:hAnsi="Times New Roman"/>
                      <w:sz w:val="26"/>
                      <w:szCs w:val="26"/>
                      <w:vertAlign w:val="subscript"/>
                      <w:rtl w:val="0"/>
                    </w:rPr>
                    <w:t xml:space="preserve">3 </w:t>
                  </w:r>
                  <w:r w:rsidDel="00000000" w:rsidR="00000000" w:rsidRPr="00000000">
                    <w:rPr>
                      <w:rFonts w:ascii="Times New Roman" w:cs="Times New Roman" w:eastAsia="Times New Roman" w:hAnsi="Times New Roman"/>
                      <w:sz w:val="26"/>
                      <w:szCs w:val="26"/>
                      <w:rtl w:val="0"/>
                    </w:rPr>
                    <w:t xml:space="preserve">10%</w:t>
                  </w:r>
                </w:p>
              </w:tc>
              <w:tc>
                <w:tcPr>
                  <w:vAlign w:val="center"/>
                </w:tcPr>
                <w:p w:rsidR="00000000" w:rsidDel="00000000" w:rsidP="00000000" w:rsidRDefault="00000000" w:rsidRPr="00000000" w14:paraId="000000E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Dd CuSO</w:t>
                  </w:r>
                  <w:r w:rsidDel="00000000" w:rsidR="00000000" w:rsidRPr="00000000">
                    <w:rPr>
                      <w:rFonts w:ascii="Times New Roman" w:cs="Times New Roman" w:eastAsia="Times New Roman" w:hAnsi="Times New Roman"/>
                      <w:sz w:val="26"/>
                      <w:szCs w:val="26"/>
                      <w:vertAlign w:val="subscript"/>
                      <w:rtl w:val="0"/>
                    </w:rPr>
                    <w:t xml:space="preserve">4  </w:t>
                  </w:r>
                  <w:r w:rsidDel="00000000" w:rsidR="00000000" w:rsidRPr="00000000">
                    <w:rPr>
                      <w:rFonts w:ascii="Times New Roman" w:cs="Times New Roman" w:eastAsia="Times New Roman" w:hAnsi="Times New Roman"/>
                      <w:sz w:val="26"/>
                      <w:szCs w:val="26"/>
                      <w:rtl w:val="0"/>
                    </w:rPr>
                    <w:t xml:space="preserve">0,5%, dd HCl đặc</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0F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Dụng cụ</w:t>
                  </w:r>
                </w:p>
              </w:tc>
              <w:tc>
                <w:tcPr>
                  <w:vAlign w:val="center"/>
                </w:tcPr>
                <w:p w:rsidR="00000000" w:rsidDel="00000000" w:rsidP="00000000" w:rsidRDefault="00000000" w:rsidRPr="00000000" w14:paraId="000000F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Ống nghiệm, ống hút nhỏ giọt</w:t>
                  </w:r>
                </w:p>
              </w:tc>
              <w:tc>
                <w:tcPr>
                  <w:vAlign w:val="center"/>
                </w:tcPr>
                <w:p w:rsidR="00000000" w:rsidDel="00000000" w:rsidP="00000000" w:rsidRDefault="00000000" w:rsidRPr="00000000" w14:paraId="000000F3">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Ống nghiệm, ống hút nhỏ giọt</w:t>
                  </w:r>
                  <w:r w:rsidDel="00000000" w:rsidR="00000000" w:rsidRPr="00000000">
                    <w:rPr>
                      <w:rtl w:val="0"/>
                    </w:rPr>
                  </w:r>
                </w:p>
              </w:tc>
            </w:tr>
            <w:tr>
              <w:trPr>
                <w:cantSplit w:val="0"/>
                <w:trHeight w:val="608" w:hRule="atLeast"/>
                <w:tblHeader w:val="0"/>
              </w:trPr>
              <w:tc>
                <w:tcPr>
                  <w:gridSpan w:val="2"/>
                  <w:vAlign w:val="center"/>
                </w:tcPr>
                <w:p w:rsidR="00000000" w:rsidDel="00000000" w:rsidP="00000000" w:rsidRDefault="00000000" w:rsidRPr="00000000" w14:paraId="000000F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Cách tiến hành</w:t>
                  </w:r>
                </w:p>
              </w:tc>
              <w:tc>
                <w:tcPr>
                  <w:vAlign w:val="center"/>
                </w:tcPr>
                <w:p w:rsidR="00000000" w:rsidDel="00000000" w:rsidP="00000000" w:rsidRDefault="00000000" w:rsidRPr="00000000" w14:paraId="000000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từ từ từng giọt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vào ống nghiệm chứa 5ml dung dịch CuSO</w:t>
                  </w:r>
                  <w:r w:rsidDel="00000000" w:rsidR="00000000" w:rsidRPr="00000000">
                    <w:rPr>
                      <w:rFonts w:ascii="Times New Roman" w:cs="Times New Roman" w:eastAsia="Times New Roman" w:hAnsi="Times New Roman"/>
                      <w:sz w:val="26"/>
                      <w:szCs w:val="26"/>
                      <w:vertAlign w:val="subscript"/>
                      <w:rtl w:val="0"/>
                    </w:rPr>
                    <w:t xml:space="preserve">4 </w:t>
                  </w:r>
                  <w:r w:rsidDel="00000000" w:rsidR="00000000" w:rsidRPr="00000000">
                    <w:rPr>
                      <w:rFonts w:ascii="Times New Roman" w:cs="Times New Roman" w:eastAsia="Times New Roman" w:hAnsi="Times New Roman"/>
                      <w:sz w:val="26"/>
                      <w:szCs w:val="26"/>
                      <w:rtl w:val="0"/>
                    </w:rPr>
                    <w:t xml:space="preserve">. Lắc ống nghiệm trong quá trình thêm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Khi dung dịch trong ống nghiệm chuyển sang màu xanh lam thì dừng thêm dung dịch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tl w:val="0"/>
                    </w:rPr>
                  </w:r>
                </w:p>
              </w:tc>
              <w:tc>
                <w:tcPr>
                  <w:vAlign w:val="center"/>
                </w:tcPr>
                <w:p w:rsidR="00000000" w:rsidDel="00000000" w:rsidP="00000000" w:rsidRDefault="00000000" w:rsidRPr="00000000" w14:paraId="000000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Thêm 2ml dung dịch HCl vào ống nghiệm chứa 1ml dung dịch 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0F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Hiện tượng</w:t>
                  </w:r>
                </w:p>
              </w:tc>
              <w:tc>
                <w:tcPr>
                  <w:vAlign w:val="center"/>
                </w:tcPr>
                <w:p w:rsidR="00000000" w:rsidDel="00000000" w:rsidP="00000000" w:rsidRDefault="00000000" w:rsidRPr="00000000" w14:paraId="000000F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Xuất hiện kết tủa màu xanh. Kết tủa tan dần dung dịch chuyển màu xanh lam</w:t>
                  </w:r>
                </w:p>
              </w:tc>
              <w:tc>
                <w:tcPr>
                  <w:vAlign w:val="center"/>
                </w:tcPr>
                <w:p w:rsidR="00000000" w:rsidDel="00000000" w:rsidP="00000000" w:rsidRDefault="00000000" w:rsidRPr="00000000" w14:paraId="000000FB">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Màu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xanh của dung dịch chuyển sang màu vàng</w:t>
                  </w:r>
                </w:p>
              </w:tc>
            </w:tr>
            <w:tr>
              <w:trPr>
                <w:cantSplit w:val="0"/>
                <w:tblHeader w:val="0"/>
              </w:trPr>
              <w:tc>
                <w:tcPr>
                  <w:gridSpan w:val="2"/>
                  <w:vAlign w:val="center"/>
                </w:tcPr>
                <w:p w:rsidR="00000000" w:rsidDel="00000000" w:rsidP="00000000" w:rsidRDefault="00000000" w:rsidRPr="00000000" w14:paraId="000000F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Giải thích</w:t>
                  </w:r>
                </w:p>
              </w:tc>
              <w:tc>
                <w:tcPr>
                  <w:vAlign w:val="center"/>
                </w:tcPr>
                <w:p w:rsidR="00000000" w:rsidDel="00000000" w:rsidP="00000000" w:rsidRDefault="00000000" w:rsidRPr="00000000" w14:paraId="000000F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 phân tử NH</w:t>
                  </w:r>
                  <w:r w:rsidDel="00000000" w:rsidR="00000000" w:rsidRPr="00000000">
                    <w:rPr>
                      <w:rFonts w:ascii="Times New Roman" w:cs="Times New Roman" w:eastAsia="Times New Roman" w:hAnsi="Times New Roman"/>
                      <w:sz w:val="26"/>
                      <w:szCs w:val="26"/>
                      <w:vertAlign w:val="subscript"/>
                      <w:rtl w:val="0"/>
                    </w:rPr>
                    <w:t xml:space="preserve">3 </w:t>
                  </w:r>
                  <w:r w:rsidDel="00000000" w:rsidR="00000000" w:rsidRPr="00000000">
                    <w:rPr>
                      <w:rFonts w:ascii="Times New Roman" w:cs="Times New Roman" w:eastAsia="Times New Roman" w:hAnsi="Times New Roman"/>
                      <w:sz w:val="26"/>
                      <w:szCs w:val="26"/>
                      <w:rtl w:val="0"/>
                    </w:rPr>
                    <w:t xml:space="preserve">thay thế phối tử 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trong phức aqua</w:t>
                  </w:r>
                </w:p>
              </w:tc>
              <w:tc>
                <w:tcPr>
                  <w:vAlign w:val="center"/>
                </w:tcPr>
                <w:p w:rsidR="00000000" w:rsidDel="00000000" w:rsidP="00000000" w:rsidRDefault="00000000" w:rsidRPr="00000000" w14:paraId="000000FF">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 anion Cl- thay thế phối tử 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trong phức aqua</w:t>
                  </w:r>
                </w:p>
              </w:tc>
            </w:tr>
            <w:tr>
              <w:trPr>
                <w:cantSplit w:val="0"/>
                <w:tblHeader w:val="0"/>
              </w:trPr>
              <w:tc>
                <w:tcPr>
                  <w:gridSpan w:val="2"/>
                  <w:vAlign w:val="center"/>
                </w:tcPr>
                <w:p w:rsidR="00000000" w:rsidDel="00000000" w:rsidP="00000000" w:rsidRDefault="00000000" w:rsidRPr="00000000" w14:paraId="0000010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PTHH</w:t>
                  </w:r>
                </w:p>
              </w:tc>
              <w:tc>
                <w:tcPr>
                  <w:vAlign w:val="center"/>
                </w:tcPr>
                <w:p w:rsidR="00000000" w:rsidDel="00000000" w:rsidP="00000000" w:rsidRDefault="00000000" w:rsidRPr="00000000" w14:paraId="000001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 +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w:t>
                  </w:r>
                  <m:oMath>
                    <m:r>
                      <m:t>→</m:t>
                    </m:r>
                  </m:oMath>
                  <w:r w:rsidDel="00000000" w:rsidR="00000000" w:rsidRPr="00000000">
                    <w:rPr>
                      <w:rtl w:val="0"/>
                    </w:rPr>
                  </w:r>
                </w:p>
                <w:p w:rsidR="00000000" w:rsidDel="00000000" w:rsidP="00000000" w:rsidRDefault="00000000" w:rsidRPr="00000000" w14:paraId="00000103">
                  <w:pPr>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Wingdings 3" w:cs="Wingdings 3" w:eastAsia="Wingdings 3" w:hAnsi="Wingdings 3"/>
                      <w:sz w:val="26"/>
                      <w:szCs w:val="26"/>
                      <w:rtl w:val="0"/>
                    </w:rPr>
                    <w:t xml:space="preserve">⭣</w:t>
                  </w:r>
                  <w:r w:rsidDel="00000000" w:rsidR="00000000" w:rsidRPr="00000000">
                    <w:rPr>
                      <w:rFonts w:ascii="Times New Roman" w:cs="Times New Roman" w:eastAsia="Times New Roman" w:hAnsi="Times New Roman"/>
                      <w:sz w:val="26"/>
                      <w:szCs w:val="26"/>
                      <w:rtl w:val="0"/>
                    </w:rPr>
                    <w:t xml:space="preserve">+ (NH</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SO</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 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w:t>
                  </w:r>
                  <m:oMath>
                    <m:r>
                      <m:t>→</m:t>
                    </m:r>
                  </m:oMath>
                  <w:r w:rsidDel="00000000" w:rsidR="00000000" w:rsidRPr="00000000">
                    <w:rPr>
                      <w:rtl w:val="0"/>
                    </w:rPr>
                  </w:r>
                </w:p>
                <w:p w:rsidR="00000000" w:rsidDel="00000000" w:rsidP="00000000" w:rsidRDefault="00000000" w:rsidRPr="00000000" w14:paraId="00000105">
                  <w:pPr>
                    <w:jc w:val="right"/>
                    <w:rPr>
                      <w:rFonts w:ascii="Times New Roman" w:cs="Times New Roman" w:eastAsia="Times New Roman" w:hAnsi="Times New Roman"/>
                      <w:sz w:val="26"/>
                      <w:szCs w:val="26"/>
                      <w:vertAlign w:val="subscript"/>
                    </w:rPr>
                  </w:pPr>
                  <w:r w:rsidDel="00000000" w:rsidR="00000000" w:rsidRPr="00000000">
                    <w:rPr>
                      <w:rFonts w:ascii="Times New Roman" w:cs="Times New Roman" w:eastAsia="Times New Roman" w:hAnsi="Times New Roman"/>
                      <w:sz w:val="26"/>
                      <w:szCs w:val="26"/>
                      <w:rtl w:val="0"/>
                    </w:rPr>
                    <w:t xml:space="preserve">[Cu(NH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](OH)</w:t>
                  </w:r>
                  <w:r w:rsidDel="00000000" w:rsidR="00000000" w:rsidRPr="00000000">
                    <w:rPr>
                      <w:rFonts w:ascii="Times New Roman" w:cs="Times New Roman" w:eastAsia="Times New Roman" w:hAnsi="Times New Roman"/>
                      <w:sz w:val="26"/>
                      <w:szCs w:val="26"/>
                      <w:vertAlign w:val="subscript"/>
                      <w:rtl w:val="0"/>
                    </w:rPr>
                    <w:t xml:space="preserve">2</w:t>
                  </w:r>
                </w:p>
              </w:tc>
              <w:tc>
                <w:tcPr>
                  <w:vAlign w:val="center"/>
                </w:tcPr>
                <w:p w:rsidR="00000000" w:rsidDel="00000000" w:rsidP="00000000" w:rsidRDefault="00000000" w:rsidRPr="00000000" w14:paraId="0000010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 + 6OH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(l) </w:t>
                  </w:r>
                  <m:oMath>
                    <m:r>
                      <m:t>→</m:t>
                    </m:r>
                  </m:oMath>
                  <w:r w:rsidDel="00000000" w:rsidR="00000000" w:rsidRPr="00000000">
                    <w:rPr>
                      <w:rtl w:val="0"/>
                    </w:rPr>
                  </w:r>
                </w:p>
                <w:p w:rsidR="00000000" w:rsidDel="00000000" w:rsidP="00000000" w:rsidRDefault="00000000" w:rsidRPr="00000000" w14:paraId="00000107">
                  <w:pPr>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w:t>
                  </w:r>
                </w:p>
                <w:p w:rsidR="00000000" w:rsidDel="00000000" w:rsidP="00000000" w:rsidRDefault="00000000" w:rsidRPr="00000000" w14:paraId="0000010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(aq) + 4Cl</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(aq) </w:t>
                  </w:r>
                </w:p>
                <w:p w:rsidR="00000000" w:rsidDel="00000000" w:rsidP="00000000" w:rsidRDefault="00000000" w:rsidRPr="00000000" w14:paraId="00000109">
                  <w:pPr>
                    <w:jc w:val="right"/>
                    <w:rPr>
                      <w:rFonts w:ascii="Times New Roman" w:cs="Times New Roman" w:eastAsia="Times New Roman" w:hAnsi="Times New Roman"/>
                      <w:sz w:val="26"/>
                      <w:szCs w:val="26"/>
                    </w:rPr>
                  </w:pPr>
                  <m:oMath>
                    <m:r>
                      <w:rPr>
                        <w:rFonts w:ascii="Cambria Math" w:cs="Cambria Math" w:eastAsia="Cambria Math" w:hAnsi="Cambria Math"/>
                        <w:sz w:val="26"/>
                        <w:szCs w:val="26"/>
                      </w:rPr>
                      <m:t xml:space="preserve">⇄</m:t>
                    </m:r>
                  </m:oMath>
                  <w:r w:rsidDel="00000000" w:rsidR="00000000" w:rsidRPr="00000000">
                    <w:rPr>
                      <w:rFonts w:ascii="Times New Roman" w:cs="Times New Roman" w:eastAsia="Times New Roman" w:hAnsi="Times New Roman"/>
                      <w:sz w:val="26"/>
                      <w:szCs w:val="26"/>
                      <w:rtl w:val="0"/>
                    </w:rPr>
                    <w:t xml:space="preserve">[CuCl</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(aq)+ 6H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w:t>
                  </w:r>
                </w:p>
              </w:tc>
            </w:tr>
          </w:tbl>
          <w:p w:rsidR="00000000" w:rsidDel="00000000" w:rsidP="00000000" w:rsidRDefault="00000000" w:rsidRPr="00000000" w14:paraId="0000010A">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0B">
      <w:pPr>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0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Tổ chức hoạt động</w:t>
      </w:r>
    </w:p>
    <w:tbl>
      <w:tblPr>
        <w:tblStyle w:val="Table11"/>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4343"/>
        <w:tblGridChange w:id="0">
          <w:tblGrid>
            <w:gridCol w:w="4673"/>
            <w:gridCol w:w="4343"/>
          </w:tblGrid>
        </w:tblGridChange>
      </w:tblGrid>
      <w:tr>
        <w:trPr>
          <w:cantSplit w:val="0"/>
          <w:tblHeader w:val="0"/>
        </w:trPr>
        <w:tc>
          <w:tcPr/>
          <w:p w:rsidR="00000000" w:rsidDel="00000000" w:rsidP="00000000" w:rsidRDefault="00000000" w:rsidRPr="00000000" w14:paraId="0000010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 và HS</w:t>
            </w:r>
          </w:p>
        </w:tc>
        <w:tc>
          <w:tcPr/>
          <w:p w:rsidR="00000000" w:rsidDel="00000000" w:rsidP="00000000" w:rsidRDefault="00000000" w:rsidRPr="00000000" w14:paraId="0000010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Sản phẩm dự kiến</w:t>
            </w:r>
          </w:p>
        </w:tc>
      </w:tr>
      <w:tr>
        <w:trPr>
          <w:cantSplit w:val="0"/>
          <w:tblHeader w:val="0"/>
        </w:trPr>
        <w:tc>
          <w:tcPr/>
          <w:p w:rsidR="00000000" w:rsidDel="00000000" w:rsidP="00000000" w:rsidRDefault="00000000" w:rsidRPr="00000000" w14:paraId="000001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 học tập </w:t>
            </w:r>
          </w:p>
          <w:p w:rsidR="00000000" w:rsidDel="00000000" w:rsidP="00000000" w:rsidRDefault="00000000" w:rsidRPr="00000000" w14:paraId="0000011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vào </w:t>
            </w:r>
            <w:r w:rsidDel="00000000" w:rsidR="00000000" w:rsidRPr="00000000">
              <w:rPr>
                <w:rFonts w:ascii="Times New Roman" w:cs="Times New Roman" w:eastAsia="Times New Roman" w:hAnsi="Times New Roman"/>
                <w:b w:val="1"/>
                <w:i w:val="1"/>
                <w:sz w:val="26"/>
                <w:szCs w:val="26"/>
                <w:rtl w:val="0"/>
              </w:rPr>
              <w:t xml:space="preserve">Chặng 3</w:t>
            </w:r>
            <w:r w:rsidDel="00000000" w:rsidR="00000000" w:rsidRPr="00000000">
              <w:rPr>
                <w:rFonts w:ascii="Times New Roman" w:cs="Times New Roman" w:eastAsia="Times New Roman" w:hAnsi="Times New Roman"/>
                <w:sz w:val="26"/>
                <w:szCs w:val="26"/>
                <w:rtl w:val="0"/>
              </w:rPr>
              <w:t xml:space="preserve">: Phản ứng thay thế phối tử trong phức chất</w:t>
            </w:r>
          </w:p>
          <w:p w:rsidR="00000000" w:rsidDel="00000000" w:rsidP="00000000" w:rsidRDefault="00000000" w:rsidRPr="00000000" w14:paraId="000001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Thử thách hoàn thiện phiếu học tập số 2 trong thời gian 20 phút</w:t>
            </w:r>
          </w:p>
          <w:p w:rsidR="00000000" w:rsidDel="00000000" w:rsidP="00000000" w:rsidRDefault="00000000" w:rsidRPr="00000000" w14:paraId="0000011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 học tập </w:t>
            </w:r>
          </w:p>
          <w:p w:rsidR="00000000" w:rsidDel="00000000" w:rsidP="00000000" w:rsidRDefault="00000000" w:rsidRPr="00000000" w14:paraId="000001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hoàn thiện Chuẩn bị, Cách tiến hành. Sau đó lên nhận dụng cụ thí nghiệm </w:t>
            </w:r>
          </w:p>
          <w:p w:rsidR="00000000" w:rsidDel="00000000" w:rsidP="00000000" w:rsidRDefault="00000000" w:rsidRPr="00000000" w14:paraId="000001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quan sát, đánh giá.</w:t>
            </w:r>
          </w:p>
          <w:p w:rsidR="00000000" w:rsidDel="00000000" w:rsidP="00000000" w:rsidRDefault="00000000" w:rsidRPr="00000000" w14:paraId="00000115">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và thảo luận </w:t>
            </w:r>
          </w:p>
          <w:p w:rsidR="00000000" w:rsidDel="00000000" w:rsidP="00000000" w:rsidRDefault="00000000" w:rsidRPr="00000000" w14:paraId="0000011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đại diện 2 nhóm bất kì trình bày hiện tượng, giải thích và PTHH.</w:t>
            </w:r>
          </w:p>
          <w:p w:rsidR="00000000" w:rsidDel="00000000" w:rsidP="00000000" w:rsidRDefault="00000000" w:rsidRPr="00000000" w14:paraId="0000011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Kết luận và nhận định</w:t>
            </w:r>
          </w:p>
          <w:p w:rsidR="00000000" w:rsidDel="00000000" w:rsidP="00000000" w:rsidRDefault="00000000" w:rsidRPr="00000000" w14:paraId="000001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kiến thức</w:t>
            </w:r>
          </w:p>
          <w:p w:rsidR="00000000" w:rsidDel="00000000" w:rsidP="00000000" w:rsidRDefault="00000000" w:rsidRPr="00000000" w14:paraId="0000011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tổng hợp kết quả và tính điểm.</w:t>
            </w:r>
          </w:p>
        </w:tc>
        <w:tc>
          <w:tcPr/>
          <w:p w:rsidR="00000000" w:rsidDel="00000000" w:rsidP="00000000" w:rsidRDefault="00000000" w:rsidRPr="00000000" w14:paraId="0000011A">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Phản ứng thay thế phối tử trong phức chất</w:t>
            </w:r>
          </w:p>
          <w:p w:rsidR="00000000" w:rsidDel="00000000" w:rsidP="00000000" w:rsidRDefault="00000000" w:rsidRPr="00000000" w14:paraId="0000011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những điều kiện phù hợp, các anion và phân tử sẽ thay thế một số hoặc tất cả các phối tử trong phức chất</w:t>
            </w:r>
          </w:p>
          <w:p w:rsidR="00000000" w:rsidDel="00000000" w:rsidP="00000000" w:rsidRDefault="00000000" w:rsidRPr="00000000" w14:paraId="0000011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Phối tử anion OH- hoặc Cl- có thể thay thế phối tử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trong các phức chất.</w:t>
            </w:r>
          </w:p>
          <w:p w:rsidR="00000000" w:rsidDel="00000000" w:rsidP="00000000" w:rsidRDefault="00000000" w:rsidRPr="00000000" w14:paraId="000001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 </w:t>
            </w:r>
          </w:p>
          <w:p w:rsidR="00000000" w:rsidDel="00000000" w:rsidP="00000000" w:rsidRDefault="00000000" w:rsidRPr="00000000" w14:paraId="0000011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 + 6OH</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(aq) </w:t>
            </w:r>
            <m:oMath>
              <m:r>
                <m:t>→</m:t>
              </m:r>
            </m:oMath>
            <w:r w:rsidDel="00000000" w:rsidR="00000000" w:rsidRPr="00000000">
              <w:rPr>
                <w:rtl w:val="0"/>
              </w:rPr>
            </w:r>
          </w:p>
          <w:p w:rsidR="00000000" w:rsidDel="00000000" w:rsidP="00000000" w:rsidRDefault="00000000" w:rsidRPr="00000000" w14:paraId="0000011F">
            <w:pPr>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[Cr(OH)</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(aq) + 6H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w:t>
            </w:r>
          </w:p>
          <w:p w:rsidR="00000000" w:rsidDel="00000000" w:rsidP="00000000" w:rsidRDefault="00000000" w:rsidRPr="00000000" w14:paraId="0000012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[Cu(OH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bscript"/>
                <w:rtl w:val="0"/>
              </w:rPr>
              <w:t xml:space="preserve">6</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(aq) + 4Cl</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rtl w:val="0"/>
              </w:rPr>
              <w:t xml:space="preserve"> (aq) </w:t>
            </w:r>
            <m:oMath>
              <m:r>
                <w:rPr>
                  <w:rFonts w:ascii="Cambria Math" w:cs="Cambria Math" w:eastAsia="Cambria Math" w:hAnsi="Cambria Math"/>
                  <w:sz w:val="26"/>
                  <w:szCs w:val="26"/>
                </w:rPr>
                <m:t xml:space="preserve">⇄</m:t>
              </m:r>
            </m:oMath>
            <w:r w:rsidDel="00000000" w:rsidR="00000000" w:rsidRPr="00000000">
              <w:rPr>
                <w:rtl w:val="0"/>
              </w:rPr>
            </w:r>
          </w:p>
          <w:p w:rsidR="00000000" w:rsidDel="00000000" w:rsidP="00000000" w:rsidRDefault="00000000" w:rsidRPr="00000000" w14:paraId="00000121">
            <w:pPr>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[CuCl</w:t>
            </w:r>
            <w:r w:rsidDel="00000000" w:rsidR="00000000" w:rsidRPr="00000000">
              <w:rPr>
                <w:rFonts w:ascii="Times New Roman" w:cs="Times New Roman" w:eastAsia="Times New Roman" w:hAnsi="Times New Roman"/>
                <w:sz w:val="26"/>
                <w:szCs w:val="26"/>
                <w:vertAlign w:val="subscript"/>
                <w:rtl w:val="0"/>
              </w:rPr>
              <w:t xml:space="preserve">4</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(aq)+ 6H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(l)</w:t>
            </w:r>
          </w:p>
          <w:p w:rsidR="00000000" w:rsidDel="00000000" w:rsidP="00000000" w:rsidRDefault="00000000" w:rsidRPr="00000000" w14:paraId="0000012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Phân tử NH</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rtl w:val="0"/>
              </w:rPr>
              <w:t xml:space="preserve"> có thể thay thế phối tử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Cl-,.. trong các phức chất</w:t>
            </w:r>
          </w:p>
        </w:tc>
      </w:tr>
    </w:tbl>
    <w:p w:rsidR="00000000" w:rsidDel="00000000" w:rsidP="00000000" w:rsidRDefault="00000000" w:rsidRPr="00000000" w14:paraId="00000123">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2.4. Hoạt động 2.4. Tìm hiểu ứng dụng của phức chất</w:t>
      </w:r>
    </w:p>
    <w:p w:rsidR="00000000" w:rsidDel="00000000" w:rsidP="00000000" w:rsidRDefault="00000000" w:rsidRPr="00000000" w14:paraId="000001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Nêu được một số ứng dụng của phức chất.</w:t>
      </w:r>
    </w:p>
    <w:p w:rsidR="00000000" w:rsidDel="00000000" w:rsidP="00000000" w:rsidRDefault="00000000" w:rsidRPr="00000000" w14:paraId="000001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Sản phẩm: </w:t>
      </w:r>
      <w:r w:rsidDel="00000000" w:rsidR="00000000" w:rsidRPr="00000000">
        <w:rPr>
          <w:rFonts w:ascii="Times New Roman" w:cs="Times New Roman" w:eastAsia="Times New Roman" w:hAnsi="Times New Roman"/>
          <w:sz w:val="26"/>
          <w:szCs w:val="26"/>
          <w:rtl w:val="0"/>
        </w:rPr>
        <w:t xml:space="preserve">Ứng dụng cụ thể của phức chất </w:t>
      </w:r>
    </w:p>
    <w:p w:rsidR="00000000" w:rsidDel="00000000" w:rsidP="00000000" w:rsidRDefault="00000000" w:rsidRPr="00000000" w14:paraId="000001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Nội dung: </w:t>
      </w:r>
      <w:r w:rsidDel="00000000" w:rsidR="00000000" w:rsidRPr="00000000">
        <w:rPr>
          <w:rFonts w:ascii="Times New Roman" w:cs="Times New Roman" w:eastAsia="Times New Roman" w:hAnsi="Times New Roman"/>
          <w:sz w:val="26"/>
          <w:szCs w:val="26"/>
          <w:rtl w:val="0"/>
        </w:rPr>
        <w:t xml:space="preserve">Câu trả lời của học sinh.</w:t>
      </w:r>
    </w:p>
    <w:p w:rsidR="00000000" w:rsidDel="00000000" w:rsidP="00000000" w:rsidRDefault="00000000" w:rsidRPr="00000000" w14:paraId="00000127">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1.Ứng dụng vào phản ứng tạo phức</w:t>
      </w:r>
    </w:p>
    <w:p w:rsidR="00000000" w:rsidDel="00000000" w:rsidP="00000000" w:rsidRDefault="00000000" w:rsidRPr="00000000" w14:paraId="000001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Hấp thụ và loại bỏ cation kim loại nặng, độc ra khỏi cơ thể ở dạng phức chất.</w:t>
      </w:r>
    </w:p>
    <w:p w:rsidR="00000000" w:rsidDel="00000000" w:rsidP="00000000" w:rsidRDefault="00000000" w:rsidRPr="00000000" w14:paraId="000001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Loại bỏ các kim loại nặng như: thủy ngân (Hg</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chì (Pb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cadimium (Cd</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 ..</w:t>
      </w:r>
    </w:p>
    <w:p w:rsidR="00000000" w:rsidDel="00000000" w:rsidP="00000000" w:rsidRDefault="00000000" w:rsidRPr="00000000" w14:paraId="000001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Tạo phức với các chất tạo phức như EDTA thường được sử dụng trong các liệu pháp chelation điều trị ngộ độc kim loại năng. EDTA tạo được phức hòa tan trong nước, sau đó cơ thể bài tiết qua thận.</w:t>
      </w:r>
    </w:p>
    <w:p w:rsidR="00000000" w:rsidDel="00000000" w:rsidP="00000000" w:rsidRDefault="00000000" w:rsidRPr="00000000" w14:paraId="000001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Xác định hàm lượng cation kim loại chuyển tiếp trong dung dịch.</w:t>
      </w:r>
    </w:p>
    <w:p w:rsidR="00000000" w:rsidDel="00000000" w:rsidP="00000000" w:rsidRDefault="00000000" w:rsidRPr="00000000" w14:paraId="000001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Phương pháp quang phổ hấp thụ: Dựa vào màu sắc đặc trưng cho kim loại và cường độ màu để đo lượng chính xác nồng độ. Ứng dụng: Xét nghiệm nước, xét nghiệm chất thải,...</w:t>
      </w:r>
    </w:p>
    <w:p w:rsidR="00000000" w:rsidDel="00000000" w:rsidP="00000000" w:rsidRDefault="00000000" w:rsidRPr="00000000" w14:paraId="0000012D">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Ứng dụng dựa vào đặc điểm, tính chất của phức chất</w:t>
      </w:r>
    </w:p>
    <w:p w:rsidR="00000000" w:rsidDel="00000000" w:rsidP="00000000" w:rsidRDefault="00000000" w:rsidRPr="00000000" w14:paraId="0000012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Làm vật liệu, chất tạo màu trong sản xuất.</w:t>
      </w:r>
    </w:p>
    <w:p w:rsidR="00000000" w:rsidDel="00000000" w:rsidP="00000000" w:rsidRDefault="00000000" w:rsidRPr="00000000" w14:paraId="000001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Kim loại chuyển tiếp như phức Cobalt (Co), Chromium (Cr) và Nickel (Ni) được ứng dụng tạo ra màu sắc trong công nghiệp.</w:t>
      </w:r>
    </w:p>
    <w:p w:rsidR="00000000" w:rsidDel="00000000" w:rsidP="00000000" w:rsidRDefault="00000000" w:rsidRPr="00000000" w14:paraId="0000013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Làm thuốc, chất dinh dưỡng.</w:t>
      </w:r>
    </w:p>
    <w:p w:rsidR="00000000" w:rsidDel="00000000" w:rsidP="00000000" w:rsidRDefault="00000000" w:rsidRPr="00000000" w14:paraId="000001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cisplatin, một phức chất của platinum, được sử dụng làm thuốc chống ung thư. Các phức chất của sắt (Fe) và kẽm (Zn) được sử dụng trong các chất bổ sung dinh dưỡng để điều trị thiếu hụt khoáng chất.</w:t>
      </w:r>
    </w:p>
    <w:p w:rsidR="00000000" w:rsidDel="00000000" w:rsidP="00000000" w:rsidRDefault="00000000" w:rsidRPr="00000000" w14:paraId="0000013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Làm chất chỉ thị cho quá trình xúc tác cho một số phản ứng, xúc tác cho một số phản ứng.</w:t>
      </w:r>
    </w:p>
    <w:p w:rsidR="00000000" w:rsidDel="00000000" w:rsidP="00000000" w:rsidRDefault="00000000" w:rsidRPr="00000000" w14:paraId="0000013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phức chất của ruthenium (Ru) và rhodium (Rh) được sử dụng làm chất xúc tác trong nhiều phản ứng tổng hợp hữu cơ. Các phức chất của copper (Cu) được sử dụng làm chất chỉ thị trong các phản ứng chuẩn độ do khả năng thay đổi màu sắc khi liên kết với ion kim loại khác.</w:t>
      </w:r>
    </w:p>
    <w:p w:rsidR="00000000" w:rsidDel="00000000" w:rsidP="00000000" w:rsidRDefault="00000000" w:rsidRPr="00000000" w14:paraId="0000013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Tổ chức hoạt động</w:t>
      </w:r>
    </w:p>
    <w:tbl>
      <w:tblPr>
        <w:tblStyle w:val="Table12"/>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p w:rsidR="00000000" w:rsidDel="00000000" w:rsidP="00000000" w:rsidRDefault="00000000" w:rsidRPr="00000000" w14:paraId="0000013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GV và HS</w:t>
            </w:r>
          </w:p>
        </w:tc>
        <w:tc>
          <w:tcPr/>
          <w:p w:rsidR="00000000" w:rsidDel="00000000" w:rsidP="00000000" w:rsidRDefault="00000000" w:rsidRPr="00000000" w14:paraId="0000013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Sản phẩm dự kiến</w:t>
            </w:r>
          </w:p>
        </w:tc>
      </w:tr>
      <w:tr>
        <w:trPr>
          <w:cantSplit w:val="0"/>
          <w:tblHeader w:val="0"/>
        </w:trPr>
        <w:tc>
          <w:tcPr/>
          <w:p w:rsidR="00000000" w:rsidDel="00000000" w:rsidP="00000000" w:rsidRDefault="00000000" w:rsidRPr="00000000" w14:paraId="0000013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 học tập </w:t>
            </w:r>
          </w:p>
          <w:p w:rsidR="00000000" w:rsidDel="00000000" w:rsidP="00000000" w:rsidRDefault="00000000" w:rsidRPr="00000000" w14:paraId="0000013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dẫn vào </w:t>
            </w:r>
            <w:r w:rsidDel="00000000" w:rsidR="00000000" w:rsidRPr="00000000">
              <w:rPr>
                <w:rFonts w:ascii="Times New Roman" w:cs="Times New Roman" w:eastAsia="Times New Roman" w:hAnsi="Times New Roman"/>
                <w:b w:val="1"/>
                <w:i w:val="1"/>
                <w:sz w:val="26"/>
                <w:szCs w:val="26"/>
                <w:rtl w:val="0"/>
              </w:rPr>
              <w:t xml:space="preserve">Chặng 4</w:t>
            </w:r>
            <w:r w:rsidDel="00000000" w:rsidR="00000000" w:rsidRPr="00000000">
              <w:rPr>
                <w:rFonts w:ascii="Times New Roman" w:cs="Times New Roman" w:eastAsia="Times New Roman" w:hAnsi="Times New Roman"/>
                <w:sz w:val="26"/>
                <w:szCs w:val="26"/>
                <w:rtl w:val="0"/>
              </w:rPr>
              <w:t xml:space="preserve">: Ứng dụng của phức chất.</w:t>
            </w:r>
          </w:p>
          <w:p w:rsidR="00000000" w:rsidDel="00000000" w:rsidP="00000000" w:rsidRDefault="00000000" w:rsidRPr="00000000" w14:paraId="0000013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Thử thách: Tìm hiểu ứng dụng của phức chất, các nhóm sẽ bốc thăm một trong 6 chủ đề. Sử dụng thiết bị kết nối internet tìm hiểu trong thời gian 15 phút</w:t>
            </w:r>
          </w:p>
          <w:p w:rsidR="00000000" w:rsidDel="00000000" w:rsidP="00000000" w:rsidRDefault="00000000" w:rsidRPr="00000000" w14:paraId="000001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làm vật liệu, chất tạo màu trong sản xuất.</w:t>
            </w:r>
          </w:p>
          <w:p w:rsidR="00000000" w:rsidDel="00000000" w:rsidP="00000000" w:rsidRDefault="00000000" w:rsidRPr="00000000" w14:paraId="0000013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làm thuốc, chất dinh dưỡng.</w:t>
            </w:r>
          </w:p>
          <w:p w:rsidR="00000000" w:rsidDel="00000000" w:rsidP="00000000" w:rsidRDefault="00000000" w:rsidRPr="00000000" w14:paraId="000001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làm chất chỉ thị cho quá trình xúc tác cho một số phản ứng.</w:t>
            </w:r>
          </w:p>
          <w:p w:rsidR="00000000" w:rsidDel="00000000" w:rsidP="00000000" w:rsidRDefault="00000000" w:rsidRPr="00000000" w14:paraId="000001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hấp thụ và loại bỏ cation kim loại nặng, độc ra khỏi cơ thể ở dạng phức chất.</w:t>
            </w:r>
          </w:p>
          <w:p w:rsidR="00000000" w:rsidDel="00000000" w:rsidP="00000000" w:rsidRDefault="00000000" w:rsidRPr="00000000" w14:paraId="0000013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hàm lượng cation kim loại chuyển tiếp trong dung dịch.</w:t>
            </w:r>
          </w:p>
          <w:p w:rsidR="00000000" w:rsidDel="00000000" w:rsidP="00000000" w:rsidRDefault="00000000" w:rsidRPr="00000000" w14:paraId="0000013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 học tập</w:t>
            </w:r>
          </w:p>
          <w:p w:rsidR="00000000" w:rsidDel="00000000" w:rsidP="00000000" w:rsidRDefault="00000000" w:rsidRPr="00000000" w14:paraId="0000014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Học sinh sử dụng internet tra cứu tìm hiểu trong thời gian 15 phút.</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1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quan sát, đánh giá.</w:t>
            </w:r>
          </w:p>
          <w:p w:rsidR="00000000" w:rsidDel="00000000" w:rsidP="00000000" w:rsidRDefault="00000000" w:rsidRPr="00000000" w14:paraId="0000014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và thảo luận </w:t>
            </w:r>
          </w:p>
          <w:p w:rsidR="00000000" w:rsidDel="00000000" w:rsidP="00000000" w:rsidRDefault="00000000" w:rsidRPr="00000000" w14:paraId="000001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Mỗi nhóm lên trình bày sản phẩm của mình trong 2 phút.</w:t>
            </w:r>
          </w:p>
          <w:p w:rsidR="00000000" w:rsidDel="00000000" w:rsidP="00000000" w:rsidRDefault="00000000" w:rsidRPr="00000000" w14:paraId="0000014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Kết luận và nhận định</w:t>
            </w:r>
          </w:p>
          <w:p w:rsidR="00000000" w:rsidDel="00000000" w:rsidP="00000000" w:rsidRDefault="00000000" w:rsidRPr="00000000" w14:paraId="0000014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và tổng kết kiến thức “Ứng dụng của phức chất”</w:t>
            </w:r>
          </w:p>
          <w:p w:rsidR="00000000" w:rsidDel="00000000" w:rsidP="00000000" w:rsidRDefault="00000000" w:rsidRPr="00000000" w14:paraId="000001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Trọng tài tính điểm. Lựa chọn nhóm giành chiến thắng.</w:t>
            </w:r>
          </w:p>
        </w:tc>
        <w:tc>
          <w:tcPr/>
          <w:p w:rsidR="00000000" w:rsidDel="00000000" w:rsidP="00000000" w:rsidRDefault="00000000" w:rsidRPr="00000000" w14:paraId="00000147">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Ứng dụng</w:t>
            </w:r>
          </w:p>
          <w:p w:rsidR="00000000" w:rsidDel="00000000" w:rsidP="00000000" w:rsidRDefault="00000000" w:rsidRPr="00000000" w14:paraId="000001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vào phản ứng tạo phức</w:t>
            </w:r>
          </w:p>
          <w:p w:rsidR="00000000" w:rsidDel="00000000" w:rsidP="00000000" w:rsidRDefault="00000000" w:rsidRPr="00000000" w14:paraId="000001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Hấp thụ và loại bỏ cation kim loại nặng, độc ra khỏi cơ thể ở dạng phức chất.</w:t>
            </w:r>
          </w:p>
          <w:p w:rsidR="00000000" w:rsidDel="00000000" w:rsidP="00000000" w:rsidRDefault="00000000" w:rsidRPr="00000000" w14:paraId="000001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Xác định hàm lượng cation kim loại chuyển tiếp trong dung dịch.</w:t>
            </w:r>
          </w:p>
          <w:p w:rsidR="00000000" w:rsidDel="00000000" w:rsidP="00000000" w:rsidRDefault="00000000" w:rsidRPr="00000000" w14:paraId="000001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dựa vào đặc điểm, tính chất của phức chất</w:t>
            </w:r>
          </w:p>
          <w:p w:rsidR="00000000" w:rsidDel="00000000" w:rsidP="00000000" w:rsidRDefault="00000000" w:rsidRPr="00000000" w14:paraId="0000014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vật liệu, chất tạo màu trong sản xuất.</w:t>
            </w:r>
          </w:p>
          <w:p w:rsidR="00000000" w:rsidDel="00000000" w:rsidP="00000000" w:rsidRDefault="00000000" w:rsidRPr="00000000" w14:paraId="000001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thuốc, chất dinh dưỡng.</w:t>
            </w:r>
          </w:p>
          <w:p w:rsidR="00000000" w:rsidDel="00000000" w:rsidP="00000000" w:rsidRDefault="00000000" w:rsidRPr="00000000" w14:paraId="000001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chất chỉ thị cho quá trình xúc tác cho một số phản ứng, xúc tác cho một số phản ứng.</w:t>
            </w:r>
          </w:p>
          <w:p w:rsidR="00000000" w:rsidDel="00000000" w:rsidP="00000000" w:rsidRDefault="00000000" w:rsidRPr="00000000" w14:paraId="0000014F">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5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3: Luyện tập </w:t>
      </w:r>
    </w:p>
    <w:p w:rsidR="00000000" w:rsidDel="00000000" w:rsidP="00000000" w:rsidRDefault="00000000" w:rsidRPr="00000000" w14:paraId="000001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Củng cố lại phần kiến thức đã học về sự hình thành phức chất aqua của ion kim loại chuyển tiếp và 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O trong dung dịch nước, một số dấu hiệu của phản ứng tạo phức chất trong dung dịch.</w:t>
      </w:r>
    </w:p>
    <w:p w:rsidR="00000000" w:rsidDel="00000000" w:rsidP="00000000" w:rsidRDefault="00000000" w:rsidRPr="00000000" w14:paraId="000001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Hoàn thành phiếu học tập số 3.</w:t>
      </w:r>
    </w:p>
    <w:tbl>
      <w:tblPr>
        <w:tblStyle w:val="Table13"/>
        <w:tblW w:w="92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cantSplit w:val="0"/>
          <w:tblHeader w:val="0"/>
        </w:trPr>
        <w:tc>
          <w:tcPr/>
          <w:p w:rsidR="00000000" w:rsidDel="00000000" w:rsidP="00000000" w:rsidRDefault="00000000" w:rsidRPr="00000000" w14:paraId="0000015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PHIẾU HỌC TẬP SỐ 3</w:t>
            </w:r>
          </w:p>
          <w:p w:rsidR="00000000" w:rsidDel="00000000" w:rsidP="00000000" w:rsidRDefault="00000000" w:rsidRPr="00000000" w14:paraId="0000015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w:t>
            </w:r>
            <w:r w:rsidDel="00000000" w:rsidR="00000000" w:rsidRPr="00000000">
              <w:rPr>
                <w:rFonts w:ascii="Times New Roman" w:cs="Times New Roman" w:eastAsia="Times New Roman" w:hAnsi="Times New Roman"/>
                <w:sz w:val="26"/>
                <w:szCs w:val="26"/>
                <w:rtl w:val="0"/>
              </w:rPr>
              <w:t xml:space="preserve"> Cho phát biểu sau: "Khi tan trong nước, muối của các kim loại chuyển tiếp </w:t>
            </w:r>
            <w:r w:rsidDel="00000000" w:rsidR="00000000" w:rsidRPr="00000000">
              <w:rPr>
                <w:rFonts w:ascii="Times New Roman" w:cs="Times New Roman" w:eastAsia="Times New Roman" w:hAnsi="Times New Roman"/>
                <w:sz w:val="43.333333333333336"/>
                <w:szCs w:val="43.333333333333336"/>
                <w:vertAlign w:val="subscript"/>
              </w:rPr>
              <w:pict>
                <v:shape id="_x0000_i1025" style="width:13.65pt;height:7.1pt" o:ole="" type="#_x0000_t75">
                  <v:imagedata r:id="rId1" o:title=""/>
                </v:shape>
                <o:OLEObject DrawAspect="Content" r:id="rId2" ObjectID="_1779890213" ProgID="Equation.DSMT4" ShapeID="_x0000_i1025" Type="Embed"/>
              </w:pict>
            </w:r>
            <w:r w:rsidDel="00000000" w:rsidR="00000000" w:rsidRPr="00000000">
              <w:rPr>
                <w:rFonts w:ascii="Times New Roman" w:cs="Times New Roman" w:eastAsia="Times New Roman" w:hAnsi="Times New Roman"/>
                <w:sz w:val="26"/>
                <w:szCs w:val="26"/>
                <w:rtl w:val="0"/>
              </w:rPr>
              <w:t xml:space="preserve"> (1) ... thành các ion. Sau đó, cation kim loại chuyển tiếp </w:t>
            </w:r>
            <w:r w:rsidDel="00000000" w:rsidR="00000000" w:rsidRPr="00000000">
              <w:rPr>
                <w:rFonts w:ascii="Times New Roman" w:cs="Times New Roman" w:eastAsia="Times New Roman" w:hAnsi="Times New Roman"/>
                <w:sz w:val="43.333333333333336"/>
                <w:szCs w:val="43.333333333333336"/>
                <w:vertAlign w:val="subscript"/>
              </w:rPr>
              <w:pict>
                <v:shape id="_x0000_i1026" style="width:28.9pt;height:21.8pt" o:ole="" type="#_x0000_t75">
                  <v:imagedata r:id="rId3" o:title=""/>
                </v:shape>
                <o:OLEObject DrawAspect="Content" r:id="rId4" ObjectID="_1779890214" ProgID="Equation.DSMT4" ShapeID="_x0000_i1026" Type="Embed"/>
              </w:pict>
            </w:r>
            <w:r w:rsidDel="00000000" w:rsidR="00000000" w:rsidRPr="00000000">
              <w:rPr>
                <w:rFonts w:ascii="Times New Roman" w:cs="Times New Roman" w:eastAsia="Times New Roman" w:hAnsi="Times New Roman"/>
                <w:sz w:val="26"/>
                <w:szCs w:val="26"/>
                <w:rtl w:val="0"/>
              </w:rPr>
              <w:t xml:space="preserve"> thường nhận các cặp electron hoá trị riêng từ các phân tử </w:t>
            </w:r>
            <w:r w:rsidDel="00000000" w:rsidR="00000000" w:rsidRPr="00000000">
              <w:rPr>
                <w:rFonts w:ascii="Times New Roman" w:cs="Times New Roman" w:eastAsia="Times New Roman" w:hAnsi="Times New Roman"/>
                <w:sz w:val="43.333333333333336"/>
                <w:szCs w:val="43.333333333333336"/>
                <w:vertAlign w:val="subscript"/>
              </w:rPr>
              <w:pict>
                <v:shape id="_x0000_i1027" style="width:26.2pt;height:18pt" o:ole="" type="#_x0000_t75">
                  <v:imagedata r:id="rId5" o:title=""/>
                </v:shape>
                <o:OLEObject DrawAspect="Content" r:id="rId6" ObjectID="_1779890215" ProgID="Equation.DSMT4" ShapeID="_x0000_i1027" Type="Embed"/>
              </w:pict>
            </w:r>
            <w:r w:rsidDel="00000000" w:rsidR="00000000" w:rsidRPr="00000000">
              <w:rPr>
                <w:rFonts w:ascii="Times New Roman" w:cs="Times New Roman" w:eastAsia="Times New Roman" w:hAnsi="Times New Roman"/>
                <w:sz w:val="26"/>
                <w:szCs w:val="26"/>
                <w:rtl w:val="0"/>
              </w:rPr>
              <w:t xml:space="preserve"> để hình thành các liên kết cho - nhận, tạo ra phức chất aqua có dạng tổng quát là ...(2)....</w:t>
            </w:r>
          </w:p>
          <w:p w:rsidR="00000000" w:rsidDel="00000000" w:rsidP="00000000" w:rsidRDefault="00000000" w:rsidRPr="00000000" w14:paraId="0000015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Cụm từ cần điền vào (1) và (2) lần lượt là:</w:t>
            </w:r>
          </w:p>
          <w:p w:rsidR="00000000" w:rsidDel="00000000" w:rsidP="00000000" w:rsidRDefault="00000000" w:rsidRPr="00000000" w14:paraId="00000156">
            <w:pPr>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điện li, </w:t>
            </w:r>
            <w:r w:rsidDel="00000000" w:rsidR="00000000" w:rsidRPr="00000000">
              <w:rPr>
                <w:rFonts w:ascii="Times New Roman" w:cs="Times New Roman" w:eastAsia="Times New Roman" w:hAnsi="Times New Roman"/>
                <w:sz w:val="43.333333333333336"/>
                <w:szCs w:val="43.333333333333336"/>
                <w:vertAlign w:val="subscript"/>
              </w:rPr>
              <w:pict>
                <v:shape id="_x0000_i1028" style="width:69.25pt;height:25.1pt" o:ole="" type="#_x0000_t75">
                  <v:imagedata r:id="rId7" o:title=""/>
                </v:shape>
                <o:OLEObject DrawAspect="Content" r:id="rId8" ObjectID="_1779890216" ProgID="Equation.DSMT4" ShapeID="_x0000_i1028" Type="Embed"/>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điện li, </w:t>
            </w:r>
            <w:r w:rsidDel="00000000" w:rsidR="00000000" w:rsidRPr="00000000">
              <w:rPr>
                <w:rFonts w:ascii="Times New Roman" w:cs="Times New Roman" w:eastAsia="Times New Roman" w:hAnsi="Times New Roman"/>
                <w:sz w:val="43.333333333333336"/>
                <w:szCs w:val="43.333333333333336"/>
                <w:vertAlign w:val="subscript"/>
              </w:rPr>
              <w:pict>
                <v:shape id="_x0000_i1029" style="width:75.25pt;height:25.1pt" o:ole="" type="#_x0000_t75">
                  <v:imagedata r:id="rId9" o:title=""/>
                </v:shape>
                <o:OLEObject DrawAspect="Content" r:id="rId10" ObjectID="_1779890217" ProgID="Equation.DSMT4" ShapeID="_x0000_i1029"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7">
            <w:pPr>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phân li, </w:t>
            </w:r>
            <w:r w:rsidDel="00000000" w:rsidR="00000000" w:rsidRPr="00000000">
              <w:rPr>
                <w:rFonts w:ascii="Times New Roman" w:cs="Times New Roman" w:eastAsia="Times New Roman" w:hAnsi="Times New Roman"/>
                <w:sz w:val="43.333333333333336"/>
                <w:szCs w:val="43.333333333333336"/>
                <w:vertAlign w:val="subscript"/>
              </w:rPr>
              <w:pict>
                <v:shape id="_x0000_i1030" style="width:70.35pt;height:25.1pt" o:ole="" type="#_x0000_t75">
                  <v:imagedata r:id="rId11" o:title=""/>
                </v:shape>
                <o:OLEObject DrawAspect="Content" r:id="rId12" ObjectID="_1779890218" ProgID="Equation.DSMT4" ShapeID="_x0000_i1030" Type="Embed"/>
              </w:pic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phân li, </w:t>
            </w:r>
            <w:r w:rsidDel="00000000" w:rsidR="00000000" w:rsidRPr="00000000">
              <w:rPr>
                <w:rFonts w:ascii="Times New Roman" w:cs="Times New Roman" w:eastAsia="Times New Roman" w:hAnsi="Times New Roman"/>
                <w:sz w:val="43.333333333333336"/>
                <w:szCs w:val="43.333333333333336"/>
                <w:vertAlign w:val="subscript"/>
              </w:rPr>
              <w:pict>
                <v:shape id="_x0000_i1031" style="width:69.25pt;height:25.1pt" o:ole="" type="#_x0000_t75">
                  <v:imagedata r:id="rId13" o:title=""/>
                </v:shape>
                <o:OLEObject DrawAspect="Content" r:id="rId14" ObjectID="_1779890219" ProgID="Equation.DSMT4" ShapeID="_x0000_i1031"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Khi cho dung dịch ammonia dư vào dung dịch chứa phức chất </w:t>
            </w:r>
            <w:r w:rsidDel="00000000" w:rsidR="00000000" w:rsidRPr="00000000">
              <w:rPr>
                <w:rFonts w:ascii="Times New Roman" w:cs="Times New Roman" w:eastAsia="Times New Roman" w:hAnsi="Times New Roman"/>
                <w:sz w:val="43.333333333333336"/>
                <w:szCs w:val="43.333333333333336"/>
                <w:vertAlign w:val="subscript"/>
              </w:rPr>
              <w:pict>
                <v:shape id="_x0000_i1032" style="width:73.65pt;height:25.1pt" o:ole="" type="#_x0000_t75">
                  <v:imagedata r:id="rId15" o:title=""/>
                </v:shape>
                <o:OLEObject DrawAspect="Content" r:id="rId16" ObjectID="_1779890220" ProgID="Equation.DSMT4" ShapeID="_x0000_i1032" Type="Embed"/>
              </w:pict>
            </w:r>
            <w:r w:rsidDel="00000000" w:rsidR="00000000" w:rsidRPr="00000000">
              <w:rPr>
                <w:rFonts w:ascii="Times New Roman" w:cs="Times New Roman" w:eastAsia="Times New Roman" w:hAnsi="Times New Roman"/>
                <w:sz w:val="26"/>
                <w:szCs w:val="26"/>
                <w:rtl w:val="0"/>
              </w:rPr>
              <w:t xml:space="preserve"> và anion </w:t>
            </w:r>
            <w:r w:rsidDel="00000000" w:rsidR="00000000" w:rsidRPr="00000000">
              <w:rPr>
                <w:rFonts w:ascii="Times New Roman" w:cs="Times New Roman" w:eastAsia="Times New Roman" w:hAnsi="Times New Roman"/>
                <w:sz w:val="43.333333333333336"/>
                <w:szCs w:val="43.333333333333336"/>
                <w:vertAlign w:val="subscript"/>
              </w:rPr>
              <w:pict>
                <v:shape id="_x0000_i1033" style="width:18.55pt;height:16.35pt" o:ole="" type="#_x0000_t75">
                  <v:imagedata r:id="rId17" o:title=""/>
                </v:shape>
                <o:OLEObject DrawAspect="Content" r:id="rId18" ObjectID="_1779890221" ProgID="Equation.DSMT4" ShapeID="_x0000_i1033" Type="Embed"/>
              </w:pict>
            </w:r>
            <w:r w:rsidDel="00000000" w:rsidR="00000000" w:rsidRPr="00000000">
              <w:rPr>
                <w:rFonts w:ascii="Times New Roman" w:cs="Times New Roman" w:eastAsia="Times New Roman" w:hAnsi="Times New Roman"/>
                <w:sz w:val="26"/>
                <w:szCs w:val="26"/>
                <w:rtl w:val="0"/>
              </w:rPr>
              <w:t xml:space="preserve">thì có phản ứng sau:</w:t>
            </w:r>
          </w:p>
          <w:p w:rsidR="00000000" w:rsidDel="00000000" w:rsidP="00000000" w:rsidRDefault="00000000" w:rsidRPr="00000000" w14:paraId="00000159">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034" style="width:331.1pt;height:25.1pt" o:ole="" type="#_x0000_t75">
                  <v:imagedata r:id="rId19" o:title=""/>
                </v:shape>
                <o:OLEObject DrawAspect="Content" r:id="rId20" ObjectID="_1779890222" ProgID="Equation.DSMT4" ShapeID="_x0000_i1034" Type="Embed"/>
              </w:pict>
            </w: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Phát biểu nào dưới đây là không đúng?</w:t>
            </w:r>
          </w:p>
          <w:p w:rsidR="00000000" w:rsidDel="00000000" w:rsidP="00000000" w:rsidRDefault="00000000" w:rsidRPr="00000000" w14:paraId="0000015B">
            <w:pPr>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Trong điều kiện của phản ứng </w:t>
            </w:r>
            <w:r w:rsidDel="00000000" w:rsidR="00000000" w:rsidRPr="00000000">
              <w:rPr>
                <w:rFonts w:ascii="Times New Roman" w:cs="Times New Roman" w:eastAsia="Times New Roman" w:hAnsi="Times New Roman"/>
                <w:sz w:val="43.333333333333336"/>
                <w:szCs w:val="43.333333333333336"/>
                <w:vertAlign w:val="subscript"/>
              </w:rPr>
              <w:pict>
                <v:shape id="_x0000_i1035" style="width:18pt;height:21.8pt" o:ole="" type="#_x0000_t75">
                  <v:imagedata r:id="rId21" o:title=""/>
                </v:shape>
                <o:OLEObject DrawAspect="Content" r:id="rId22" ObjectID="_1779890223" ProgID="Equation.DSMT4" ShapeID="_x0000_i1035" Type="Embed"/>
              </w:pict>
            </w:r>
            <w:r w:rsidDel="00000000" w:rsidR="00000000" w:rsidRPr="00000000">
              <w:rPr>
                <w:rFonts w:ascii="Times New Roman" w:cs="Times New Roman" w:eastAsia="Times New Roman" w:hAnsi="Times New Roman"/>
                <w:sz w:val="26"/>
                <w:szCs w:val="26"/>
                <w:rtl w:val="0"/>
              </w:rPr>
              <w:t xml:space="preserve">, phức chất </w:t>
            </w:r>
            <w:r w:rsidDel="00000000" w:rsidR="00000000" w:rsidRPr="00000000">
              <w:rPr>
                <w:rFonts w:ascii="Times New Roman" w:cs="Times New Roman" w:eastAsia="Times New Roman" w:hAnsi="Times New Roman"/>
                <w:sz w:val="43.333333333333336"/>
                <w:szCs w:val="43.333333333333336"/>
                <w:vertAlign w:val="subscript"/>
              </w:rPr>
              <w:pict>
                <v:shape id="_x0000_i1036" style="width:97.1pt;height:25.1pt" o:ole="" type="#_x0000_t75">
                  <v:imagedata r:id="rId23" o:title=""/>
                </v:shape>
                <o:OLEObject DrawAspect="Content" r:id="rId24" ObjectID="_1779890224" ProgID="Equation.DSMT4" ShapeID="_x0000_i1036" Type="Embed"/>
              </w:pict>
            </w:r>
            <w:r w:rsidDel="00000000" w:rsidR="00000000" w:rsidRPr="00000000">
              <w:rPr>
                <w:rFonts w:ascii="Times New Roman" w:cs="Times New Roman" w:eastAsia="Times New Roman" w:hAnsi="Times New Roman"/>
                <w:sz w:val="26"/>
                <w:szCs w:val="26"/>
                <w:rtl w:val="0"/>
              </w:rPr>
              <w:t xml:space="preserve"> kém bền hơn phức chất </w:t>
            </w:r>
            <w:r w:rsidDel="00000000" w:rsidR="00000000" w:rsidRPr="00000000">
              <w:rPr>
                <w:rFonts w:ascii="Times New Roman" w:cs="Times New Roman" w:eastAsia="Times New Roman" w:hAnsi="Times New Roman"/>
                <w:sz w:val="43.333333333333336"/>
                <w:szCs w:val="43.333333333333336"/>
                <w:vertAlign w:val="subscript"/>
              </w:rPr>
              <w:pict>
                <v:shape id="_x0000_i1037" style="width:97.1pt;height:25.1pt" o:ole="" type="#_x0000_t75">
                  <v:imagedata r:id="rId25" o:title=""/>
                </v:shape>
                <o:OLEObject DrawAspect="Content" r:id="rId26" ObjectID="_1779890225" ProgID="Equation.DSMT4" ShapeID="_x0000_i1037"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C">
            <w:pPr>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Phản ứng </w:t>
            </w:r>
            <w:r w:rsidDel="00000000" w:rsidR="00000000" w:rsidRPr="00000000">
              <w:rPr>
                <w:rFonts w:ascii="Times New Roman" w:cs="Times New Roman" w:eastAsia="Times New Roman" w:hAnsi="Times New Roman"/>
                <w:sz w:val="43.333333333333336"/>
                <w:szCs w:val="43.333333333333336"/>
                <w:vertAlign w:val="subscript"/>
              </w:rPr>
              <w:pict>
                <v:shape id="_x0000_i1038" style="width:18pt;height:21.8pt" o:ole="" type="#_x0000_t75">
                  <v:imagedata r:id="rId27" o:title=""/>
                </v:shape>
                <o:OLEObject DrawAspect="Content" r:id="rId28" ObjectID="_1779890226" ProgID="Equation.DSMT4" ShapeID="_x0000_i1038" Type="Embed"/>
              </w:pict>
            </w:r>
            <w:r w:rsidDel="00000000" w:rsidR="00000000" w:rsidRPr="00000000">
              <w:rPr>
                <w:rFonts w:ascii="Times New Roman" w:cs="Times New Roman" w:eastAsia="Times New Roman" w:hAnsi="Times New Roman"/>
                <w:sz w:val="26"/>
                <w:szCs w:val="26"/>
                <w:rtl w:val="0"/>
              </w:rPr>
              <w:t xml:space="preserve"> là phản ứng thế phối tử.</w:t>
            </w:r>
          </w:p>
          <w:p w:rsidR="00000000" w:rsidDel="00000000" w:rsidP="00000000" w:rsidRDefault="00000000" w:rsidRPr="00000000" w14:paraId="0000015D">
            <w:pPr>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Dung dịch sau phản ứng có </w:t>
            </w:r>
            <w:r w:rsidDel="00000000" w:rsidR="00000000" w:rsidRPr="00000000">
              <w:rPr>
                <w:rFonts w:ascii="Times New Roman" w:cs="Times New Roman" w:eastAsia="Times New Roman" w:hAnsi="Times New Roman"/>
                <w:sz w:val="43.333333333333336"/>
                <w:szCs w:val="43.333333333333336"/>
                <w:vertAlign w:val="subscript"/>
              </w:rPr>
              <w:pict>
                <v:shape id="_x0000_i1039" style="width:37.1pt;height:16.35pt" o:ole="" type="#_x0000_t75">
                  <v:imagedata r:id="rId29" o:title=""/>
                </v:shape>
                <o:OLEObject DrawAspect="Content" r:id="rId30" ObjectID="_1779890227" ProgID="Equation.DSMT4" ShapeID="_x0000_i1039"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5E">
            <w:pPr>
              <w:ind w:left="14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Trong phản ứng không có sự thay đổi số oxi hoá của các nguyên tố.</w:t>
            </w:r>
          </w:p>
          <w:p w:rsidR="00000000" w:rsidDel="00000000" w:rsidP="00000000" w:rsidRDefault="00000000" w:rsidRPr="00000000" w14:paraId="0000015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Nước có lượng đáng kể các cation </w:t>
            </w:r>
            <w:r w:rsidDel="00000000" w:rsidR="00000000" w:rsidRPr="00000000">
              <w:rPr>
                <w:rFonts w:ascii="Times New Roman" w:cs="Times New Roman" w:eastAsia="Times New Roman" w:hAnsi="Times New Roman"/>
                <w:sz w:val="26"/>
                <w:szCs w:val="26"/>
                <w:vertAlign w:val="baseline"/>
              </w:rPr>
              <w:pict>
                <v:shape id="_x0000_i1040" style="width:23.45pt;height:15.25pt" o:ole="" type="#_x0000_t75">
                  <v:imagedata r:id="rId31" o:title=""/>
                </v:shape>
                <o:OLEObject DrawAspect="Content" r:id="rId32" ObjectID="_1779890228" ProgID="Equation.DSMT4" ShapeID="_x0000_i1040"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041" style="width:24pt;height:16.35pt" o:ole="" type="#_x0000_t75">
                  <v:imagedata r:id="rId33" o:title=""/>
                </v:shape>
                <o:OLEObject DrawAspect="Content" r:id="rId34" ObjectID="_1779890229" ProgID="Equation.DSMT4" ShapeID="_x0000_i1041" Type="Embed"/>
              </w:pict>
            </w:r>
            <w:r w:rsidDel="00000000" w:rsidR="00000000" w:rsidRPr="00000000">
              <w:rPr>
                <w:rFonts w:ascii="Times New Roman" w:cs="Times New Roman" w:eastAsia="Times New Roman" w:hAnsi="Times New Roman"/>
                <w:sz w:val="26"/>
                <w:szCs w:val="26"/>
                <w:rtl w:val="0"/>
              </w:rPr>
              <w:t xml:space="preserve"> được gọi là nước nhiễm phèn. Trong nước nhiễm phèn, mỗi cation này bị thuỷ phân tạo thành phức chất gồm 1 nguyên tử trung tâm, 3 phối tử </w:t>
            </w:r>
            <w:r w:rsidDel="00000000" w:rsidR="00000000" w:rsidRPr="00000000">
              <w:rPr>
                <w:rFonts w:ascii="Times New Roman" w:cs="Times New Roman" w:eastAsia="Times New Roman" w:hAnsi="Times New Roman"/>
                <w:sz w:val="43.333333333333336"/>
                <w:szCs w:val="43.333333333333336"/>
                <w:vertAlign w:val="subscript"/>
              </w:rPr>
              <w:pict>
                <v:shape id="_x0000_i1042" style="width:26.2pt;height:16.35pt" o:ole="" type="#_x0000_t75">
                  <v:imagedata r:id="rId35" o:title=""/>
                </v:shape>
                <o:OLEObject DrawAspect="Content" r:id="rId36" ObjectID="_1779890230" ProgID="Equation.DSMT4" ShapeID="_x0000_i1042" Type="Embed"/>
              </w:pict>
            </w:r>
            <w:r w:rsidDel="00000000" w:rsidR="00000000" w:rsidRPr="00000000">
              <w:rPr>
                <w:rFonts w:ascii="Times New Roman" w:cs="Times New Roman" w:eastAsia="Times New Roman" w:hAnsi="Times New Roman"/>
                <w:sz w:val="26"/>
                <w:szCs w:val="26"/>
                <w:rtl w:val="0"/>
              </w:rPr>
              <w:t xml:space="preserve">và 3 phối tử </w:t>
            </w:r>
            <w:r w:rsidDel="00000000" w:rsidR="00000000" w:rsidRPr="00000000">
              <w:rPr>
                <w:rFonts w:ascii="Times New Roman" w:cs="Times New Roman" w:eastAsia="Times New Roman" w:hAnsi="Times New Roman"/>
                <w:sz w:val="43.333333333333336"/>
                <w:szCs w:val="43.333333333333336"/>
                <w:vertAlign w:val="subscript"/>
              </w:rPr>
              <w:pict>
                <v:shape id="_x0000_i1043" style="width:26.2pt;height:18pt" o:ole="" type="#_x0000_t75">
                  <v:imagedata r:id="rId37" o:title=""/>
                </v:shape>
                <o:OLEObject DrawAspect="Content" r:id="rId38" ObjectID="_1779890231" ProgID="Equation.DSMT4" ShapeID="_x0000_i1043"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6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Viết phương trình hoá học của các phản ứng diễn ra.</w:t>
            </w:r>
          </w:p>
          <w:p w:rsidR="00000000" w:rsidDel="00000000" w:rsidP="00000000" w:rsidRDefault="00000000" w:rsidRPr="00000000" w14:paraId="0000016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Vì sao nước phèn có </w:t>
            </w:r>
            <w:r w:rsidDel="00000000" w:rsidR="00000000" w:rsidRPr="00000000">
              <w:rPr>
                <w:rFonts w:ascii="Times New Roman" w:cs="Times New Roman" w:eastAsia="Times New Roman" w:hAnsi="Times New Roman"/>
                <w:sz w:val="43.333333333333336"/>
                <w:szCs w:val="43.333333333333336"/>
                <w:vertAlign w:val="subscript"/>
              </w:rPr>
              <w:pict>
                <v:shape id="_x0000_i1044" style="width:18.55pt;height:16.35pt" o:ole="" type="#_x0000_t75">
                  <v:imagedata r:id="rId39" o:title=""/>
                </v:shape>
                <o:OLEObject DrawAspect="Content" r:id="rId40" ObjectID="_1779890232" ProgID="Equation.DSMT4" ShapeID="_x0000_i1044" Type="Embed"/>
              </w:pict>
            </w:r>
            <w:r w:rsidDel="00000000" w:rsidR="00000000" w:rsidRPr="00000000">
              <w:rPr>
                <w:rFonts w:ascii="Times New Roman" w:cs="Times New Roman" w:eastAsia="Times New Roman" w:hAnsi="Times New Roman"/>
                <w:sz w:val="26"/>
                <w:szCs w:val="26"/>
                <w:rtl w:val="0"/>
              </w:rPr>
              <w:t xml:space="preserve"> thấp?</w:t>
            </w:r>
          </w:p>
          <w:p w:rsidR="00000000" w:rsidDel="00000000" w:rsidP="00000000" w:rsidRDefault="00000000" w:rsidRPr="00000000" w14:paraId="0000016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Vì sao trong nước phèn xuất hiện các chất lơ lửng không tan?</w:t>
            </w:r>
          </w:p>
          <w:p w:rsidR="00000000" w:rsidDel="00000000" w:rsidP="00000000" w:rsidRDefault="00000000" w:rsidRPr="00000000" w14:paraId="0000016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w:t>
            </w:r>
            <w:r w:rsidDel="00000000" w:rsidR="00000000" w:rsidRPr="00000000">
              <w:rPr>
                <w:rFonts w:ascii="Times New Roman" w:cs="Times New Roman" w:eastAsia="Times New Roman" w:hAnsi="Times New Roman"/>
                <w:sz w:val="26"/>
                <w:szCs w:val="26"/>
                <w:rtl w:val="0"/>
              </w:rPr>
              <w:t xml:space="preserve">  Muối cobalt(II) chloride có màu hồng. Hoà tan muối này vào nước thu được dung dịch màu xanh (dung dịch </w:t>
            </w:r>
            <w:r w:rsidDel="00000000" w:rsidR="00000000" w:rsidRPr="00000000">
              <w:rPr>
                <w:rFonts w:ascii="Times New Roman" w:cs="Times New Roman" w:eastAsia="Times New Roman" w:hAnsi="Times New Roman"/>
                <w:sz w:val="26"/>
                <w:szCs w:val="26"/>
                <w:vertAlign w:val="baseline"/>
              </w:rPr>
              <w:pict>
                <v:shape id="_x0000_i1045" style="width:13.1pt;height:13.1pt" o:ole="" type="#_x0000_t75">
                  <v:imagedata r:id="rId41" o:title=""/>
                </v:shape>
                <o:OLEObject DrawAspect="Content" r:id="rId42" ObjectID="_1779890233" ProgID="Equation.DSMT4" ShapeID="_x0000_i1045" Type="Embed"/>
              </w:pict>
            </w:r>
            <w:r w:rsidDel="00000000" w:rsidR="00000000" w:rsidRPr="00000000">
              <w:rPr>
                <w:rFonts w:ascii="Times New Roman" w:cs="Times New Roman" w:eastAsia="Times New Roman" w:hAnsi="Times New Roman"/>
                <w:sz w:val="26"/>
                <w:szCs w:val="26"/>
                <w:rtl w:val="0"/>
              </w:rPr>
              <w:t xml:space="preserve"> ) do ion </w:t>
            </w:r>
            <w:r w:rsidDel="00000000" w:rsidR="00000000" w:rsidRPr="00000000">
              <w:rPr>
                <w:rFonts w:ascii="Times New Roman" w:cs="Times New Roman" w:eastAsia="Times New Roman" w:hAnsi="Times New Roman"/>
                <w:sz w:val="43.333333333333336"/>
                <w:szCs w:val="43.333333333333336"/>
                <w:vertAlign w:val="subscript"/>
              </w:rPr>
              <w:pict>
                <v:shape id="_x0000_i1046" style="width:26.2pt;height:16.35pt" o:ole="" type="#_x0000_t75">
                  <v:imagedata r:id="rId43" o:title=""/>
                </v:shape>
                <o:OLEObject DrawAspect="Content" r:id="rId44" ObjectID="_1779890234" ProgID="Equation.DSMT4" ShapeID="_x0000_i1046" Type="Embed"/>
              </w:pict>
            </w:r>
            <w:r w:rsidDel="00000000" w:rsidR="00000000" w:rsidRPr="00000000">
              <w:rPr>
                <w:rFonts w:ascii="Times New Roman" w:cs="Times New Roman" w:eastAsia="Times New Roman" w:hAnsi="Times New Roman"/>
                <w:sz w:val="26"/>
                <w:szCs w:val="26"/>
                <w:rtl w:val="0"/>
              </w:rPr>
              <w:t xml:space="preserve"> tạo thành phức chất aqua có dạng hình học bát diện. Phức chất này kém bền đối với nhiệt. Khi nhúng một băng giấy lọc màu trắng vào dung dịch </w:t>
            </w:r>
            <w:r w:rsidDel="00000000" w:rsidR="00000000" w:rsidRPr="00000000">
              <w:rPr>
                <w:rFonts w:ascii="Times New Roman" w:cs="Times New Roman" w:eastAsia="Times New Roman" w:hAnsi="Times New Roman"/>
                <w:sz w:val="26"/>
                <w:szCs w:val="26"/>
                <w:vertAlign w:val="baseline"/>
              </w:rPr>
              <w:pict>
                <v:shape id="_x0000_i1047" style="width:13.1pt;height:13.1pt" o:ole="" type="#_x0000_t75">
                  <v:imagedata r:id="rId45" o:title=""/>
                </v:shape>
                <o:OLEObject DrawAspect="Content" r:id="rId46" ObjectID="_1779890235" ProgID="Equation.DSMT4" ShapeID="_x0000_i1047" Type="Embed"/>
              </w:pict>
            </w:r>
            <w:r w:rsidDel="00000000" w:rsidR="00000000" w:rsidRPr="00000000">
              <w:rPr>
                <w:rFonts w:ascii="Times New Roman" w:cs="Times New Roman" w:eastAsia="Times New Roman" w:hAnsi="Times New Roman"/>
                <w:sz w:val="26"/>
                <w:szCs w:val="26"/>
                <w:rtl w:val="0"/>
              </w:rPr>
              <w:t xml:space="preserve"> rồi sấy ở khoảng </w:t>
            </w:r>
            <w:r w:rsidDel="00000000" w:rsidR="00000000" w:rsidRPr="00000000">
              <w:rPr>
                <w:rFonts w:ascii="Times New Roman" w:cs="Times New Roman" w:eastAsia="Times New Roman" w:hAnsi="Times New Roman"/>
                <w:sz w:val="43.333333333333336"/>
                <w:szCs w:val="43.333333333333336"/>
                <w:vertAlign w:val="subscript"/>
              </w:rPr>
              <w:pict>
                <v:shape id="_x0000_i1048" style="width:33.25pt;height:16.35pt" o:ole="" type="#_x0000_t75">
                  <v:imagedata r:id="rId47" o:title=""/>
                </v:shape>
                <o:OLEObject DrawAspect="Content" r:id="rId48" ObjectID="_1779890236" ProgID="Equation.DSMT4" ShapeID="_x0000_i1048" Type="Embed"/>
              </w:pict>
            </w:r>
            <w:r w:rsidDel="00000000" w:rsidR="00000000" w:rsidRPr="00000000">
              <w:rPr>
                <w:rFonts w:ascii="Times New Roman" w:cs="Times New Roman" w:eastAsia="Times New Roman" w:hAnsi="Times New Roman"/>
                <w:sz w:val="26"/>
                <w:szCs w:val="26"/>
                <w:rtl w:val="0"/>
              </w:rPr>
              <w:t xml:space="preserve"> cho đến khô thu được băng giấy có màu hồng. Người ta có thể dùng băng giấy này để phát hiện nước trong một số mẫu vật.</w:t>
            </w:r>
          </w:p>
          <w:p w:rsidR="00000000" w:rsidDel="00000000" w:rsidP="00000000" w:rsidRDefault="00000000" w:rsidRPr="00000000" w14:paraId="0000016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Giải thích nguyên nhân của ứng dụng vừa nêu, viết phương trình hoá học minh hoạ.</w:t>
            </w:r>
          </w:p>
          <w:p w:rsidR="00000000" w:rsidDel="00000000" w:rsidP="00000000" w:rsidRDefault="00000000" w:rsidRPr="00000000" w14:paraId="000001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5.</w:t>
            </w:r>
            <w:r w:rsidDel="00000000" w:rsidR="00000000" w:rsidRPr="00000000">
              <w:rPr>
                <w:rFonts w:ascii="Times New Roman" w:cs="Times New Roman" w:eastAsia="Times New Roman" w:hAnsi="Times New Roman"/>
                <w:sz w:val="26"/>
                <w:szCs w:val="26"/>
                <w:rtl w:val="0"/>
              </w:rPr>
              <w:t xml:space="preserve"> Mỗi phát biểu dưới đây đúng hay sai?</w:t>
            </w:r>
          </w:p>
          <w:p w:rsidR="00000000" w:rsidDel="00000000" w:rsidP="00000000" w:rsidRDefault="00000000" w:rsidRPr="00000000" w14:paraId="000001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Trong nước, cation của kim loại </w:t>
            </w:r>
            <w:r w:rsidDel="00000000" w:rsidR="00000000" w:rsidRPr="00000000">
              <w:rPr>
                <w:rFonts w:ascii="Times New Roman" w:cs="Times New Roman" w:eastAsia="Times New Roman" w:hAnsi="Times New Roman"/>
                <w:sz w:val="26"/>
                <w:szCs w:val="26"/>
                <w:vertAlign w:val="baseline"/>
              </w:rPr>
              <w:pict>
                <v:shape id="_x0000_i1049" style="width:15.25pt;height:13.1pt" o:ole="" type="#_x0000_t75">
                  <v:imagedata r:id="rId49" o:title=""/>
                </v:shape>
                <o:OLEObject DrawAspect="Content" r:id="rId50" ObjectID="_1779890237" ProgID="Equation.DSMT4" ShapeID="_x0000_i1049" Type="Embed"/>
              </w:pict>
            </w:r>
            <w:r w:rsidDel="00000000" w:rsidR="00000000" w:rsidRPr="00000000">
              <w:rPr>
                <w:rFonts w:ascii="Times New Roman" w:cs="Times New Roman" w:eastAsia="Times New Roman" w:hAnsi="Times New Roman"/>
                <w:sz w:val="26"/>
                <w:szCs w:val="26"/>
                <w:rtl w:val="0"/>
              </w:rPr>
              <w:t xml:space="preserve"> (có hoá trị </w:t>
            </w:r>
            <w:r w:rsidDel="00000000" w:rsidR="00000000" w:rsidRPr="00000000">
              <w:rPr>
                <w:rFonts w:ascii="Times New Roman" w:cs="Times New Roman" w:eastAsia="Times New Roman" w:hAnsi="Times New Roman"/>
                <w:sz w:val="26"/>
                <w:szCs w:val="26"/>
                <w:vertAlign w:val="baseline"/>
              </w:rPr>
              <w:pict>
                <v:shape id="_x0000_i1050" style="width:10.35pt;height:10.35pt" o:ole="" type="#_x0000_t75">
                  <v:imagedata r:id="rId51" o:title=""/>
                </v:shape>
                <o:OLEObject DrawAspect="Content" r:id="rId52" ObjectID="_1779890238" ProgID="Equation.DSMT4" ShapeID="_x0000_i1050" Type="Embed"/>
              </w:pict>
            </w:r>
            <w:r w:rsidDel="00000000" w:rsidR="00000000" w:rsidRPr="00000000">
              <w:rPr>
                <w:rFonts w:ascii="Times New Roman" w:cs="Times New Roman" w:eastAsia="Times New Roman" w:hAnsi="Times New Roman"/>
                <w:sz w:val="26"/>
                <w:szCs w:val="26"/>
                <w:rtl w:val="0"/>
              </w:rPr>
              <w:t xml:space="preserve"> ) thường tồn tại ở dạng phức chất aqua </w:t>
            </w:r>
            <w:r w:rsidDel="00000000" w:rsidR="00000000" w:rsidRPr="00000000">
              <w:rPr>
                <w:rFonts w:ascii="Times New Roman" w:cs="Times New Roman" w:eastAsia="Times New Roman" w:hAnsi="Times New Roman"/>
                <w:sz w:val="43.333333333333336"/>
                <w:szCs w:val="43.333333333333336"/>
                <w:vertAlign w:val="subscript"/>
              </w:rPr>
              <w:pict>
                <v:shape id="_x0000_i1051" style="width:70.35pt;height:25.1pt" o:ole="" type="#_x0000_t75">
                  <v:imagedata r:id="rId53" o:title=""/>
                </v:shape>
                <o:OLEObject DrawAspect="Content" r:id="rId54" ObjectID="_1779890239" ProgID="Equation.DSMT4" ShapeID="_x0000_i1051" Type="Embed"/>
              </w:pic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1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Các phức chất aqua </w:t>
            </w:r>
            <w:r w:rsidDel="00000000" w:rsidR="00000000" w:rsidRPr="00000000">
              <w:rPr>
                <w:rFonts w:ascii="Times New Roman" w:cs="Times New Roman" w:eastAsia="Times New Roman" w:hAnsi="Times New Roman"/>
                <w:sz w:val="43.333333333333336"/>
                <w:szCs w:val="43.333333333333336"/>
                <w:vertAlign w:val="subscript"/>
              </w:rPr>
              <w:pict>
                <v:shape id="_x0000_i1052" style="width:73.65pt;height:25.1pt" o:ole="" type="#_x0000_t75">
                  <v:imagedata r:id="rId55" o:title=""/>
                </v:shape>
                <o:OLEObject DrawAspect="Content" r:id="rId56" ObjectID="_1779890240" ProgID="Equation.DSMT4" ShapeID="_x0000_i1052" Type="Embed"/>
              </w:pict>
            </w:r>
            <w:r w:rsidDel="00000000" w:rsidR="00000000" w:rsidRPr="00000000">
              <w:rPr>
                <w:rFonts w:ascii="Times New Roman" w:cs="Times New Roman" w:eastAsia="Times New Roman" w:hAnsi="Times New Roman"/>
                <w:sz w:val="26"/>
                <w:szCs w:val="26"/>
                <w:rtl w:val="0"/>
              </w:rPr>
              <w:t xml:space="preserve"> luôn có màu.</w:t>
            </w:r>
          </w:p>
          <w:p w:rsidR="00000000" w:rsidDel="00000000" w:rsidP="00000000" w:rsidRDefault="00000000" w:rsidRPr="00000000" w14:paraId="0000016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Trong nhiều phức chất aqua </w:t>
            </w:r>
            <w:r w:rsidDel="00000000" w:rsidR="00000000" w:rsidRPr="00000000">
              <w:rPr>
                <w:rFonts w:ascii="Times New Roman" w:cs="Times New Roman" w:eastAsia="Times New Roman" w:hAnsi="Times New Roman"/>
                <w:sz w:val="43.333333333333336"/>
                <w:szCs w:val="43.333333333333336"/>
                <w:vertAlign w:val="subscript"/>
              </w:rPr>
              <w:pict>
                <v:shape id="_x0000_i1053" style="width:70.35pt;height:25.1pt" o:ole="" type="#_x0000_t75">
                  <v:imagedata r:id="rId57" o:title=""/>
                </v:shape>
                <o:OLEObject DrawAspect="Content" r:id="rId58" ObjectID="_1779890241" ProgID="Equation.DSMT4" ShapeID="_x0000_i1053" Type="Embed"/>
              </w:pict>
            </w:r>
            <w:r w:rsidDel="00000000" w:rsidR="00000000" w:rsidRPr="00000000">
              <w:rPr>
                <w:rFonts w:ascii="Times New Roman" w:cs="Times New Roman" w:eastAsia="Times New Roman" w:hAnsi="Times New Roman"/>
                <w:sz w:val="26"/>
                <w:szCs w:val="26"/>
                <w:rtl w:val="0"/>
              </w:rPr>
              <w:t xml:space="preserve">, số phối tử thường là 6 .</w:t>
            </w:r>
          </w:p>
          <w:p w:rsidR="00000000" w:rsidDel="00000000" w:rsidP="00000000" w:rsidRDefault="00000000" w:rsidRPr="00000000" w14:paraId="0000016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Phức chất aqua </w:t>
            </w:r>
            <w:r w:rsidDel="00000000" w:rsidR="00000000" w:rsidRPr="00000000">
              <w:rPr>
                <w:rFonts w:ascii="Times New Roman" w:cs="Times New Roman" w:eastAsia="Times New Roman" w:hAnsi="Times New Roman"/>
                <w:sz w:val="43.333333333333336"/>
                <w:szCs w:val="43.333333333333336"/>
                <w:vertAlign w:val="subscript"/>
              </w:rPr>
              <w:pict>
                <v:shape id="_x0000_i1054" style="width:70.35pt;height:25.1pt" o:ole="" type="#_x0000_t75">
                  <v:imagedata r:id="rId59" o:title=""/>
                </v:shape>
                <o:OLEObject DrawAspect="Content" r:id="rId60" ObjectID="_1779890242" ProgID="Equation.DSMT4" ShapeID="_x0000_i1054" Type="Embed"/>
              </w:pict>
            </w:r>
            <w:r w:rsidDel="00000000" w:rsidR="00000000" w:rsidRPr="00000000">
              <w:rPr>
                <w:rFonts w:ascii="Times New Roman" w:cs="Times New Roman" w:eastAsia="Times New Roman" w:hAnsi="Times New Roman"/>
                <w:sz w:val="26"/>
                <w:szCs w:val="26"/>
                <w:rtl w:val="0"/>
              </w:rPr>
              <w:t xml:space="preserve"> có thể tan hoặc không tan trong nước.</w:t>
            </w:r>
          </w:p>
          <w:p w:rsidR="00000000" w:rsidDel="00000000" w:rsidP="00000000" w:rsidRDefault="00000000" w:rsidRPr="00000000" w14:paraId="000001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6. </w:t>
            </w:r>
            <w:r w:rsidDel="00000000" w:rsidR="00000000" w:rsidRPr="00000000">
              <w:rPr>
                <w:rFonts w:ascii="Times New Roman" w:cs="Times New Roman" w:eastAsia="Times New Roman" w:hAnsi="Times New Roman"/>
                <w:sz w:val="26"/>
                <w:szCs w:val="26"/>
                <w:rtl w:val="0"/>
              </w:rPr>
              <w:t xml:space="preserve">Những phát biểu nào dưới đây là đúng?</w:t>
            </w:r>
          </w:p>
          <w:p w:rsidR="00000000" w:rsidDel="00000000" w:rsidP="00000000" w:rsidRDefault="00000000" w:rsidRPr="00000000" w14:paraId="000001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Phản ứng tạo thành phức chất thường kèm theo sự biến đổi về màu sắc.</w:t>
            </w:r>
          </w:p>
          <w:p w:rsidR="00000000" w:rsidDel="00000000" w:rsidP="00000000" w:rsidRDefault="00000000" w:rsidRPr="00000000" w14:paraId="0000016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Phức chất tạo thành phải bền hơn so với chất tham gia phản ứng.</w:t>
            </w:r>
          </w:p>
          <w:p w:rsidR="00000000" w:rsidDel="00000000" w:rsidP="00000000" w:rsidRDefault="00000000" w:rsidRPr="00000000" w14:paraId="000001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Quá trình hoà tan copper(II) chloride trong nước có diễn ra phản ứng hình thành phức chất.</w:t>
            </w:r>
          </w:p>
          <w:p w:rsidR="00000000" w:rsidDel="00000000" w:rsidP="00000000" w:rsidRDefault="00000000" w:rsidRPr="00000000" w14:paraId="0000016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Quá trình hoà tan potassium permanganate </w:t>
            </w:r>
            <w:r w:rsidDel="00000000" w:rsidR="00000000" w:rsidRPr="00000000">
              <w:rPr>
                <w:rFonts w:ascii="Times New Roman" w:cs="Times New Roman" w:eastAsia="Times New Roman" w:hAnsi="Times New Roman"/>
                <w:sz w:val="43.333333333333336"/>
                <w:szCs w:val="43.333333333333336"/>
                <w:vertAlign w:val="subscript"/>
              </w:rPr>
              <w:pict>
                <v:shape id="_x0000_i1055" style="width:52.35pt;height:19.65pt" o:ole="" type="#_x0000_t75">
                  <v:imagedata r:id="rId61" o:title=""/>
                </v:shape>
                <o:OLEObject DrawAspect="Content" r:id="rId62" ObjectID="_1779890243" ProgID="Equation.DSMT4" ShapeID="_x0000_i1055" Type="Embed"/>
              </w:pict>
            </w:r>
            <w:r w:rsidDel="00000000" w:rsidR="00000000" w:rsidRPr="00000000">
              <w:rPr>
                <w:rFonts w:ascii="Times New Roman" w:cs="Times New Roman" w:eastAsia="Times New Roman" w:hAnsi="Times New Roman"/>
                <w:sz w:val="26"/>
                <w:szCs w:val="26"/>
                <w:rtl w:val="0"/>
              </w:rPr>
              <w:t xml:space="preserve"> trong nước có diễn ra phản ứng hình thành phức chất.</w:t>
            </w:r>
          </w:p>
          <w:p w:rsidR="00000000" w:rsidDel="00000000" w:rsidP="00000000" w:rsidRDefault="00000000" w:rsidRPr="00000000" w14:paraId="000001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 Quá trình hoà tan aluminium sulfate trong nước có diễn ra phản ứng hình thành phức chất.</w:t>
            </w:r>
          </w:p>
          <w:p w:rsidR="00000000" w:rsidDel="00000000" w:rsidP="00000000" w:rsidRDefault="00000000" w:rsidRPr="00000000" w14:paraId="000001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7.</w:t>
            </w:r>
            <w:r w:rsidDel="00000000" w:rsidR="00000000" w:rsidRPr="00000000">
              <w:rPr>
                <w:rFonts w:ascii="Times New Roman" w:cs="Times New Roman" w:eastAsia="Times New Roman" w:hAnsi="Times New Roman"/>
                <w:sz w:val="26"/>
                <w:szCs w:val="26"/>
                <w:rtl w:val="0"/>
              </w:rPr>
              <w:t xml:space="preserve"> Khi hoà tan một lượng phèn nhôm - kali vào nước thì có các quá trình cơ bản sau diễn ra:</w:t>
            </w:r>
          </w:p>
          <w:p w:rsidR="00000000" w:rsidDel="00000000" w:rsidP="00000000" w:rsidRDefault="00000000" w:rsidRPr="00000000" w14:paraId="000001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056" style="width:348.55pt;height:52.35pt" o:ole="" type="#_x0000_t75">
                  <v:imagedata r:id="rId63" o:title=""/>
                </v:shape>
                <o:OLEObject DrawAspect="Content" r:id="rId64" ObjectID="_1779890244" ProgID="Equation.DSMT4" ShapeID="_x0000_i1056" Type="Embed"/>
              </w:pict>
            </w: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Mỗi phát biểu sau đây là đúng hay sai?</w:t>
            </w:r>
          </w:p>
          <w:p w:rsidR="00000000" w:rsidDel="00000000" w:rsidP="00000000" w:rsidRDefault="00000000" w:rsidRPr="00000000" w14:paraId="0000017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Quá trình (1) là quá trình tạo phức chất aqua của cation </w:t>
            </w:r>
            <w:r w:rsidDel="00000000" w:rsidR="00000000" w:rsidRPr="00000000">
              <w:rPr>
                <w:rFonts w:ascii="Times New Roman" w:cs="Times New Roman" w:eastAsia="Times New Roman" w:hAnsi="Times New Roman"/>
                <w:sz w:val="26"/>
                <w:szCs w:val="26"/>
                <w:vertAlign w:val="baseline"/>
              </w:rPr>
              <w:pict>
                <v:shape id="_x0000_i1057" style="width:23.45pt;height:15.25pt" o:ole="" type="#_x0000_t75">
                  <v:imagedata r:id="rId65" o:title=""/>
                </v:shape>
                <o:OLEObject DrawAspect="Content" r:id="rId66" ObjectID="_1779890245" ProgID="Equation.DSMT4" ShapeID="_x0000_i1057" Type="Embed"/>
              </w:pict>
            </w:r>
            <w:r w:rsidDel="00000000" w:rsidR="00000000" w:rsidRPr="00000000">
              <w:rPr>
                <w:rFonts w:ascii="Times New Roman" w:cs="Times New Roman" w:eastAsia="Times New Roman" w:hAnsi="Times New Roman"/>
                <w:sz w:val="26"/>
                <w:szCs w:val="26"/>
                <w:rtl w:val="0"/>
              </w:rPr>
              <w:t xml:space="preserve">. Quá trình này diễn ra rất thuận lợi.</w:t>
            </w:r>
          </w:p>
          <w:p w:rsidR="00000000" w:rsidDel="00000000" w:rsidP="00000000" w:rsidRDefault="00000000" w:rsidRPr="00000000" w14:paraId="0000017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Các quá trình (1) và (2) giúp giải thích vì sao cation </w:t>
            </w:r>
            <w:r w:rsidDel="00000000" w:rsidR="00000000" w:rsidRPr="00000000">
              <w:rPr>
                <w:rFonts w:ascii="Times New Roman" w:cs="Times New Roman" w:eastAsia="Times New Roman" w:hAnsi="Times New Roman"/>
                <w:sz w:val="26"/>
                <w:szCs w:val="26"/>
                <w:vertAlign w:val="baseline"/>
              </w:rPr>
              <w:pict>
                <v:shape id="_x0000_i1058" style="width:23.45pt;height:15.25pt" o:ole="" type="#_x0000_t75">
                  <v:imagedata r:id="rId67" o:title=""/>
                </v:shape>
                <o:OLEObject DrawAspect="Content" r:id="rId68" ObjectID="_1779890246" ProgID="Equation.DSMT4" ShapeID="_x0000_i1058" Type="Embed"/>
              </w:pict>
            </w:r>
            <w:r w:rsidDel="00000000" w:rsidR="00000000" w:rsidRPr="00000000">
              <w:rPr>
                <w:rFonts w:ascii="Times New Roman" w:cs="Times New Roman" w:eastAsia="Times New Roman" w:hAnsi="Times New Roman"/>
                <w:sz w:val="26"/>
                <w:szCs w:val="26"/>
                <w:rtl w:val="0"/>
              </w:rPr>
              <w:t xml:space="preserve"> là một base trong dung dịch nước theo Brönsted - Lowry.</w:t>
            </w:r>
          </w:p>
          <w:p w:rsidR="00000000" w:rsidDel="00000000" w:rsidP="00000000" w:rsidRDefault="00000000" w:rsidRPr="00000000" w14:paraId="000001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Ở quá trình (2), các phân tử nước đóng vai trò là dung môi.</w:t>
            </w:r>
          </w:p>
          <w:p w:rsidR="00000000" w:rsidDel="00000000" w:rsidP="00000000" w:rsidRDefault="00000000" w:rsidRPr="00000000" w14:paraId="000001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Để thu được nhiều kết tủa keo thì cần hoà tan lượng nhỏ phèn trong lượng lớn nước.</w:t>
            </w:r>
          </w:p>
          <w:p w:rsidR="00000000" w:rsidDel="00000000" w:rsidP="00000000" w:rsidRDefault="00000000" w:rsidRPr="00000000" w14:paraId="000001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8.</w:t>
            </w:r>
            <w:r w:rsidDel="00000000" w:rsidR="00000000" w:rsidRPr="00000000">
              <w:rPr>
                <w:rFonts w:ascii="Times New Roman" w:cs="Times New Roman" w:eastAsia="Times New Roman" w:hAnsi="Times New Roman"/>
                <w:sz w:val="26"/>
                <w:szCs w:val="26"/>
                <w:rtl w:val="0"/>
              </w:rPr>
              <w:t xml:space="preserve">  Phèn sắt-ammonium làmuối kép có công thức </w:t>
            </w:r>
            <w:r w:rsidDel="00000000" w:rsidR="00000000" w:rsidRPr="00000000">
              <w:rPr>
                <w:rFonts w:ascii="Times New Roman" w:cs="Times New Roman" w:eastAsia="Times New Roman" w:hAnsi="Times New Roman"/>
                <w:sz w:val="43.333333333333336"/>
                <w:szCs w:val="43.333333333333336"/>
                <w:vertAlign w:val="subscript"/>
              </w:rPr>
              <w:pict>
                <v:shape id="_x0000_i1059" style="width:160.9pt;height:19.65pt" o:ole="" type="#_x0000_t75">
                  <v:imagedata r:id="rId69" o:title=""/>
                </v:shape>
                <o:OLEObject DrawAspect="Content" r:id="rId70" ObjectID="_1779890247" ProgID="Equation.DSMT4" ShapeID="_x0000_i1059" Type="Embed"/>
              </w:pict>
            </w:r>
            <w:r w:rsidDel="00000000" w:rsidR="00000000" w:rsidRPr="00000000">
              <w:rPr>
                <w:rFonts w:ascii="Times New Roman" w:cs="Times New Roman" w:eastAsia="Times New Roman" w:hAnsi="Times New Roman"/>
                <w:sz w:val="26"/>
                <w:szCs w:val="26"/>
                <w:rtl w:val="0"/>
              </w:rPr>
              <w:t xml:space="preserve"> thường được dùng làm chất cầm màu vải, xử lí nước thải công nghiệp,... Khi hoà tan một lượng nhỏ phèn sắt - ammonium vào nước, sẽ có phản ứng thủy phân diễn ra, thu được phức chất không tan chứa phối tử </w:t>
            </w:r>
            <w:r w:rsidDel="00000000" w:rsidR="00000000" w:rsidRPr="00000000">
              <w:rPr>
                <w:rFonts w:ascii="Times New Roman" w:cs="Times New Roman" w:eastAsia="Times New Roman" w:hAnsi="Times New Roman"/>
                <w:sz w:val="43.333333333333336"/>
                <w:szCs w:val="43.333333333333336"/>
                <w:vertAlign w:val="subscript"/>
              </w:rPr>
              <w:pict>
                <v:shape id="_x0000_i1060" style="width:26.2pt;height:18pt" o:ole="" type="#_x0000_t75">
                  <v:imagedata r:id="rId71" o:title=""/>
                </v:shape>
                <o:OLEObject DrawAspect="Content" r:id="rId72" ObjectID="_1779890248" ProgID="Equation.DSMT4" ShapeID="_x0000_i1060" Type="Embed"/>
              </w:pict>
            </w:r>
            <w:r w:rsidDel="00000000" w:rsidR="00000000" w:rsidRPr="00000000">
              <w:rPr>
                <w:rFonts w:ascii="Times New Roman" w:cs="Times New Roman" w:eastAsia="Times New Roman" w:hAnsi="Times New Roman"/>
                <w:sz w:val="26"/>
                <w:szCs w:val="26"/>
                <w:rtl w:val="0"/>
              </w:rPr>
              <w:t xml:space="preserve"> và </w:t>
            </w:r>
            <w:r w:rsidDel="00000000" w:rsidR="00000000" w:rsidRPr="00000000">
              <w:rPr>
                <w:rFonts w:ascii="Times New Roman" w:cs="Times New Roman" w:eastAsia="Times New Roman" w:hAnsi="Times New Roman"/>
                <w:sz w:val="43.333333333333336"/>
                <w:szCs w:val="43.333333333333336"/>
                <w:vertAlign w:val="subscript"/>
              </w:rPr>
              <w:pict>
                <v:shape id="_x0000_i1061" style="width:26.2pt;height:16.35pt" o:ole="" type="#_x0000_t75">
                  <v:imagedata r:id="rId73" o:title=""/>
                </v:shape>
                <o:OLEObject DrawAspect="Content" r:id="rId74" ObjectID="_1779890249" ProgID="Equation.DSMT4" ShapeID="_x0000_i1061" Type="Embed"/>
              </w:pict>
            </w:r>
            <w:r w:rsidDel="00000000" w:rsidR="00000000" w:rsidRPr="00000000">
              <w:rPr>
                <w:rFonts w:ascii="Times New Roman" w:cs="Times New Roman" w:eastAsia="Times New Roman" w:hAnsi="Times New Roman"/>
                <w:sz w:val="26"/>
                <w:szCs w:val="26"/>
                <w:rtl w:val="0"/>
              </w:rPr>
              <w:t xml:space="preserve">và phần dung dịch.</w:t>
            </w:r>
          </w:p>
          <w:p w:rsidR="00000000" w:rsidDel="00000000" w:rsidP="00000000" w:rsidRDefault="00000000" w:rsidRPr="00000000" w14:paraId="000001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Viết các phương trình hoá học của quá trình tạo phức chất không tan.</w:t>
            </w:r>
          </w:p>
          <w:p w:rsidR="00000000" w:rsidDel="00000000" w:rsidP="00000000" w:rsidRDefault="00000000" w:rsidRPr="00000000" w14:paraId="000001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Nêu cách chứng minh sự có mặt của tất cả các ion có trong phần dung dịch.</w:t>
            </w:r>
          </w:p>
          <w:p w:rsidR="00000000" w:rsidDel="00000000" w:rsidP="00000000" w:rsidRDefault="00000000" w:rsidRPr="00000000" w14:paraId="0000017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9.</w:t>
            </w:r>
            <w:r w:rsidDel="00000000" w:rsidR="00000000" w:rsidRPr="00000000">
              <w:rPr>
                <w:rFonts w:ascii="Times New Roman" w:cs="Times New Roman" w:eastAsia="Times New Roman" w:hAnsi="Times New Roman"/>
                <w:sz w:val="26"/>
                <w:szCs w:val="26"/>
                <w:rtl w:val="0"/>
              </w:rPr>
              <w:t xml:space="preserve"> Khi hoà tan zinc(II) chloride trong nước diễn ra một số quá trình cơ bản sau:</w:t>
            </w:r>
          </w:p>
          <w:p w:rsidR="00000000" w:rsidDel="00000000" w:rsidP="00000000" w:rsidRDefault="00000000" w:rsidRPr="00000000" w14:paraId="0000017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43.333333333333336"/>
                <w:szCs w:val="43.333333333333336"/>
                <w:vertAlign w:val="subscript"/>
              </w:rPr>
              <w:pict>
                <v:shape id="_x0000_i1062" style="width:370.35pt;height:70.9pt" o:ole="" type="#_x0000_t75">
                  <v:imagedata r:id="rId75" o:title=""/>
                </v:shape>
                <o:OLEObject DrawAspect="Content" r:id="rId76" ObjectID="_1779890250" ProgID="Equation.DSMT4" ShapeID="_x0000_i1062" Type="Embed"/>
              </w:pict>
            </w: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Cho các phát biểu sau:</w:t>
            </w:r>
          </w:p>
          <w:p w:rsidR="00000000" w:rsidDel="00000000" w:rsidP="00000000" w:rsidRDefault="00000000" w:rsidRPr="00000000" w14:paraId="000001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Quá trình (I) và (III) có thể diễn ra yếu hơn quá trình (II).</w:t>
            </w:r>
          </w:p>
          <w:p w:rsidR="00000000" w:rsidDel="00000000" w:rsidP="00000000" w:rsidRDefault="00000000" w:rsidRPr="00000000" w14:paraId="0000017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Từ quá trình (II) có thể suy ra " </w:t>
            </w:r>
            <w:r w:rsidDel="00000000" w:rsidR="00000000" w:rsidRPr="00000000">
              <w:rPr>
                <w:rFonts w:ascii="Times New Roman" w:cs="Times New Roman" w:eastAsia="Times New Roman" w:hAnsi="Times New Roman"/>
                <w:sz w:val="43.333333333333336"/>
                <w:szCs w:val="43.333333333333336"/>
                <w:vertAlign w:val="subscript"/>
              </w:rPr>
              <w:pict>
                <v:shape id="_x0000_i1063" style="width:75.25pt;height:25.1pt" o:ole="" type="#_x0000_t75">
                  <v:imagedata r:id="rId77" o:title=""/>
                </v:shape>
                <o:OLEObject DrawAspect="Content" r:id="rId78" ObjectID="_1779890251" ProgID="Equation.DSMT4" ShapeID="_x0000_i1063" Type="Embed"/>
              </w:pict>
            </w:r>
            <w:r w:rsidDel="00000000" w:rsidR="00000000" w:rsidRPr="00000000">
              <w:rPr>
                <w:rFonts w:ascii="Times New Roman" w:cs="Times New Roman" w:eastAsia="Times New Roman" w:hAnsi="Times New Roman"/>
                <w:sz w:val="26"/>
                <w:szCs w:val="26"/>
                <w:rtl w:val="0"/>
              </w:rPr>
              <w:t xml:space="preserve"> là acid theo Arrhenius".</w:t>
            </w:r>
          </w:p>
          <w:p w:rsidR="00000000" w:rsidDel="00000000" w:rsidP="00000000" w:rsidRDefault="00000000" w:rsidRPr="00000000" w14:paraId="0000017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Từ quá trình (III) có thể suy ra " </w:t>
            </w:r>
            <w:r w:rsidDel="00000000" w:rsidR="00000000" w:rsidRPr="00000000">
              <w:rPr>
                <w:rFonts w:ascii="Times New Roman" w:cs="Times New Roman" w:eastAsia="Times New Roman" w:hAnsi="Times New Roman"/>
                <w:sz w:val="43.333333333333336"/>
                <w:szCs w:val="43.333333333333336"/>
                <w:vertAlign w:val="subscript"/>
              </w:rPr>
              <w:pict>
                <v:shape id="_x0000_i1064" style="width:26.2pt;height:18pt" o:ole="" type="#_x0000_t75">
                  <v:imagedata r:id="rId79" o:title=""/>
                </v:shape>
                <o:OLEObject DrawAspect="Content" r:id="rId80" ObjectID="_1779890252" ProgID="Equation.DSMT4" ShapeID="_x0000_i1064" Type="Embed"/>
              </w:pict>
            </w:r>
            <w:r w:rsidDel="00000000" w:rsidR="00000000" w:rsidRPr="00000000">
              <w:rPr>
                <w:rFonts w:ascii="Times New Roman" w:cs="Times New Roman" w:eastAsia="Times New Roman" w:hAnsi="Times New Roman"/>
                <w:sz w:val="26"/>
                <w:szCs w:val="26"/>
                <w:rtl w:val="0"/>
              </w:rPr>
              <w:t xml:space="preserve"> là base theo Brönsted - Lowry".</w:t>
            </w:r>
          </w:p>
          <w:p w:rsidR="00000000" w:rsidDel="00000000" w:rsidP="00000000" w:rsidRDefault="00000000" w:rsidRPr="00000000" w14:paraId="000001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Từ quá trình (I), (II) và (III) suy ra "trong nước, cation </w:t>
            </w:r>
            <w:r w:rsidDel="00000000" w:rsidR="00000000" w:rsidRPr="00000000">
              <w:rPr>
                <w:rFonts w:ascii="Times New Roman" w:cs="Times New Roman" w:eastAsia="Times New Roman" w:hAnsi="Times New Roman"/>
                <w:sz w:val="26"/>
                <w:szCs w:val="26"/>
                <w:vertAlign w:val="baseline"/>
              </w:rPr>
              <w:pict>
                <v:shape id="_x0000_i1065" style="width:26.2pt;height:15.25pt" o:ole="" type="#_x0000_t75">
                  <v:imagedata r:id="rId81" o:title=""/>
                </v:shape>
                <o:OLEObject DrawAspect="Content" r:id="rId82" ObjectID="_1779890253" ProgID="Equation.DSMT4" ShapeID="_x0000_i1065" Type="Embed"/>
              </w:pict>
            </w:r>
            <w:r w:rsidDel="00000000" w:rsidR="00000000" w:rsidRPr="00000000">
              <w:rPr>
                <w:rFonts w:ascii="Times New Roman" w:cs="Times New Roman" w:eastAsia="Times New Roman" w:hAnsi="Times New Roman"/>
                <w:sz w:val="26"/>
                <w:szCs w:val="26"/>
                <w:rtl w:val="0"/>
              </w:rPr>
              <w:t xml:space="preserve"> là acid theo Brönsted - Lowry".</w:t>
            </w:r>
          </w:p>
          <w:p w:rsidR="00000000" w:rsidDel="00000000" w:rsidP="00000000" w:rsidRDefault="00000000" w:rsidRPr="00000000" w14:paraId="000001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 Dung dịch zinc(II) chloride có tính acid khá mạnh.</w:t>
            </w:r>
          </w:p>
          <w:p w:rsidR="00000000" w:rsidDel="00000000" w:rsidP="00000000" w:rsidRDefault="00000000" w:rsidRPr="00000000" w14:paraId="000001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Trong dung dịch zinc(II) chloride, nước vừa là dung môi, vừa đóng vai trò base theo Brönsted - Lowry.</w:t>
            </w:r>
          </w:p>
          <w:p w:rsidR="00000000" w:rsidDel="00000000" w:rsidP="00000000" w:rsidRDefault="00000000" w:rsidRPr="00000000" w14:paraId="0000018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phát biểu đúng là:</w:t>
            </w:r>
          </w:p>
          <w:tbl>
            <w:tblPr>
              <w:tblStyle w:val="Table14"/>
              <w:tblW w:w="901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52"/>
              <w:gridCol w:w="2253"/>
              <w:gridCol w:w="2253"/>
              <w:gridCol w:w="2253"/>
              <w:tblGridChange w:id="0">
                <w:tblGrid>
                  <w:gridCol w:w="2252"/>
                  <w:gridCol w:w="2253"/>
                  <w:gridCol w:w="2253"/>
                  <w:gridCol w:w="2253"/>
                </w:tblGrid>
              </w:tblGridChange>
            </w:tblGrid>
            <w:tr>
              <w:trPr>
                <w:cantSplit w:val="0"/>
                <w:tblHeader w:val="0"/>
              </w:trPr>
              <w:tc>
                <w:tcPr/>
                <w:p w:rsidR="00000000" w:rsidDel="00000000" w:rsidP="00000000" w:rsidRDefault="00000000" w:rsidRPr="00000000" w14:paraId="0000018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            </w:t>
                  </w:r>
                </w:p>
              </w:tc>
              <w:tc>
                <w:tcPr/>
                <w:p w:rsidR="00000000" w:rsidDel="00000000" w:rsidP="00000000" w:rsidRDefault="00000000" w:rsidRPr="00000000" w14:paraId="000001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3.</w:t>
                  </w:r>
                </w:p>
              </w:tc>
              <w:tc>
                <w:tcPr/>
                <w:p w:rsidR="00000000" w:rsidDel="00000000" w:rsidP="00000000" w:rsidRDefault="00000000" w:rsidRPr="00000000" w14:paraId="000001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 4.</w:t>
                  </w:r>
                </w:p>
              </w:tc>
              <w:tc>
                <w:tcPr/>
                <w:p w:rsidR="00000000" w:rsidDel="00000000" w:rsidP="00000000" w:rsidRDefault="00000000" w:rsidRPr="00000000" w14:paraId="000001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 5.</w:t>
                  </w:r>
                </w:p>
              </w:tc>
            </w:tr>
            <w:tr>
              <w:trPr>
                <w:cantSplit w:val="0"/>
                <w:tblHeader w:val="0"/>
              </w:trPr>
              <w:tc>
                <w:tcPr/>
                <w:p w:rsidR="00000000" w:rsidDel="00000000" w:rsidP="00000000" w:rsidRDefault="00000000" w:rsidRPr="00000000" w14:paraId="00000188">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89">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8A">
                  <w:pPr>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18B">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8C">
            <w:pP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8D">
      <w:pPr>
        <w:tabs>
          <w:tab w:val="left" w:leader="none" w:pos="384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 </w:t>
      </w:r>
      <w:r w:rsidDel="00000000" w:rsidR="00000000" w:rsidRPr="00000000">
        <w:rPr>
          <w:rFonts w:ascii="Times New Roman" w:cs="Times New Roman" w:eastAsia="Times New Roman" w:hAnsi="Times New Roman"/>
          <w:sz w:val="26"/>
          <w:szCs w:val="26"/>
          <w:rtl w:val="0"/>
        </w:rPr>
        <w:t xml:space="preserve">Phiếu học tập số 3.</w:t>
      </w:r>
    </w:p>
    <w:p w:rsidR="00000000" w:rsidDel="00000000" w:rsidP="00000000" w:rsidRDefault="00000000" w:rsidRPr="00000000" w14:paraId="0000018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Tổ chức thực hiện:</w:t>
      </w:r>
    </w:p>
    <w:p w:rsidR="00000000" w:rsidDel="00000000" w:rsidP="00000000" w:rsidRDefault="00000000" w:rsidRPr="00000000" w14:paraId="0000018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1: Chuyển giao nhiệm vụ học tập </w:t>
      </w:r>
    </w:p>
    <w:p w:rsidR="00000000" w:rsidDel="00000000" w:rsidP="00000000" w:rsidRDefault="00000000" w:rsidRPr="00000000" w14:paraId="000001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các nhóm thảo luận và trình bày</w:t>
      </w:r>
    </w:p>
    <w:p w:rsidR="00000000" w:rsidDel="00000000" w:rsidP="00000000" w:rsidRDefault="00000000" w:rsidRPr="00000000" w14:paraId="0000019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2: Thực hiện nhiệm vụ</w:t>
      </w:r>
    </w:p>
    <w:p w:rsidR="00000000" w:rsidDel="00000000" w:rsidP="00000000" w:rsidRDefault="00000000" w:rsidRPr="00000000" w14:paraId="000001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cá nhân hoàn thành phiếu học tập</w:t>
      </w:r>
    </w:p>
    <w:p w:rsidR="00000000" w:rsidDel="00000000" w:rsidP="00000000" w:rsidRDefault="00000000" w:rsidRPr="00000000" w14:paraId="00000193">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3: Báo cáo, thảo luận</w:t>
      </w:r>
    </w:p>
    <w:p w:rsidR="00000000" w:rsidDel="00000000" w:rsidP="00000000" w:rsidRDefault="00000000" w:rsidRPr="00000000" w14:paraId="000001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đại diện các nhóm trả lời. Nhóm còn lại nhận xét.</w:t>
      </w:r>
    </w:p>
    <w:p w:rsidR="00000000" w:rsidDel="00000000" w:rsidP="00000000" w:rsidRDefault="00000000" w:rsidRPr="00000000" w14:paraId="0000019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Bước 4: Kết luận, nhận định</w:t>
      </w:r>
    </w:p>
    <w:p w:rsidR="00000000" w:rsidDel="00000000" w:rsidP="00000000" w:rsidRDefault="00000000" w:rsidRPr="00000000" w14:paraId="000001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hỗ trợ HS thực hiện; kiểm tra, đánh giá kết quả thực hiện; chuẩn hoá kiến thức.</w:t>
      </w:r>
    </w:p>
    <w:p w:rsidR="00000000" w:rsidDel="00000000" w:rsidP="00000000" w:rsidRDefault="00000000" w:rsidRPr="00000000" w14:paraId="0000019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4: Vận dụng</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4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giúp HS vận dụng kiến thức đã được học trong bài để giải quyết các câu hỏi, nội dung gắn liền với thực tiễn và mở rộng thêm kiến thức của HS về phức chất.</w:t>
      </w:r>
    </w:p>
    <w:p w:rsidR="00000000" w:rsidDel="00000000" w:rsidP="00000000" w:rsidRDefault="00000000" w:rsidRPr="00000000" w14:paraId="000001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Nội dung: </w:t>
      </w:r>
      <w:r w:rsidDel="00000000" w:rsidR="00000000" w:rsidRPr="00000000">
        <w:rPr>
          <w:rFonts w:ascii="Times New Roman" w:cs="Times New Roman" w:eastAsia="Times New Roman" w:hAnsi="Times New Roman"/>
          <w:sz w:val="26"/>
          <w:szCs w:val="26"/>
          <w:rtl w:val="0"/>
        </w:rPr>
        <w:t xml:space="preserve">Tìm hiểu</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một số ứng dụng của phức chất trong thực tiễn.</w:t>
      </w:r>
    </w:p>
    <w:p w:rsidR="00000000" w:rsidDel="00000000" w:rsidP="00000000" w:rsidRDefault="00000000" w:rsidRPr="00000000" w14:paraId="0000019A">
      <w:pPr>
        <w:widowControl w:val="0"/>
        <w:tabs>
          <w:tab w:val="left" w:leader="none" w:pos="45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Sản phẩm:</w:t>
      </w:r>
      <w:r w:rsidDel="00000000" w:rsidR="00000000" w:rsidRPr="00000000">
        <w:rPr>
          <w:rFonts w:ascii="Times New Roman" w:cs="Times New Roman" w:eastAsia="Times New Roman" w:hAnsi="Times New Roman"/>
          <w:sz w:val="26"/>
          <w:szCs w:val="26"/>
          <w:rtl w:val="0"/>
        </w:rPr>
        <w:t xml:space="preserve"> Câu trả lời của học sinh.</w:t>
      </w:r>
    </w:p>
    <w:p w:rsidR="00000000" w:rsidDel="00000000" w:rsidP="00000000" w:rsidRDefault="00000000" w:rsidRPr="00000000" w14:paraId="0000019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 Tổ chức thực hiện</w:t>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cho học sinh thực hiện nhiệm vụ ngoài giờ trên lớp và nộp báo cáo để trao đổi, chia sẻ, đánh giá.</w:t>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 </w:t>
      </w:r>
      <w:r w:rsidDel="00000000" w:rsidR="00000000" w:rsidRPr="00000000">
        <w:rPr>
          <w:rFonts w:ascii="Times New Roman" w:cs="Times New Roman" w:eastAsia="Times New Roman" w:hAnsi="Times New Roman"/>
          <w:sz w:val="26"/>
          <w:szCs w:val="26"/>
          <w:rtl w:val="0"/>
        </w:rPr>
        <w:t xml:space="preserve">Tìm hiểu thành phần cấu tạo và vai trò một số phức chất trong thực tiễn: phức chất của Mg</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cấu tạo nên chlorophyll (chất diệp lục), phức chất của Fe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rtl w:val="0"/>
        </w:rPr>
        <w:t xml:space="preserve"> cấu tạo nên nhân heme (thành phần của hemoglobin), phức chất của Co</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rtl w:val="0"/>
        </w:rPr>
        <w:t xml:space="preserve"> cấu tạo nên vitamin B</w:t>
      </w:r>
      <w:r w:rsidDel="00000000" w:rsidR="00000000" w:rsidRPr="00000000">
        <w:rPr>
          <w:rFonts w:ascii="Times New Roman" w:cs="Times New Roman" w:eastAsia="Times New Roman" w:hAnsi="Times New Roman"/>
          <w:sz w:val="26"/>
          <w:szCs w:val="26"/>
          <w:vertAlign w:val="subscript"/>
          <w:rtl w:val="0"/>
        </w:rPr>
        <w:t xml:space="preserve">12</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9E">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Tìm hiểu liệu pháp giải độc ion kim loại nặng bằng dung dịch chứa phối tử edta trong y học?</w:t>
      </w:r>
    </w:p>
    <w:p w:rsidR="00000000" w:rsidDel="00000000" w:rsidP="00000000" w:rsidRDefault="00000000" w:rsidRPr="00000000" w14:paraId="0000019F">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BẢNG ĐÁNH GIÁ – TRỌNG TÀI</w:t>
      </w:r>
    </w:p>
    <w:tbl>
      <w:tblPr>
        <w:tblStyle w:val="Table15"/>
        <w:tblW w:w="901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4"/>
        <w:gridCol w:w="966"/>
        <w:gridCol w:w="911"/>
        <w:gridCol w:w="1798"/>
        <w:gridCol w:w="1655"/>
        <w:gridCol w:w="1822"/>
        <w:tblGridChange w:id="0">
          <w:tblGrid>
            <w:gridCol w:w="1864"/>
            <w:gridCol w:w="966"/>
            <w:gridCol w:w="911"/>
            <w:gridCol w:w="1798"/>
            <w:gridCol w:w="1655"/>
            <w:gridCol w:w="1822"/>
          </w:tblGrid>
        </w:tblGridChange>
      </w:tblGrid>
      <w:tr>
        <w:trPr>
          <w:cantSplit w:val="0"/>
          <w:tblHeader w:val="0"/>
        </w:trPr>
        <w:tc>
          <w:tcPr>
            <w:vMerge w:val="restart"/>
          </w:tcPr>
          <w:p w:rsidR="00000000" w:rsidDel="00000000" w:rsidP="00000000" w:rsidRDefault="00000000" w:rsidRPr="00000000" w14:paraId="000001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Danh sách thành viên</w:t>
            </w:r>
          </w:p>
        </w:tc>
        <w:tc>
          <w:tcPr>
            <w:gridSpan w:val="2"/>
            <w:tcBorders>
              <w:bottom w:color="000000" w:space="0" w:sz="0" w:val="nil"/>
              <w:right w:color="000000" w:space="0" w:sz="0" w:val="nil"/>
            </w:tcBorders>
          </w:tcPr>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1A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left w:color="000000" w:space="0" w:sz="0" w:val="nil"/>
              <w:bottom w:color="000000" w:space="0" w:sz="0" w:val="nil"/>
            </w:tcBorders>
          </w:tcPr>
          <w:p w:rsidR="00000000" w:rsidDel="00000000" w:rsidP="00000000" w:rsidRDefault="00000000" w:rsidRPr="00000000" w14:paraId="000001A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gridSpan w:val="2"/>
            <w:tcBorders>
              <w:top w:color="000000" w:space="0" w:sz="0" w:val="nil"/>
              <w:bottom w:color="000000" w:space="0" w:sz="0" w:val="nil"/>
              <w:right w:color="000000" w:space="0" w:sz="0" w:val="nil"/>
            </w:tcBorders>
          </w:tcPr>
          <w:p w:rsidR="00000000" w:rsidDel="00000000" w:rsidP="00000000" w:rsidRDefault="00000000" w:rsidRPr="00000000" w14:paraId="000001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14:paraId="000001A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A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Nhóm: ........</w:t>
            </w:r>
          </w:p>
        </w:tc>
        <w:tc>
          <w:tcPr>
            <w:gridSpan w:val="2"/>
            <w:tcBorders>
              <w:top w:color="000000" w:space="0" w:sz="0" w:val="nil"/>
              <w:right w:color="000000" w:space="0" w:sz="0" w:val="nil"/>
            </w:tcBorders>
          </w:tcPr>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1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77"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1B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Tiều chí</w:t>
            </w:r>
          </w:p>
        </w:tc>
        <w:tc>
          <w:tcPr>
            <w:gridSpan w:val="2"/>
            <w:vAlign w:val="center"/>
          </w:tcPr>
          <w:p w:rsidR="00000000" w:rsidDel="00000000" w:rsidP="00000000" w:rsidRDefault="00000000" w:rsidRPr="00000000" w14:paraId="000001B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Thành viên </w:t>
            </w:r>
          </w:p>
        </w:tc>
        <w:tc>
          <w:tcPr>
            <w:gridSpan w:val="2"/>
            <w:vAlign w:val="center"/>
          </w:tcPr>
          <w:p w:rsidR="00000000" w:rsidDel="00000000" w:rsidP="00000000" w:rsidRDefault="00000000" w:rsidRPr="00000000" w14:paraId="000001B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Thời gian</w:t>
            </w:r>
          </w:p>
        </w:tc>
        <w:tc>
          <w:tcPr>
            <w:vMerge w:val="restart"/>
            <w:vAlign w:val="center"/>
          </w:tcPr>
          <w:p w:rsidR="00000000" w:rsidDel="00000000" w:rsidP="00000000" w:rsidRDefault="00000000" w:rsidRPr="00000000" w14:paraId="000001B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Điểm số</w:t>
            </w:r>
          </w:p>
        </w:tc>
      </w:tr>
      <w:tr>
        <w:trPr>
          <w:cantSplit w:val="0"/>
          <w:tblHeader w:val="0"/>
        </w:trPr>
        <w:tc>
          <w:tcPr>
            <w:vMerge w:val="continue"/>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c>
          <w:tcPr>
            <w:vAlign w:val="center"/>
          </w:tcPr>
          <w:p w:rsidR="00000000" w:rsidDel="00000000" w:rsidP="00000000" w:rsidRDefault="00000000" w:rsidRPr="00000000" w14:paraId="000001BB">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Tích cực</w:t>
            </w:r>
          </w:p>
        </w:tc>
        <w:tc>
          <w:tcPr>
            <w:vAlign w:val="center"/>
          </w:tcPr>
          <w:p w:rsidR="00000000" w:rsidDel="00000000" w:rsidP="00000000" w:rsidRDefault="00000000" w:rsidRPr="00000000" w14:paraId="000001B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Chưa tích cực</w:t>
            </w:r>
          </w:p>
        </w:tc>
        <w:tc>
          <w:tcPr>
            <w:vAlign w:val="center"/>
          </w:tcPr>
          <w:p w:rsidR="00000000" w:rsidDel="00000000" w:rsidP="00000000" w:rsidRDefault="00000000" w:rsidRPr="00000000" w14:paraId="000001B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Bắt đầu</w:t>
            </w:r>
          </w:p>
        </w:tc>
        <w:tc>
          <w:tcPr>
            <w:vAlign w:val="center"/>
          </w:tcPr>
          <w:p w:rsidR="00000000" w:rsidDel="00000000" w:rsidP="00000000" w:rsidRDefault="00000000" w:rsidRPr="00000000" w14:paraId="000001BE">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Kết thúc</w:t>
            </w:r>
          </w:p>
        </w:tc>
        <w:tc>
          <w:tcPr>
            <w:vMerge w:val="continue"/>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0">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Chặng 1</w:t>
            </w:r>
          </w:p>
        </w:tc>
        <w:tc>
          <w:tcPr/>
          <w:p w:rsidR="00000000" w:rsidDel="00000000" w:rsidP="00000000" w:rsidRDefault="00000000" w:rsidRPr="00000000" w14:paraId="000001C1">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2">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3">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4">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5">
            <w:pP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6">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Chặng 2</w:t>
            </w:r>
          </w:p>
        </w:tc>
        <w:tc>
          <w:tcPr/>
          <w:p w:rsidR="00000000" w:rsidDel="00000000" w:rsidP="00000000" w:rsidRDefault="00000000" w:rsidRPr="00000000" w14:paraId="000001C7">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8">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9">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A">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B">
            <w:pP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Chặng 3</w:t>
            </w:r>
          </w:p>
        </w:tc>
        <w:tc>
          <w:tcPr/>
          <w:p w:rsidR="00000000" w:rsidDel="00000000" w:rsidP="00000000" w:rsidRDefault="00000000" w:rsidRPr="00000000" w14:paraId="000001CD">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E">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CF">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D0">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D1">
            <w:pP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D2">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Chặng 4</w:t>
            </w:r>
          </w:p>
        </w:tc>
        <w:tc>
          <w:tcPr/>
          <w:p w:rsidR="00000000" w:rsidDel="00000000" w:rsidP="00000000" w:rsidRDefault="00000000" w:rsidRPr="00000000" w14:paraId="000001D3">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D4">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D5">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D6">
            <w:pPr>
              <w:rPr>
                <w:rFonts w:ascii="Times New Roman" w:cs="Times New Roman" w:eastAsia="Times New Roman" w:hAnsi="Times New Roman"/>
                <w:b w:val="1"/>
                <w:sz w:val="26"/>
                <w:szCs w:val="26"/>
              </w:rPr>
            </w:pPr>
            <w:r w:rsidDel="00000000" w:rsidR="00000000" w:rsidRPr="00000000">
              <w:rPr>
                <w:rtl w:val="0"/>
              </w:rPr>
            </w:r>
          </w:p>
        </w:tc>
        <w:tc>
          <w:tcPr/>
          <w:p w:rsidR="00000000" w:rsidDel="00000000" w:rsidP="00000000" w:rsidRDefault="00000000" w:rsidRPr="00000000" w14:paraId="000001D7">
            <w:pPr>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1D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Tổng điểm</w:t>
            </w:r>
          </w:p>
        </w:tc>
        <w:tc>
          <w:tcPr/>
          <w:p w:rsidR="00000000" w:rsidDel="00000000" w:rsidP="00000000" w:rsidRDefault="00000000" w:rsidRPr="00000000" w14:paraId="000001DD">
            <w:pPr>
              <w:rPr>
                <w:rFonts w:ascii="Times New Roman" w:cs="Times New Roman" w:eastAsia="Times New Roman" w:hAnsi="Times New Roman"/>
                <w:b w:val="1"/>
                <w:sz w:val="26"/>
                <w:szCs w:val="26"/>
              </w:rPr>
            </w:pPr>
            <w:r w:rsidDel="00000000" w:rsidR="00000000" w:rsidRPr="00000000">
              <w:rPr>
                <w:rtl w:val="0"/>
              </w:rPr>
            </w:r>
          </w:p>
        </w:tc>
      </w:tr>
    </w:tbl>
    <w:p w:rsidR="00000000" w:rsidDel="00000000" w:rsidP="00000000" w:rsidRDefault="00000000" w:rsidRPr="00000000" w14:paraId="000001DE">
      <w:pPr>
        <w:spacing w:after="0" w:line="240" w:lineRule="auto"/>
        <w:rPr>
          <w:rFonts w:ascii="Times New Roman" w:cs="Times New Roman" w:eastAsia="Times New Roman" w:hAnsi="Times New Roman"/>
          <w:sz w:val="26"/>
          <w:szCs w:val="26"/>
        </w:rPr>
      </w:pPr>
      <w:r w:rsidDel="00000000" w:rsidR="00000000" w:rsidRPr="00000000">
        <w:rPr>
          <w:rtl w:val="0"/>
        </w:rPr>
      </w:r>
    </w:p>
    <w:sectPr>
      <w:footerReference r:id="rId9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83" w:subsetted="0"/>
    <w:embedBold w:fontKey="{00000000-0000-0000-0000-000000000000}" r:id="rId84" w:subsetted="0"/>
  </w:font>
  <w:font w:name="Cambria Math">
    <w:embedRegular w:fontKey="{00000000-0000-0000-0000-000000000000}" r:id="rId85" w:subsetted="0"/>
  </w:font>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val="vi-V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E1363"/>
    <w:pPr>
      <w:ind w:left="720"/>
      <w:contextualSpacing w:val="1"/>
    </w:pPr>
  </w:style>
  <w:style w:type="table" w:styleId="TableGrid">
    <w:name w:val="Table Grid"/>
    <w:basedOn w:val="TableNormal"/>
    <w:uiPriority w:val="59"/>
    <w:rsid w:val="002E1363"/>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fontstyle01" w:customStyle="1">
    <w:name w:val="fontstyle01"/>
    <w:basedOn w:val="DefaultParagraphFont"/>
    <w:rsid w:val="00B8416C"/>
    <w:rPr>
      <w:rFonts w:ascii="Times New Roman" w:cs="Times New Roman" w:hAnsi="Times New Roman" w:hint="default"/>
      <w:b w:val="0"/>
      <w:bCs w:val="0"/>
      <w:i w:val="0"/>
      <w:iCs w:val="0"/>
      <w:color w:val="000000"/>
      <w:sz w:val="28"/>
      <w:szCs w:val="28"/>
    </w:rPr>
  </w:style>
  <w:style w:type="character" w:styleId="PlaceholderText">
    <w:name w:val="Placeholder Text"/>
    <w:basedOn w:val="DefaultParagraphFont"/>
    <w:uiPriority w:val="99"/>
    <w:semiHidden w:val="1"/>
    <w:rsid w:val="002A4D7F"/>
    <w:rPr>
      <w:color w:val="808080"/>
    </w:rPr>
  </w:style>
  <w:style w:type="character" w:styleId="Hyperlink">
    <w:name w:val="Hyperlink"/>
    <w:basedOn w:val="DefaultParagraphFont"/>
    <w:uiPriority w:val="99"/>
    <w:semiHidden w:val="1"/>
    <w:unhideWhenUsed w:val="1"/>
    <w:rsid w:val="00FD7602"/>
    <w:rPr>
      <w:color w:val="0000ff"/>
      <w:u w:val="single"/>
    </w:rPr>
  </w:style>
  <w:style w:type="character" w:styleId="Emphasis">
    <w:name w:val="Emphasis"/>
    <w:qFormat w:val="1"/>
    <w:rsid w:val="0028217A"/>
    <w:rPr>
      <w:i w:val="1"/>
      <w:iCs w:val="1"/>
    </w:rPr>
  </w:style>
  <w:style w:type="paragraph" w:styleId="BalloonText">
    <w:name w:val="Balloon Text"/>
    <w:basedOn w:val="Normal"/>
    <w:link w:val="BalloonTextChar"/>
    <w:uiPriority w:val="99"/>
    <w:semiHidden w:val="1"/>
    <w:unhideWhenUsed w:val="1"/>
    <w:rsid w:val="00B67899"/>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67899"/>
    <w:rPr>
      <w:rFonts w:ascii="Tahoma" w:cs="Tahoma" w:hAnsi="Tahoma"/>
      <w:sz w:val="16"/>
      <w:szCs w:val="16"/>
      <w:lang w:val="vi-VN"/>
    </w:rPr>
  </w:style>
  <w:style w:type="paragraph" w:styleId="NormalWeb">
    <w:name w:val="Normal (Web)"/>
    <w:basedOn w:val="Normal"/>
    <w:uiPriority w:val="99"/>
    <w:semiHidden w:val="1"/>
    <w:unhideWhenUsed w:val="1"/>
    <w:rsid w:val="00B67899"/>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Header">
    <w:name w:val="header"/>
    <w:basedOn w:val="Normal"/>
    <w:link w:val="HeaderChar"/>
    <w:uiPriority w:val="99"/>
    <w:unhideWhenUsed w:val="1"/>
    <w:rsid w:val="00E220F6"/>
    <w:pPr>
      <w:tabs>
        <w:tab w:val="center" w:pos="4680"/>
        <w:tab w:val="right" w:pos="9360"/>
      </w:tabs>
      <w:spacing w:after="0" w:line="240" w:lineRule="auto"/>
    </w:pPr>
  </w:style>
  <w:style w:type="character" w:styleId="HeaderChar" w:customStyle="1">
    <w:name w:val="Header Char"/>
    <w:basedOn w:val="DefaultParagraphFont"/>
    <w:link w:val="Header"/>
    <w:uiPriority w:val="99"/>
    <w:rsid w:val="00E220F6"/>
    <w:rPr>
      <w:lang w:val="vi-VN"/>
    </w:rPr>
  </w:style>
  <w:style w:type="paragraph" w:styleId="Footer">
    <w:name w:val="footer"/>
    <w:basedOn w:val="Normal"/>
    <w:link w:val="FooterChar"/>
    <w:uiPriority w:val="99"/>
    <w:unhideWhenUsed w:val="1"/>
    <w:rsid w:val="00E220F6"/>
    <w:pPr>
      <w:tabs>
        <w:tab w:val="center" w:pos="4680"/>
        <w:tab w:val="right" w:pos="9360"/>
      </w:tabs>
      <w:spacing w:after="0" w:line="240" w:lineRule="auto"/>
    </w:pPr>
  </w:style>
  <w:style w:type="character" w:styleId="FooterChar" w:customStyle="1">
    <w:name w:val="Footer Char"/>
    <w:basedOn w:val="DefaultParagraphFont"/>
    <w:link w:val="Footer"/>
    <w:uiPriority w:val="99"/>
    <w:rsid w:val="00E220F6"/>
    <w:rPr>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8.bin"/><Relationship Id="rId42" Type="http://schemas.openxmlformats.org/officeDocument/2006/relationships/oleObject" Target="embeddings/oleObject17.bin"/><Relationship Id="rId41" Type="http://schemas.openxmlformats.org/officeDocument/2006/relationships/image" Target="media/image17.wmf"/><Relationship Id="rId44" Type="http://schemas.openxmlformats.org/officeDocument/2006/relationships/oleObject" Target="embeddings/oleObject16.bin"/><Relationship Id="rId43" Type="http://schemas.openxmlformats.org/officeDocument/2006/relationships/image" Target="media/image16.wmf"/><Relationship Id="rId46" Type="http://schemas.openxmlformats.org/officeDocument/2006/relationships/oleObject" Target="embeddings/oleObject6.bin"/><Relationship Id="rId45" Type="http://schemas.openxmlformats.org/officeDocument/2006/relationships/image" Target="media/image6.wmf"/><Relationship Id="rId48" Type="http://schemas.openxmlformats.org/officeDocument/2006/relationships/oleObject" Target="embeddings/oleObject5.bin"/><Relationship Id="rId47" Type="http://schemas.openxmlformats.org/officeDocument/2006/relationships/image" Target="media/image5.wmf"/><Relationship Id="rId49" Type="http://schemas.openxmlformats.org/officeDocument/2006/relationships/image" Target="media/image4.wmf"/><Relationship Id="rId31" Type="http://schemas.openxmlformats.org/officeDocument/2006/relationships/image" Target="media/image22.wmf"/><Relationship Id="rId30" Type="http://schemas.openxmlformats.org/officeDocument/2006/relationships/oleObject" Target="embeddings/oleObject13.bin"/><Relationship Id="rId33" Type="http://schemas.openxmlformats.org/officeDocument/2006/relationships/image" Target="media/image21.wmf"/><Relationship Id="rId32" Type="http://schemas.openxmlformats.org/officeDocument/2006/relationships/oleObject" Target="embeddings/oleObject22.bin"/><Relationship Id="rId35" Type="http://schemas.openxmlformats.org/officeDocument/2006/relationships/image" Target="media/image20.wmf"/><Relationship Id="rId34" Type="http://schemas.openxmlformats.org/officeDocument/2006/relationships/oleObject" Target="embeddings/oleObject21.bin"/><Relationship Id="rId37" Type="http://schemas.openxmlformats.org/officeDocument/2006/relationships/image" Target="media/image19.wmf"/><Relationship Id="rId36" Type="http://schemas.openxmlformats.org/officeDocument/2006/relationships/oleObject" Target="embeddings/oleObject20.bin"/><Relationship Id="rId39" Type="http://schemas.openxmlformats.org/officeDocument/2006/relationships/image" Target="media/image18.wmf"/><Relationship Id="rId38" Type="http://schemas.openxmlformats.org/officeDocument/2006/relationships/oleObject" Target="embeddings/oleObject19.bin"/><Relationship Id="rId20" Type="http://schemas.openxmlformats.org/officeDocument/2006/relationships/oleObject" Target="embeddings/oleObject27.bin"/><Relationship Id="rId22" Type="http://schemas.openxmlformats.org/officeDocument/2006/relationships/oleObject" Target="embeddings/oleObject26.bin"/><Relationship Id="rId21" Type="http://schemas.openxmlformats.org/officeDocument/2006/relationships/image" Target="media/image26.wmf"/><Relationship Id="rId24" Type="http://schemas.openxmlformats.org/officeDocument/2006/relationships/oleObject" Target="embeddings/oleObject25.bin"/><Relationship Id="rId23" Type="http://schemas.openxmlformats.org/officeDocument/2006/relationships/image" Target="media/image25.wmf"/><Relationship Id="rId26" Type="http://schemas.openxmlformats.org/officeDocument/2006/relationships/oleObject" Target="embeddings/oleObject15.bin"/><Relationship Id="rId25" Type="http://schemas.openxmlformats.org/officeDocument/2006/relationships/image" Target="media/image15.wmf"/><Relationship Id="rId28" Type="http://schemas.openxmlformats.org/officeDocument/2006/relationships/oleObject" Target="embeddings/oleObject14.bin"/><Relationship Id="rId27" Type="http://schemas.openxmlformats.org/officeDocument/2006/relationships/image" Target="media/image14.wmf"/><Relationship Id="rId29" Type="http://schemas.openxmlformats.org/officeDocument/2006/relationships/image" Target="media/image13.wmf"/><Relationship Id="rId95" Type="http://schemas.openxmlformats.org/officeDocument/2006/relationships/image" Target="media/image45.png"/><Relationship Id="rId94" Type="http://schemas.openxmlformats.org/officeDocument/2006/relationships/image" Target="media/image46.png"/><Relationship Id="rId97" Type="http://schemas.openxmlformats.org/officeDocument/2006/relationships/footer" Target="footer1.xml"/><Relationship Id="rId96" Type="http://schemas.openxmlformats.org/officeDocument/2006/relationships/image" Target="media/image47.png"/><Relationship Id="rId11" Type="http://schemas.openxmlformats.org/officeDocument/2006/relationships/image" Target="media/image31.wmf"/><Relationship Id="rId10" Type="http://schemas.openxmlformats.org/officeDocument/2006/relationships/oleObject" Target="embeddings/oleObject32.bin"/><Relationship Id="rId13" Type="http://schemas.openxmlformats.org/officeDocument/2006/relationships/image" Target="media/image30.wmf"/><Relationship Id="rId12" Type="http://schemas.openxmlformats.org/officeDocument/2006/relationships/oleObject" Target="embeddings/oleObject31.bin"/><Relationship Id="rId91" Type="http://schemas.openxmlformats.org/officeDocument/2006/relationships/image" Target="media/image42.png"/><Relationship Id="rId90" Type="http://schemas.openxmlformats.org/officeDocument/2006/relationships/image" Target="media/image44.png"/><Relationship Id="rId93" Type="http://schemas.openxmlformats.org/officeDocument/2006/relationships/image" Target="media/image43.png"/><Relationship Id="rId92" Type="http://schemas.openxmlformats.org/officeDocument/2006/relationships/image" Target="media/image49.png"/><Relationship Id="rId15" Type="http://schemas.openxmlformats.org/officeDocument/2006/relationships/image" Target="media/image29.wmf"/><Relationship Id="rId14" Type="http://schemas.openxmlformats.org/officeDocument/2006/relationships/oleObject" Target="embeddings/oleObject30.bin"/><Relationship Id="rId17" Type="http://schemas.openxmlformats.org/officeDocument/2006/relationships/image" Target="media/image28.wmf"/><Relationship Id="rId16" Type="http://schemas.openxmlformats.org/officeDocument/2006/relationships/oleObject" Target="embeddings/oleObject29.bin"/><Relationship Id="rId19" Type="http://schemas.openxmlformats.org/officeDocument/2006/relationships/image" Target="media/image27.wmf"/><Relationship Id="rId18" Type="http://schemas.openxmlformats.org/officeDocument/2006/relationships/oleObject" Target="embeddings/oleObject28.bin"/><Relationship Id="rId84" Type="http://schemas.openxmlformats.org/officeDocument/2006/relationships/settings" Target="settings.xml"/><Relationship Id="rId83" Type="http://schemas.openxmlformats.org/officeDocument/2006/relationships/theme" Target="theme/theme1.xml"/><Relationship Id="rId86" Type="http://schemas.openxmlformats.org/officeDocument/2006/relationships/numbering" Target="numbering.xml"/><Relationship Id="rId85"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styles" Target="styles.xml"/><Relationship Id="rId89" Type="http://schemas.openxmlformats.org/officeDocument/2006/relationships/image" Target="media/image48.png"/><Relationship Id="rId80" Type="http://schemas.openxmlformats.org/officeDocument/2006/relationships/oleObject" Target="embeddings/oleObject39.bin"/><Relationship Id="rId82" Type="http://schemas.openxmlformats.org/officeDocument/2006/relationships/oleObject" Target="embeddings/oleObject38.bin"/><Relationship Id="rId81" Type="http://schemas.openxmlformats.org/officeDocument/2006/relationships/image" Target="media/image38.wmf"/><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image" Target="media/image2.wmf"/><Relationship Id="rId4" Type="http://schemas.openxmlformats.org/officeDocument/2006/relationships/oleObject" Target="embeddings/oleObject2.bin"/><Relationship Id="rId9" Type="http://schemas.openxmlformats.org/officeDocument/2006/relationships/image" Target="media/image32.wmf"/><Relationship Id="rId5" Type="http://schemas.openxmlformats.org/officeDocument/2006/relationships/image" Target="media/image24.wmf"/><Relationship Id="rId6" Type="http://schemas.openxmlformats.org/officeDocument/2006/relationships/oleObject" Target="embeddings/oleObject24.bin"/><Relationship Id="rId7" Type="http://schemas.openxmlformats.org/officeDocument/2006/relationships/image" Target="media/image23.wmf"/><Relationship Id="rId8" Type="http://schemas.openxmlformats.org/officeDocument/2006/relationships/oleObject" Target="embeddings/oleObject23.bin"/><Relationship Id="rId73" Type="http://schemas.openxmlformats.org/officeDocument/2006/relationships/image" Target="media/image33.wmf"/><Relationship Id="rId72" Type="http://schemas.openxmlformats.org/officeDocument/2006/relationships/oleObject" Target="embeddings/oleObject34.bin"/><Relationship Id="rId75" Type="http://schemas.openxmlformats.org/officeDocument/2006/relationships/image" Target="media/image41.wmf"/><Relationship Id="rId74" Type="http://schemas.openxmlformats.org/officeDocument/2006/relationships/oleObject" Target="embeddings/oleObject33.bin"/><Relationship Id="rId77" Type="http://schemas.openxmlformats.org/officeDocument/2006/relationships/image" Target="media/image40.wmf"/><Relationship Id="rId76" Type="http://schemas.openxmlformats.org/officeDocument/2006/relationships/oleObject" Target="embeddings/oleObject41.bin"/><Relationship Id="rId79" Type="http://schemas.openxmlformats.org/officeDocument/2006/relationships/image" Target="media/image39.wmf"/><Relationship Id="rId78" Type="http://schemas.openxmlformats.org/officeDocument/2006/relationships/oleObject" Target="embeddings/oleObject40.bin"/><Relationship Id="rId71" Type="http://schemas.openxmlformats.org/officeDocument/2006/relationships/image" Target="media/image34.wmf"/><Relationship Id="rId70" Type="http://schemas.openxmlformats.org/officeDocument/2006/relationships/oleObject" Target="embeddings/oleObject35.bin"/><Relationship Id="rId62" Type="http://schemas.openxmlformats.org/officeDocument/2006/relationships/oleObject" Target="embeddings/oleObject8.bin"/><Relationship Id="rId61" Type="http://schemas.openxmlformats.org/officeDocument/2006/relationships/image" Target="media/image8.wmf"/><Relationship Id="rId64" Type="http://schemas.openxmlformats.org/officeDocument/2006/relationships/oleObject" Target="embeddings/oleObject7.bin"/><Relationship Id="rId63" Type="http://schemas.openxmlformats.org/officeDocument/2006/relationships/image" Target="media/image7.wmf"/><Relationship Id="rId66" Type="http://schemas.openxmlformats.org/officeDocument/2006/relationships/oleObject" Target="embeddings/oleObject37.bin"/><Relationship Id="rId65" Type="http://schemas.openxmlformats.org/officeDocument/2006/relationships/image" Target="media/image37.wmf"/><Relationship Id="rId68" Type="http://schemas.openxmlformats.org/officeDocument/2006/relationships/oleObject" Target="embeddings/oleObject36.bin"/><Relationship Id="rId67" Type="http://schemas.openxmlformats.org/officeDocument/2006/relationships/image" Target="media/image36.wmf"/><Relationship Id="rId60" Type="http://schemas.openxmlformats.org/officeDocument/2006/relationships/oleObject" Target="embeddings/oleObject9.bin"/><Relationship Id="rId69" Type="http://schemas.openxmlformats.org/officeDocument/2006/relationships/image" Target="media/image35.wmf"/><Relationship Id="rId51" Type="http://schemas.openxmlformats.org/officeDocument/2006/relationships/image" Target="media/image3.wmf"/><Relationship Id="rId50" Type="http://schemas.openxmlformats.org/officeDocument/2006/relationships/oleObject" Target="embeddings/oleObject4.bin"/><Relationship Id="rId53" Type="http://schemas.openxmlformats.org/officeDocument/2006/relationships/image" Target="media/image12.wmf"/><Relationship Id="rId52" Type="http://schemas.openxmlformats.org/officeDocument/2006/relationships/oleObject" Target="embeddings/oleObject3.bin"/><Relationship Id="rId55" Type="http://schemas.openxmlformats.org/officeDocument/2006/relationships/image" Target="media/image11.wmf"/><Relationship Id="rId54" Type="http://schemas.openxmlformats.org/officeDocument/2006/relationships/oleObject" Target="embeddings/oleObject12.bin"/><Relationship Id="rId57" Type="http://schemas.openxmlformats.org/officeDocument/2006/relationships/image" Target="media/image10.wmf"/><Relationship Id="rId56" Type="http://schemas.openxmlformats.org/officeDocument/2006/relationships/oleObject" Target="embeddings/oleObject11.bin"/><Relationship Id="rId59" Type="http://schemas.openxmlformats.org/officeDocument/2006/relationships/image" Target="media/image9.wmf"/><Relationship Id="rId58" Type="http://schemas.openxmlformats.org/officeDocument/2006/relationships/oleObject" Target="embeddings/oleObject10.bin"/></Relationships>
</file>

<file path=word/_rels/fontTable.xml.rels><?xml version="1.0" encoding="UTF-8" standalone="yes"?><Relationships xmlns="http://schemas.openxmlformats.org/package/2006/relationships"><Relationship Id="rId84" Type="http://schemas.openxmlformats.org/officeDocument/2006/relationships/font" Target="fonts/NotoSansSymbols-bold.ttf"/><Relationship Id="rId83" Type="http://schemas.openxmlformats.org/officeDocument/2006/relationships/font" Target="fonts/NotoSansSymbols-regular.ttf"/><Relationship Id="rId8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8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Tq8SAykXu4ClbYbLHMASSKB5Ww==">CgMxLjAyCGguZ2pkZ3hzOAByITFxR2VDWURKV0JDTHd5ZHpRMm9TeVNRVDJZVmU5TlJIVQ==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2024-06-14T10:10:00Z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34431364007788ab9254554280fdf3efcad012080dc14fd902f97bb270810d81</vt:lpwstr>
  </property>
</Properties>
</file>