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655D" w14:textId="24573C1D" w:rsidR="00D86C6A" w:rsidRDefault="00D86C6A" w:rsidP="005217D5">
      <w:pPr>
        <w:tabs>
          <w:tab w:val="left" w:pos="283"/>
          <w:tab w:val="left" w:pos="2835"/>
          <w:tab w:val="left" w:pos="5386"/>
          <w:tab w:val="left" w:pos="7937"/>
        </w:tabs>
        <w:spacing w:after="0" w:line="276" w:lineRule="auto"/>
        <w:jc w:val="center"/>
        <w:rPr>
          <w:rFonts w:ascii="Times New Roman" w:hAnsi="Times New Roman" w:cs="Times New Roman"/>
          <w:b/>
          <w:iCs/>
          <w:color w:val="0000CC"/>
          <w:sz w:val="32"/>
          <w:szCs w:val="24"/>
        </w:rPr>
      </w:pPr>
      <w:r>
        <w:rPr>
          <w:rFonts w:ascii="Times New Roman" w:hAnsi="Times New Roman" w:cs="Times New Roman"/>
          <w:b/>
          <w:iCs/>
          <w:color w:val="0000CC"/>
          <w:sz w:val="32"/>
          <w:szCs w:val="24"/>
        </w:rPr>
        <w:t>SÁCH CHUYÊN ĐỀ HÓA HỌC 11 - KNTT</w:t>
      </w:r>
    </w:p>
    <w:p w14:paraId="74B83485" w14:textId="1F2B34B9" w:rsidR="005F00B0" w:rsidRDefault="005F00B0" w:rsidP="005217D5">
      <w:pPr>
        <w:tabs>
          <w:tab w:val="left" w:pos="283"/>
          <w:tab w:val="left" w:pos="2835"/>
          <w:tab w:val="left" w:pos="5386"/>
          <w:tab w:val="left" w:pos="7937"/>
        </w:tabs>
        <w:spacing w:after="0" w:line="276" w:lineRule="auto"/>
        <w:jc w:val="center"/>
        <w:rPr>
          <w:rFonts w:ascii="Times New Roman" w:hAnsi="Times New Roman" w:cs="Times New Roman"/>
          <w:b/>
          <w:iCs/>
          <w:color w:val="0000CC"/>
          <w:sz w:val="32"/>
          <w:szCs w:val="24"/>
        </w:rPr>
      </w:pPr>
      <w:r w:rsidRPr="005F00B0">
        <w:rPr>
          <w:rFonts w:ascii="Times New Roman" w:hAnsi="Times New Roman" w:cs="Times New Roman"/>
          <w:b/>
          <w:iCs/>
          <w:color w:val="0000CC"/>
          <w:sz w:val="32"/>
          <w:szCs w:val="24"/>
        </w:rPr>
        <w:t xml:space="preserve">BÀI </w:t>
      </w:r>
      <w:r w:rsidR="00D86C6A">
        <w:rPr>
          <w:rFonts w:ascii="Times New Roman" w:hAnsi="Times New Roman" w:cs="Times New Roman"/>
          <w:b/>
          <w:iCs/>
          <w:color w:val="0000CC"/>
          <w:sz w:val="32"/>
          <w:szCs w:val="24"/>
        </w:rPr>
        <w:t>8</w:t>
      </w:r>
      <w:r w:rsidRPr="005F00B0">
        <w:rPr>
          <w:rFonts w:ascii="Times New Roman" w:hAnsi="Times New Roman" w:cs="Times New Roman"/>
          <w:b/>
          <w:iCs/>
          <w:color w:val="0000CC"/>
          <w:sz w:val="32"/>
          <w:szCs w:val="24"/>
        </w:rPr>
        <w:t xml:space="preserve">: </w:t>
      </w:r>
      <w:r w:rsidR="00D86C6A">
        <w:rPr>
          <w:rFonts w:ascii="Times New Roman" w:hAnsi="Times New Roman" w:cs="Times New Roman"/>
          <w:b/>
          <w:iCs/>
          <w:color w:val="0000CC"/>
          <w:sz w:val="32"/>
          <w:szCs w:val="24"/>
        </w:rPr>
        <w:t>CHẾ BIẾN DẦU MỎ</w:t>
      </w:r>
    </w:p>
    <w:p w14:paraId="7F4686FA" w14:textId="4FF62E20" w:rsidR="00D86C6A" w:rsidRDefault="00597235" w:rsidP="005217D5">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r>
        <w:rPr>
          <w:rFonts w:ascii="Times New Roman" w:hAnsi="Times New Roman" w:cs="Times New Roman"/>
          <w:b/>
          <w:iCs/>
          <w:color w:val="FF0000"/>
          <w:sz w:val="24"/>
          <w:szCs w:val="24"/>
        </w:rPr>
        <w:t>I</w:t>
      </w:r>
      <w:r w:rsidR="004310E2" w:rsidRPr="00D86C6A">
        <w:rPr>
          <w:rFonts w:ascii="Times New Roman" w:hAnsi="Times New Roman" w:cs="Times New Roman"/>
          <w:b/>
          <w:iCs/>
          <w:color w:val="FF0000"/>
          <w:sz w:val="24"/>
          <w:szCs w:val="24"/>
        </w:rPr>
        <w:t xml:space="preserve">. </w:t>
      </w:r>
      <w:r w:rsidR="00D86C6A">
        <w:rPr>
          <w:rFonts w:ascii="Times New Roman" w:hAnsi="Times New Roman" w:cs="Times New Roman"/>
          <w:b/>
          <w:iCs/>
          <w:color w:val="FF0000"/>
          <w:sz w:val="24"/>
          <w:szCs w:val="24"/>
        </w:rPr>
        <w:t>CÁC GIAI ĐOẠN CHẾ BIẾN DẦU MỎ</w:t>
      </w:r>
    </w:p>
    <w:p w14:paraId="3E5B9200" w14:textId="3D2C7D16" w:rsidR="00597235" w:rsidRPr="00283EE7" w:rsidRDefault="00597235" w:rsidP="005217D5">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sidRPr="00283EE7">
        <w:rPr>
          <w:rFonts w:ascii="Times New Roman" w:hAnsi="Times New Roman" w:cs="Times New Roman"/>
          <w:b/>
          <w:iCs/>
          <w:color w:val="000000" w:themeColor="text1"/>
          <w:sz w:val="24"/>
          <w:szCs w:val="24"/>
        </w:rPr>
        <w:t>1. T</w:t>
      </w:r>
      <w:r w:rsidR="006F1638" w:rsidRPr="00283EE7">
        <w:rPr>
          <w:rFonts w:ascii="Times New Roman" w:hAnsi="Times New Roman" w:cs="Times New Roman"/>
          <w:b/>
          <w:iCs/>
          <w:color w:val="000000" w:themeColor="text1"/>
          <w:sz w:val="24"/>
          <w:szCs w:val="24"/>
        </w:rPr>
        <w:t>IỀN XỬ LÝ DẦU THÔ</w:t>
      </w:r>
    </w:p>
    <w:p w14:paraId="0B875B6B" w14:textId="688AFA54" w:rsidR="00597235" w:rsidRDefault="006F02C6" w:rsidP="005217D5">
      <w:pPr>
        <w:tabs>
          <w:tab w:val="left" w:pos="283"/>
          <w:tab w:val="left" w:pos="2835"/>
          <w:tab w:val="left" w:pos="5386"/>
          <w:tab w:val="left" w:pos="7937"/>
        </w:tabs>
        <w:spacing w:after="0" w:line="276" w:lineRule="auto"/>
        <w:jc w:val="center"/>
        <w:rPr>
          <w:rFonts w:ascii="Times New Roman" w:hAnsi="Times New Roman" w:cs="Times New Roman"/>
          <w:bCs/>
          <w:iCs/>
          <w:color w:val="000000" w:themeColor="text1"/>
          <w:sz w:val="24"/>
          <w:szCs w:val="24"/>
        </w:rPr>
      </w:pPr>
      <w:r>
        <w:rPr>
          <w:rFonts w:ascii="Times New Roman" w:hAnsi="Times New Roman" w:cs="Times New Roman"/>
          <w:bCs/>
          <w:iCs/>
          <w:noProof/>
          <w:color w:val="000000" w:themeColor="text1"/>
          <w:sz w:val="24"/>
          <w:szCs w:val="24"/>
        </w:rPr>
        <w:drawing>
          <wp:inline distT="0" distB="0" distL="0" distR="0" wp14:anchorId="36B254A3" wp14:editId="38E9F5AB">
            <wp:extent cx="6013682" cy="1452005"/>
            <wp:effectExtent l="0" t="0" r="6350" b="0"/>
            <wp:docPr id="1995920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20687" name="Picture 1995920687"/>
                    <pic:cNvPicPr/>
                  </pic:nvPicPr>
                  <pic:blipFill>
                    <a:blip r:embed="rId8">
                      <a:extLst>
                        <a:ext uri="{28A0092B-C50C-407E-A947-70E740481C1C}">
                          <a14:useLocalDpi xmlns:a14="http://schemas.microsoft.com/office/drawing/2010/main" val="0"/>
                        </a:ext>
                      </a:extLst>
                    </a:blip>
                    <a:stretch>
                      <a:fillRect/>
                    </a:stretch>
                  </pic:blipFill>
                  <pic:spPr>
                    <a:xfrm>
                      <a:off x="0" y="0"/>
                      <a:ext cx="6025369" cy="1454827"/>
                    </a:xfrm>
                    <a:prstGeom prst="rect">
                      <a:avLst/>
                    </a:prstGeom>
                  </pic:spPr>
                </pic:pic>
              </a:graphicData>
            </a:graphic>
          </wp:inline>
        </w:drawing>
      </w:r>
    </w:p>
    <w:p w14:paraId="66B55797" w14:textId="4E907B50" w:rsidR="004310E2" w:rsidRPr="007F3E12" w:rsidRDefault="004310E2" w:rsidP="005217D5">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sidRPr="007F3E12">
        <w:rPr>
          <w:rFonts w:ascii="Times New Roman" w:hAnsi="Times New Roman" w:cs="Times New Roman"/>
          <w:b/>
          <w:iCs/>
          <w:color w:val="000000" w:themeColor="text1"/>
          <w:sz w:val="24"/>
          <w:szCs w:val="24"/>
        </w:rPr>
        <w:t xml:space="preserve">2. </w:t>
      </w:r>
      <w:r w:rsidR="006F1638" w:rsidRPr="007F3E12">
        <w:rPr>
          <w:rFonts w:ascii="Times New Roman" w:hAnsi="Times New Roman" w:cs="Times New Roman"/>
          <w:b/>
          <w:iCs/>
          <w:color w:val="000000" w:themeColor="text1"/>
          <w:sz w:val="24"/>
          <w:szCs w:val="24"/>
        </w:rPr>
        <w:t xml:space="preserve">CHƯNG CẤT </w:t>
      </w:r>
      <w:r w:rsidR="00485498" w:rsidRPr="007F3E12">
        <w:rPr>
          <w:rFonts w:ascii="Times New Roman" w:hAnsi="Times New Roman" w:cs="Times New Roman"/>
          <w:b/>
          <w:iCs/>
          <w:color w:val="000000" w:themeColor="text1"/>
          <w:sz w:val="24"/>
          <w:szCs w:val="24"/>
        </w:rPr>
        <w:t xml:space="preserve">PHÂN ĐOẠN </w:t>
      </w:r>
      <w:r w:rsidR="006F1638" w:rsidRPr="007F3E12">
        <w:rPr>
          <w:rFonts w:ascii="Times New Roman" w:hAnsi="Times New Roman" w:cs="Times New Roman"/>
          <w:b/>
          <w:iCs/>
          <w:color w:val="000000" w:themeColor="text1"/>
          <w:sz w:val="24"/>
          <w:szCs w:val="24"/>
        </w:rPr>
        <w:t>DẦU THÔ</w:t>
      </w:r>
    </w:p>
    <w:p w14:paraId="4F8B4D05" w14:textId="2BECA13D" w:rsidR="00485498" w:rsidRPr="006F02C6" w:rsidRDefault="00485498" w:rsidP="005217D5">
      <w:pPr>
        <w:tabs>
          <w:tab w:val="left" w:pos="283"/>
          <w:tab w:val="left" w:pos="2835"/>
          <w:tab w:val="left" w:pos="5386"/>
          <w:tab w:val="left" w:pos="7937"/>
        </w:tabs>
        <w:spacing w:after="0" w:line="276" w:lineRule="auto"/>
        <w:jc w:val="both"/>
        <w:rPr>
          <w:rFonts w:ascii="Times New Roman" w:hAnsi="Times New Roman" w:cs="Times New Roman"/>
          <w:b/>
          <w:iCs/>
          <w:color w:val="7030A0"/>
          <w:sz w:val="24"/>
          <w:szCs w:val="24"/>
        </w:rPr>
      </w:pPr>
      <w:r>
        <w:rPr>
          <w:rFonts w:ascii="Times New Roman" w:hAnsi="Times New Roman" w:cs="Times New Roman"/>
          <w:bCs/>
          <w:iCs/>
          <w:color w:val="000000" w:themeColor="text1"/>
          <w:sz w:val="24"/>
          <w:szCs w:val="24"/>
        </w:rPr>
        <w:t xml:space="preserve">- Những sản phẩm mong muốn: </w:t>
      </w:r>
      <w:r w:rsidR="000C2323" w:rsidRPr="006F02C6">
        <w:rPr>
          <w:rFonts w:ascii="Times New Roman" w:hAnsi="Times New Roman" w:cs="Times New Roman"/>
          <w:b/>
          <w:iCs/>
          <w:color w:val="7030A0"/>
          <w:sz w:val="24"/>
          <w:szCs w:val="24"/>
        </w:rPr>
        <w:t>hydrocacbon nhẹ, xăng (gasoline), dầu hỏa (kerosene)</w:t>
      </w:r>
      <w:r w:rsidR="008738C6" w:rsidRPr="006F02C6">
        <w:rPr>
          <w:rFonts w:ascii="Times New Roman" w:hAnsi="Times New Roman" w:cs="Times New Roman"/>
          <w:b/>
          <w:iCs/>
          <w:color w:val="7030A0"/>
          <w:sz w:val="24"/>
          <w:szCs w:val="24"/>
        </w:rPr>
        <w:t xml:space="preserve">, nhiên liệu phản lực, diesel, dầu đốt, </w:t>
      </w:r>
      <w:r w:rsidR="007F3E12" w:rsidRPr="006F02C6">
        <w:rPr>
          <w:rFonts w:ascii="Times New Roman" w:hAnsi="Times New Roman" w:cs="Times New Roman"/>
          <w:b/>
          <w:iCs/>
          <w:color w:val="7030A0"/>
          <w:sz w:val="24"/>
          <w:szCs w:val="24"/>
        </w:rPr>
        <w:t>dầu bôi trơn, nhựa đường …</w:t>
      </w:r>
    </w:p>
    <w:p w14:paraId="5991E704" w14:textId="103F44BE" w:rsidR="00485498" w:rsidRPr="006F02C6" w:rsidRDefault="00485498" w:rsidP="005217D5">
      <w:pPr>
        <w:tabs>
          <w:tab w:val="left" w:pos="283"/>
          <w:tab w:val="left" w:pos="2835"/>
          <w:tab w:val="left" w:pos="5386"/>
          <w:tab w:val="left" w:pos="7937"/>
        </w:tabs>
        <w:spacing w:after="0" w:line="276" w:lineRule="auto"/>
        <w:rPr>
          <w:rFonts w:ascii="Times New Roman" w:hAnsi="Times New Roman" w:cs="Times New Roman"/>
          <w:b/>
          <w:iCs/>
          <w:color w:val="7030A0"/>
          <w:sz w:val="24"/>
          <w:szCs w:val="24"/>
        </w:rPr>
      </w:pPr>
      <w:r>
        <w:rPr>
          <w:rFonts w:ascii="Times New Roman" w:hAnsi="Times New Roman" w:cs="Times New Roman"/>
          <w:bCs/>
          <w:iCs/>
          <w:color w:val="000000" w:themeColor="text1"/>
          <w:sz w:val="24"/>
          <w:szCs w:val="24"/>
        </w:rPr>
        <w:t xml:space="preserve">- Nguyên tắc: </w:t>
      </w:r>
      <w:r w:rsidR="007E77B6" w:rsidRPr="006F02C6">
        <w:rPr>
          <w:rFonts w:ascii="Times New Roman" w:hAnsi="Times New Roman" w:cs="Times New Roman"/>
          <w:b/>
          <w:iCs/>
          <w:color w:val="7030A0"/>
          <w:sz w:val="24"/>
          <w:szCs w:val="24"/>
        </w:rPr>
        <w:t>d</w:t>
      </w:r>
      <w:r w:rsidRPr="006F02C6">
        <w:rPr>
          <w:rFonts w:ascii="Times New Roman" w:hAnsi="Times New Roman" w:cs="Times New Roman"/>
          <w:b/>
          <w:iCs/>
          <w:color w:val="7030A0"/>
          <w:sz w:val="24"/>
          <w:szCs w:val="24"/>
        </w:rPr>
        <w:t>ựa vào sự khác nhau t</w:t>
      </w:r>
      <w:r w:rsidRPr="006F02C6">
        <w:rPr>
          <w:rFonts w:ascii="Times New Roman" w:hAnsi="Times New Roman" w:cs="Times New Roman"/>
          <w:b/>
          <w:iCs/>
          <w:color w:val="7030A0"/>
          <w:sz w:val="24"/>
          <w:szCs w:val="24"/>
          <w:vertAlign w:val="superscript"/>
        </w:rPr>
        <w:t>0</w:t>
      </w:r>
      <w:r w:rsidRPr="006F02C6">
        <w:rPr>
          <w:rFonts w:ascii="Times New Roman" w:hAnsi="Times New Roman" w:cs="Times New Roman"/>
          <w:b/>
          <w:iCs/>
          <w:color w:val="7030A0"/>
          <w:sz w:val="24"/>
          <w:szCs w:val="24"/>
        </w:rPr>
        <w:t>s để tách ra những sản phẩm mong muốn</w:t>
      </w:r>
    </w:p>
    <w:p w14:paraId="77BE460A" w14:textId="31E9DBF4" w:rsidR="00485498" w:rsidRDefault="007F3E12" w:rsidP="005217D5">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Quá trình gồm 2 giai đoạn:</w:t>
      </w:r>
    </w:p>
    <w:p w14:paraId="0CEA0311" w14:textId="4F646EC2" w:rsidR="007F3E12" w:rsidRPr="006F02C6" w:rsidRDefault="007F3E12" w:rsidP="005217D5">
      <w:pPr>
        <w:tabs>
          <w:tab w:val="left" w:pos="283"/>
          <w:tab w:val="left" w:pos="2835"/>
          <w:tab w:val="left" w:pos="5386"/>
          <w:tab w:val="left" w:pos="7937"/>
        </w:tabs>
        <w:spacing w:after="0" w:line="276" w:lineRule="auto"/>
        <w:rPr>
          <w:rFonts w:ascii="Times New Roman" w:hAnsi="Times New Roman" w:cs="Times New Roman"/>
          <w:b/>
          <w:iCs/>
          <w:color w:val="7030A0"/>
          <w:sz w:val="24"/>
          <w:szCs w:val="24"/>
        </w:rPr>
      </w:pPr>
      <w:r>
        <w:rPr>
          <w:rFonts w:ascii="Times New Roman" w:hAnsi="Times New Roman" w:cs="Times New Roman"/>
          <w:bCs/>
          <w:iCs/>
          <w:color w:val="000000" w:themeColor="text1"/>
          <w:sz w:val="24"/>
          <w:szCs w:val="24"/>
        </w:rPr>
        <w:tab/>
      </w:r>
      <w:r w:rsidRPr="006F02C6">
        <w:rPr>
          <w:rFonts w:ascii="Times New Roman" w:hAnsi="Times New Roman" w:cs="Times New Roman"/>
          <w:b/>
          <w:iCs/>
          <w:color w:val="7030A0"/>
          <w:sz w:val="24"/>
          <w:szCs w:val="24"/>
        </w:rPr>
        <w:t>+ Chưng cất khí quyển ở p thường</w:t>
      </w:r>
    </w:p>
    <w:p w14:paraId="0118D318" w14:textId="3B4705BD" w:rsidR="007F3E12" w:rsidRPr="006F02C6" w:rsidRDefault="007F3E12" w:rsidP="005217D5">
      <w:pPr>
        <w:tabs>
          <w:tab w:val="left" w:pos="283"/>
          <w:tab w:val="left" w:pos="2835"/>
          <w:tab w:val="left" w:pos="5386"/>
          <w:tab w:val="left" w:pos="7937"/>
        </w:tabs>
        <w:spacing w:after="0" w:line="276" w:lineRule="auto"/>
        <w:rPr>
          <w:rFonts w:ascii="Times New Roman" w:hAnsi="Times New Roman" w:cs="Times New Roman"/>
          <w:b/>
          <w:iCs/>
          <w:color w:val="7030A0"/>
          <w:sz w:val="24"/>
          <w:szCs w:val="24"/>
        </w:rPr>
      </w:pPr>
      <w:r w:rsidRPr="006F02C6">
        <w:rPr>
          <w:rFonts w:ascii="Times New Roman" w:hAnsi="Times New Roman" w:cs="Times New Roman"/>
          <w:b/>
          <w:iCs/>
          <w:color w:val="7030A0"/>
          <w:sz w:val="24"/>
          <w:szCs w:val="24"/>
        </w:rPr>
        <w:tab/>
        <w:t>+ Chưng cất chân không ở p thấp (10-20 mmHg)</w:t>
      </w:r>
    </w:p>
    <w:p w14:paraId="3F2AE842" w14:textId="77777777" w:rsidR="007F3E12" w:rsidRDefault="007F3E12" w:rsidP="005217D5">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3</w:t>
      </w:r>
      <w:r w:rsidRPr="007F3E12">
        <w:rPr>
          <w:rFonts w:ascii="Times New Roman" w:hAnsi="Times New Roman" w:cs="Times New Roman"/>
          <w:b/>
          <w:iCs/>
          <w:color w:val="000000" w:themeColor="text1"/>
          <w:sz w:val="24"/>
          <w:szCs w:val="24"/>
        </w:rPr>
        <w:t>. C</w:t>
      </w:r>
      <w:r>
        <w:rPr>
          <w:rFonts w:ascii="Times New Roman" w:hAnsi="Times New Roman" w:cs="Times New Roman"/>
          <w:b/>
          <w:iCs/>
          <w:color w:val="000000" w:themeColor="text1"/>
          <w:sz w:val="24"/>
          <w:szCs w:val="24"/>
        </w:rPr>
        <w:t>RACKINH DẦU MỎ</w:t>
      </w:r>
    </w:p>
    <w:p w14:paraId="047BB218" w14:textId="1999A0A5" w:rsidR="007F3E12" w:rsidRDefault="00702962" w:rsidP="00F4267B">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Pr>
          <w:rFonts w:ascii="Times New Roman" w:hAnsi="Times New Roman" w:cs="Times New Roman"/>
          <w:bCs/>
          <w:iCs/>
          <w:noProof/>
          <w:color w:val="000000" w:themeColor="text1"/>
          <w:sz w:val="24"/>
          <w:szCs w:val="24"/>
        </w:rPr>
        <w:drawing>
          <wp:inline distT="0" distB="0" distL="0" distR="0" wp14:anchorId="35B49715" wp14:editId="502097CD">
            <wp:extent cx="4881966" cy="1567683"/>
            <wp:effectExtent l="0" t="0" r="0" b="0"/>
            <wp:docPr id="1708602205" name="Picture 5" descr="A picture containing text, font, screensh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02205" name="Picture 5" descr="A picture containing text, font, screenshot, li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912765" cy="1577573"/>
                    </a:xfrm>
                    <a:prstGeom prst="rect">
                      <a:avLst/>
                    </a:prstGeom>
                  </pic:spPr>
                </pic:pic>
              </a:graphicData>
            </a:graphic>
          </wp:inline>
        </w:drawing>
      </w:r>
    </w:p>
    <w:p w14:paraId="37362025" w14:textId="77777777" w:rsidR="00A80242" w:rsidRDefault="00A80242" w:rsidP="005217D5">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674C9C66" w14:textId="16789AD6" w:rsidR="007F3E12" w:rsidRDefault="009A7FD3" w:rsidP="00F4267B">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Pr>
          <w:rFonts w:ascii="Times New Roman" w:hAnsi="Times New Roman" w:cs="Times New Roman"/>
          <w:bCs/>
          <w:iCs/>
          <w:noProof/>
          <w:color w:val="000000" w:themeColor="text1"/>
          <w:sz w:val="24"/>
          <w:szCs w:val="24"/>
        </w:rPr>
        <w:drawing>
          <wp:inline distT="0" distB="0" distL="0" distR="0" wp14:anchorId="2BD8B918" wp14:editId="47AA65F0">
            <wp:extent cx="5966848" cy="1681593"/>
            <wp:effectExtent l="0" t="0" r="0" b="0"/>
            <wp:docPr id="1246521722" name="Picture 6"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21722" name="Picture 6" descr="A picture containing text, screenshot, font, lin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77203" cy="1684511"/>
                    </a:xfrm>
                    <a:prstGeom prst="rect">
                      <a:avLst/>
                    </a:prstGeom>
                  </pic:spPr>
                </pic:pic>
              </a:graphicData>
            </a:graphic>
          </wp:inline>
        </w:drawing>
      </w:r>
    </w:p>
    <w:p w14:paraId="14657936" w14:textId="3C1C3B3B" w:rsidR="009F31DA" w:rsidRDefault="009F31DA" w:rsidP="005217D5">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4. REFOMING XÚC TÁC</w:t>
      </w:r>
    </w:p>
    <w:p w14:paraId="5999E305" w14:textId="46877698" w:rsidR="007C2AFF" w:rsidRDefault="007C2AFF" w:rsidP="00F4267B">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Pr>
          <w:rFonts w:ascii="Times New Roman" w:hAnsi="Times New Roman" w:cs="Times New Roman"/>
          <w:b/>
          <w:iCs/>
          <w:noProof/>
          <w:color w:val="000000" w:themeColor="text1"/>
          <w:sz w:val="24"/>
          <w:szCs w:val="24"/>
        </w:rPr>
        <w:drawing>
          <wp:inline distT="0" distB="0" distL="0" distR="0" wp14:anchorId="55DD6D86" wp14:editId="5B4FFBF3">
            <wp:extent cx="5279636" cy="1984584"/>
            <wp:effectExtent l="0" t="0" r="0" b="0"/>
            <wp:docPr id="403448333" name="Picture 1"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48333" name="Picture 1" descr="A picture containing text, screenshot, font, lin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290425" cy="1988639"/>
                    </a:xfrm>
                    <a:prstGeom prst="rect">
                      <a:avLst/>
                    </a:prstGeom>
                  </pic:spPr>
                </pic:pic>
              </a:graphicData>
            </a:graphic>
          </wp:inline>
        </w:drawing>
      </w:r>
    </w:p>
    <w:p w14:paraId="7C9B50EC" w14:textId="43EC524B" w:rsidR="00545567" w:rsidRDefault="00545567" w:rsidP="005217D5">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lastRenderedPageBreak/>
        <w:t>VD:</w:t>
      </w:r>
    </w:p>
    <w:p w14:paraId="02732D9B" w14:textId="24C2BE6C" w:rsidR="00545567" w:rsidRDefault="00265AB5" w:rsidP="005217D5">
      <w:pPr>
        <w:tabs>
          <w:tab w:val="left" w:pos="283"/>
          <w:tab w:val="left" w:pos="2835"/>
          <w:tab w:val="left" w:pos="5386"/>
          <w:tab w:val="left" w:pos="7937"/>
        </w:tabs>
        <w:spacing w:after="0" w:line="276" w:lineRule="auto"/>
        <w:jc w:val="center"/>
        <w:rPr>
          <w:rFonts w:ascii="Times New Roman" w:hAnsi="Times New Roman" w:cs="Times New Roman"/>
          <w:b/>
          <w:iCs/>
          <w:color w:val="000000" w:themeColor="text1"/>
          <w:sz w:val="24"/>
          <w:szCs w:val="24"/>
        </w:rPr>
      </w:pPr>
      <w:r>
        <w:rPr>
          <w:rFonts w:ascii="Times New Roman" w:hAnsi="Times New Roman" w:cs="Times New Roman"/>
          <w:b/>
          <w:iCs/>
          <w:noProof/>
          <w:color w:val="000000" w:themeColor="text1"/>
          <w:sz w:val="24"/>
          <w:szCs w:val="24"/>
        </w:rPr>
        <w:drawing>
          <wp:inline distT="0" distB="0" distL="0" distR="0" wp14:anchorId="5E0FEC15" wp14:editId="65A641A3">
            <wp:extent cx="4822399" cy="1598645"/>
            <wp:effectExtent l="0" t="0" r="0" b="1905"/>
            <wp:docPr id="979019464" name="Picture 2" descr="A picture containing line, font,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19464" name="Picture 2" descr="A picture containing line, font, text, screensho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844331" cy="1605916"/>
                    </a:xfrm>
                    <a:prstGeom prst="rect">
                      <a:avLst/>
                    </a:prstGeom>
                  </pic:spPr>
                </pic:pic>
              </a:graphicData>
            </a:graphic>
          </wp:inline>
        </w:drawing>
      </w:r>
    </w:p>
    <w:p w14:paraId="0E394CC9" w14:textId="10EC061A" w:rsidR="00265AB5" w:rsidRPr="00D95905" w:rsidRDefault="00265AB5" w:rsidP="005217D5">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r w:rsidRPr="00D95905">
        <w:rPr>
          <w:rFonts w:ascii="Times New Roman" w:hAnsi="Times New Roman" w:cs="Times New Roman"/>
          <w:b/>
          <w:iCs/>
          <w:color w:val="FF0000"/>
          <w:sz w:val="24"/>
          <w:szCs w:val="24"/>
        </w:rPr>
        <w:t>II. CÁC SẢN PHẨM CỦA DẦU MỎ</w:t>
      </w:r>
    </w:p>
    <w:p w14:paraId="6B2FB5C6" w14:textId="233C68F4" w:rsidR="00265AB5" w:rsidRDefault="00265AB5" w:rsidP="005217D5">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sidRPr="00265AB5">
        <w:rPr>
          <w:rFonts w:ascii="Times New Roman" w:hAnsi="Times New Roman" w:cs="Times New Roman"/>
          <w:b/>
          <w:iCs/>
          <w:color w:val="000000" w:themeColor="text1"/>
          <w:sz w:val="24"/>
          <w:szCs w:val="24"/>
        </w:rPr>
        <w:t>1. CÁC SẢN PHẨM NHIÊN LIỆU</w:t>
      </w:r>
    </w:p>
    <w:tbl>
      <w:tblPr>
        <w:tblStyle w:val="TableGrid"/>
        <w:tblW w:w="5000" w:type="pct"/>
        <w:tblLook w:val="04A0" w:firstRow="1" w:lastRow="0" w:firstColumn="1" w:lastColumn="0" w:noHBand="0" w:noVBand="1"/>
      </w:tblPr>
      <w:tblGrid>
        <w:gridCol w:w="898"/>
        <w:gridCol w:w="1219"/>
        <w:gridCol w:w="1603"/>
        <w:gridCol w:w="1603"/>
        <w:gridCol w:w="1666"/>
        <w:gridCol w:w="1603"/>
        <w:gridCol w:w="1603"/>
      </w:tblGrid>
      <w:tr w:rsidR="007F0004" w14:paraId="7F7C0F14" w14:textId="7636B2A6" w:rsidTr="00F4267B">
        <w:tc>
          <w:tcPr>
            <w:tcW w:w="440" w:type="pct"/>
            <w:vAlign w:val="center"/>
          </w:tcPr>
          <w:p w14:paraId="3FC23254" w14:textId="45661866" w:rsidR="00D044C8" w:rsidRDefault="00F4267B" w:rsidP="00F4267B">
            <w:pPr>
              <w:tabs>
                <w:tab w:val="left" w:pos="283"/>
                <w:tab w:val="left" w:pos="2835"/>
                <w:tab w:val="left" w:pos="5386"/>
                <w:tab w:val="left" w:pos="7937"/>
              </w:tabs>
              <w:spacing w:line="276" w:lineRule="auto"/>
              <w:jc w:val="center"/>
              <w:rPr>
                <w:b/>
                <w:iCs/>
                <w:color w:val="000000" w:themeColor="text1"/>
                <w:szCs w:val="24"/>
              </w:rPr>
            </w:pPr>
            <w:r>
              <w:rPr>
                <w:b/>
                <w:iCs/>
                <w:color w:val="000000" w:themeColor="text1"/>
                <w:szCs w:val="24"/>
              </w:rPr>
              <w:t>Các sản phẩm</w:t>
            </w:r>
          </w:p>
        </w:tc>
        <w:tc>
          <w:tcPr>
            <w:tcW w:w="598" w:type="pct"/>
            <w:vAlign w:val="center"/>
          </w:tcPr>
          <w:p w14:paraId="18119749" w14:textId="692E5656" w:rsidR="00D044C8" w:rsidRDefault="00D044C8" w:rsidP="005217D5">
            <w:pPr>
              <w:tabs>
                <w:tab w:val="left" w:pos="283"/>
                <w:tab w:val="left" w:pos="2835"/>
                <w:tab w:val="left" w:pos="5386"/>
                <w:tab w:val="left" w:pos="7937"/>
              </w:tabs>
              <w:spacing w:line="276" w:lineRule="auto"/>
              <w:jc w:val="center"/>
              <w:rPr>
                <w:b/>
                <w:iCs/>
                <w:color w:val="000000" w:themeColor="text1"/>
                <w:szCs w:val="24"/>
              </w:rPr>
            </w:pPr>
            <w:r>
              <w:rPr>
                <w:b/>
                <w:iCs/>
                <w:color w:val="000000" w:themeColor="text1"/>
                <w:szCs w:val="24"/>
              </w:rPr>
              <w:t>Khí dầu mỏ hóa lỏng</w:t>
            </w:r>
            <w:r w:rsidR="006B5619">
              <w:rPr>
                <w:b/>
                <w:iCs/>
                <w:color w:val="000000" w:themeColor="text1"/>
                <w:szCs w:val="24"/>
              </w:rPr>
              <w:t xml:space="preserve"> (LPG)</w:t>
            </w:r>
          </w:p>
        </w:tc>
        <w:tc>
          <w:tcPr>
            <w:tcW w:w="786" w:type="pct"/>
            <w:vAlign w:val="center"/>
          </w:tcPr>
          <w:p w14:paraId="75E58C08" w14:textId="72BF7766" w:rsidR="00D044C8" w:rsidRDefault="00D044C8" w:rsidP="005217D5">
            <w:pPr>
              <w:tabs>
                <w:tab w:val="left" w:pos="283"/>
                <w:tab w:val="left" w:pos="2835"/>
                <w:tab w:val="left" w:pos="5386"/>
                <w:tab w:val="left" w:pos="7937"/>
              </w:tabs>
              <w:spacing w:line="276" w:lineRule="auto"/>
              <w:jc w:val="center"/>
              <w:rPr>
                <w:b/>
                <w:iCs/>
                <w:color w:val="000000" w:themeColor="text1"/>
                <w:szCs w:val="24"/>
              </w:rPr>
            </w:pPr>
            <w:r>
              <w:rPr>
                <w:b/>
                <w:iCs/>
                <w:color w:val="000000" w:themeColor="text1"/>
                <w:szCs w:val="24"/>
              </w:rPr>
              <w:t>Xăng (gasoline)</w:t>
            </w:r>
          </w:p>
        </w:tc>
        <w:tc>
          <w:tcPr>
            <w:tcW w:w="786" w:type="pct"/>
            <w:vAlign w:val="center"/>
          </w:tcPr>
          <w:p w14:paraId="0239F7CF" w14:textId="2D7E23ED" w:rsidR="00D044C8" w:rsidRDefault="00D044C8" w:rsidP="005217D5">
            <w:pPr>
              <w:tabs>
                <w:tab w:val="left" w:pos="283"/>
                <w:tab w:val="left" w:pos="2835"/>
                <w:tab w:val="left" w:pos="5386"/>
                <w:tab w:val="left" w:pos="7937"/>
              </w:tabs>
              <w:spacing w:line="276" w:lineRule="auto"/>
              <w:jc w:val="center"/>
              <w:rPr>
                <w:b/>
                <w:iCs/>
                <w:color w:val="000000" w:themeColor="text1"/>
                <w:szCs w:val="24"/>
              </w:rPr>
            </w:pPr>
            <w:r>
              <w:rPr>
                <w:b/>
                <w:iCs/>
                <w:color w:val="000000" w:themeColor="text1"/>
                <w:szCs w:val="24"/>
              </w:rPr>
              <w:t>Dầu hỏa (kerosene)</w:t>
            </w:r>
          </w:p>
        </w:tc>
        <w:tc>
          <w:tcPr>
            <w:tcW w:w="817" w:type="pct"/>
            <w:vAlign w:val="center"/>
          </w:tcPr>
          <w:p w14:paraId="04E47F11" w14:textId="7F9A60FD" w:rsidR="00D044C8" w:rsidRDefault="00D044C8" w:rsidP="005217D5">
            <w:pPr>
              <w:tabs>
                <w:tab w:val="left" w:pos="283"/>
                <w:tab w:val="left" w:pos="2835"/>
                <w:tab w:val="left" w:pos="5386"/>
                <w:tab w:val="left" w:pos="7937"/>
              </w:tabs>
              <w:spacing w:line="276" w:lineRule="auto"/>
              <w:jc w:val="center"/>
              <w:rPr>
                <w:b/>
                <w:iCs/>
                <w:color w:val="000000" w:themeColor="text1"/>
                <w:szCs w:val="24"/>
              </w:rPr>
            </w:pPr>
            <w:r>
              <w:rPr>
                <w:b/>
                <w:iCs/>
                <w:color w:val="000000" w:themeColor="text1"/>
                <w:szCs w:val="24"/>
              </w:rPr>
              <w:t>Nhiên liệu phản lực (Jet fuel)</w:t>
            </w:r>
          </w:p>
        </w:tc>
        <w:tc>
          <w:tcPr>
            <w:tcW w:w="786" w:type="pct"/>
            <w:vAlign w:val="center"/>
          </w:tcPr>
          <w:p w14:paraId="4CEB71DD" w14:textId="7016CEC4" w:rsidR="00D044C8" w:rsidRDefault="00D044C8" w:rsidP="005217D5">
            <w:pPr>
              <w:tabs>
                <w:tab w:val="left" w:pos="283"/>
                <w:tab w:val="left" w:pos="2835"/>
                <w:tab w:val="left" w:pos="5386"/>
                <w:tab w:val="left" w:pos="7937"/>
              </w:tabs>
              <w:spacing w:line="276" w:lineRule="auto"/>
              <w:jc w:val="center"/>
              <w:rPr>
                <w:b/>
                <w:iCs/>
                <w:color w:val="000000" w:themeColor="text1"/>
                <w:szCs w:val="24"/>
              </w:rPr>
            </w:pPr>
            <w:r>
              <w:rPr>
                <w:b/>
                <w:iCs/>
                <w:color w:val="000000" w:themeColor="text1"/>
                <w:szCs w:val="24"/>
              </w:rPr>
              <w:t>Diesel (DO)</w:t>
            </w:r>
          </w:p>
        </w:tc>
        <w:tc>
          <w:tcPr>
            <w:tcW w:w="786" w:type="pct"/>
            <w:vAlign w:val="center"/>
          </w:tcPr>
          <w:p w14:paraId="2B7074B4" w14:textId="21F2E3FA" w:rsidR="00D044C8" w:rsidRDefault="00D044C8" w:rsidP="005217D5">
            <w:pPr>
              <w:tabs>
                <w:tab w:val="left" w:pos="283"/>
                <w:tab w:val="left" w:pos="2835"/>
                <w:tab w:val="left" w:pos="5386"/>
                <w:tab w:val="left" w:pos="7937"/>
              </w:tabs>
              <w:spacing w:line="276" w:lineRule="auto"/>
              <w:jc w:val="center"/>
              <w:rPr>
                <w:b/>
                <w:iCs/>
                <w:color w:val="000000" w:themeColor="text1"/>
                <w:szCs w:val="24"/>
              </w:rPr>
            </w:pPr>
            <w:r>
              <w:rPr>
                <w:b/>
                <w:iCs/>
                <w:color w:val="000000" w:themeColor="text1"/>
                <w:szCs w:val="24"/>
              </w:rPr>
              <w:t>Dầu đốt</w:t>
            </w:r>
            <w:r w:rsidR="009B49CE">
              <w:rPr>
                <w:b/>
                <w:iCs/>
                <w:color w:val="000000" w:themeColor="text1"/>
                <w:szCs w:val="24"/>
              </w:rPr>
              <w:t xml:space="preserve"> </w:t>
            </w:r>
            <w:r>
              <w:rPr>
                <w:b/>
                <w:iCs/>
                <w:color w:val="000000" w:themeColor="text1"/>
                <w:szCs w:val="24"/>
              </w:rPr>
              <w:t>(FO)</w:t>
            </w:r>
          </w:p>
        </w:tc>
      </w:tr>
      <w:tr w:rsidR="007F0004" w14:paraId="24B2D50A" w14:textId="1439F489" w:rsidTr="00241A01">
        <w:tc>
          <w:tcPr>
            <w:tcW w:w="440" w:type="pct"/>
            <w:vAlign w:val="center"/>
          </w:tcPr>
          <w:p w14:paraId="555B6115" w14:textId="4F3E1479" w:rsidR="00D044C8" w:rsidRDefault="009B49CE" w:rsidP="005217D5">
            <w:pPr>
              <w:tabs>
                <w:tab w:val="left" w:pos="283"/>
                <w:tab w:val="left" w:pos="2835"/>
                <w:tab w:val="left" w:pos="5386"/>
                <w:tab w:val="left" w:pos="7937"/>
              </w:tabs>
              <w:spacing w:line="276" w:lineRule="auto"/>
              <w:jc w:val="center"/>
              <w:rPr>
                <w:b/>
                <w:iCs/>
                <w:color w:val="000000" w:themeColor="text1"/>
                <w:szCs w:val="24"/>
              </w:rPr>
            </w:pPr>
            <w:r>
              <w:rPr>
                <w:b/>
                <w:iCs/>
                <w:color w:val="000000" w:themeColor="text1"/>
                <w:szCs w:val="24"/>
              </w:rPr>
              <w:t>Thành phần</w:t>
            </w:r>
          </w:p>
        </w:tc>
        <w:tc>
          <w:tcPr>
            <w:tcW w:w="598" w:type="pct"/>
          </w:tcPr>
          <w:p w14:paraId="5E099070" w14:textId="77777777" w:rsidR="00D044C8" w:rsidRPr="00E34F21" w:rsidRDefault="009B49CE" w:rsidP="005217D5">
            <w:pPr>
              <w:tabs>
                <w:tab w:val="left" w:pos="283"/>
                <w:tab w:val="left" w:pos="2835"/>
                <w:tab w:val="left" w:pos="5386"/>
                <w:tab w:val="left" w:pos="7937"/>
              </w:tabs>
              <w:spacing w:line="276" w:lineRule="auto"/>
              <w:jc w:val="center"/>
              <w:rPr>
                <w:b/>
                <w:iCs/>
                <w:color w:val="7030A0"/>
                <w:szCs w:val="24"/>
              </w:rPr>
            </w:pPr>
            <w:r w:rsidRPr="00E34F21">
              <w:rPr>
                <w:b/>
                <w:iCs/>
                <w:color w:val="7030A0"/>
                <w:szCs w:val="24"/>
              </w:rPr>
              <w:t>Propane C</w:t>
            </w:r>
            <w:r w:rsidRPr="00E34F21">
              <w:rPr>
                <w:b/>
                <w:iCs/>
                <w:color w:val="7030A0"/>
                <w:szCs w:val="24"/>
                <w:vertAlign w:val="subscript"/>
              </w:rPr>
              <w:t>3</w:t>
            </w:r>
            <w:r w:rsidRPr="00E34F21">
              <w:rPr>
                <w:b/>
                <w:iCs/>
                <w:color w:val="7030A0"/>
                <w:szCs w:val="24"/>
              </w:rPr>
              <w:t>H</w:t>
            </w:r>
            <w:r w:rsidRPr="00E34F21">
              <w:rPr>
                <w:b/>
                <w:iCs/>
                <w:color w:val="7030A0"/>
                <w:szCs w:val="24"/>
                <w:vertAlign w:val="subscript"/>
              </w:rPr>
              <w:t>8</w:t>
            </w:r>
          </w:p>
          <w:p w14:paraId="2DA85558" w14:textId="46E1871D" w:rsidR="009B49CE" w:rsidRPr="00E34F21" w:rsidRDefault="009B49CE" w:rsidP="005217D5">
            <w:pPr>
              <w:tabs>
                <w:tab w:val="left" w:pos="283"/>
                <w:tab w:val="left" w:pos="2835"/>
                <w:tab w:val="left" w:pos="5386"/>
                <w:tab w:val="left" w:pos="7937"/>
              </w:tabs>
              <w:spacing w:line="276" w:lineRule="auto"/>
              <w:jc w:val="center"/>
              <w:rPr>
                <w:b/>
                <w:iCs/>
                <w:color w:val="7030A0"/>
                <w:szCs w:val="24"/>
              </w:rPr>
            </w:pPr>
            <w:r w:rsidRPr="00E34F21">
              <w:rPr>
                <w:b/>
                <w:iCs/>
                <w:color w:val="7030A0"/>
                <w:szCs w:val="24"/>
              </w:rPr>
              <w:t>Butane C</w:t>
            </w:r>
            <w:r w:rsidRPr="00E34F21">
              <w:rPr>
                <w:b/>
                <w:iCs/>
                <w:color w:val="7030A0"/>
                <w:szCs w:val="24"/>
                <w:vertAlign w:val="subscript"/>
              </w:rPr>
              <w:t>4</w:t>
            </w:r>
            <w:r w:rsidRPr="00E34F21">
              <w:rPr>
                <w:b/>
                <w:iCs/>
                <w:color w:val="7030A0"/>
                <w:szCs w:val="24"/>
              </w:rPr>
              <w:t>H</w:t>
            </w:r>
            <w:r w:rsidRPr="00E34F21">
              <w:rPr>
                <w:b/>
                <w:iCs/>
                <w:color w:val="7030A0"/>
                <w:szCs w:val="24"/>
                <w:vertAlign w:val="subscript"/>
              </w:rPr>
              <w:t>10</w:t>
            </w:r>
          </w:p>
        </w:tc>
        <w:tc>
          <w:tcPr>
            <w:tcW w:w="786" w:type="pct"/>
          </w:tcPr>
          <w:p w14:paraId="2DDEEE55" w14:textId="5D67E8E6" w:rsidR="00D044C8" w:rsidRPr="00E34F21" w:rsidRDefault="00E34F21" w:rsidP="005217D5">
            <w:pPr>
              <w:tabs>
                <w:tab w:val="left" w:pos="283"/>
                <w:tab w:val="left" w:pos="2835"/>
                <w:tab w:val="left" w:pos="5386"/>
                <w:tab w:val="left" w:pos="7937"/>
              </w:tabs>
              <w:spacing w:line="276" w:lineRule="auto"/>
              <w:jc w:val="center"/>
              <w:rPr>
                <w:b/>
                <w:iCs/>
                <w:color w:val="7030A0"/>
                <w:szCs w:val="24"/>
              </w:rPr>
            </w:pPr>
            <w:r>
              <w:rPr>
                <w:b/>
                <w:iCs/>
                <w:color w:val="7030A0"/>
                <w:szCs w:val="24"/>
              </w:rPr>
              <w:t>Hydrocacbon C5-C11</w:t>
            </w:r>
          </w:p>
        </w:tc>
        <w:tc>
          <w:tcPr>
            <w:tcW w:w="786" w:type="pct"/>
          </w:tcPr>
          <w:p w14:paraId="5C69F2CB" w14:textId="47EE6CC3" w:rsidR="00D044C8" w:rsidRPr="00E34F21" w:rsidRDefault="0058177B" w:rsidP="005217D5">
            <w:pPr>
              <w:tabs>
                <w:tab w:val="left" w:pos="283"/>
                <w:tab w:val="left" w:pos="2835"/>
                <w:tab w:val="left" w:pos="5386"/>
                <w:tab w:val="left" w:pos="7937"/>
              </w:tabs>
              <w:spacing w:line="276" w:lineRule="auto"/>
              <w:jc w:val="center"/>
              <w:rPr>
                <w:b/>
                <w:iCs/>
                <w:color w:val="7030A0"/>
                <w:szCs w:val="24"/>
              </w:rPr>
            </w:pPr>
            <w:r>
              <w:rPr>
                <w:b/>
                <w:iCs/>
                <w:color w:val="7030A0"/>
                <w:szCs w:val="24"/>
              </w:rPr>
              <w:t>Hydrocacbon C11-C16</w:t>
            </w:r>
          </w:p>
        </w:tc>
        <w:tc>
          <w:tcPr>
            <w:tcW w:w="817" w:type="pct"/>
          </w:tcPr>
          <w:p w14:paraId="67942D43" w14:textId="01FC596B" w:rsidR="00D044C8" w:rsidRPr="00E34F21" w:rsidRDefault="002C1311" w:rsidP="005217D5">
            <w:pPr>
              <w:tabs>
                <w:tab w:val="left" w:pos="283"/>
                <w:tab w:val="left" w:pos="2835"/>
                <w:tab w:val="left" w:pos="5386"/>
                <w:tab w:val="left" w:pos="7937"/>
              </w:tabs>
              <w:spacing w:line="276" w:lineRule="auto"/>
              <w:jc w:val="center"/>
              <w:rPr>
                <w:b/>
                <w:iCs/>
                <w:color w:val="7030A0"/>
                <w:szCs w:val="24"/>
              </w:rPr>
            </w:pPr>
            <w:r w:rsidRPr="002C1311">
              <w:rPr>
                <w:b/>
                <w:iCs/>
                <w:color w:val="7030A0"/>
                <w:szCs w:val="24"/>
              </w:rPr>
              <w:t>Lấy từ phân đoạn kerosene</w:t>
            </w:r>
          </w:p>
        </w:tc>
        <w:tc>
          <w:tcPr>
            <w:tcW w:w="786" w:type="pct"/>
          </w:tcPr>
          <w:p w14:paraId="3A99432C" w14:textId="3525308F" w:rsidR="00D044C8" w:rsidRPr="00E34F21" w:rsidRDefault="00AF6441" w:rsidP="005217D5">
            <w:pPr>
              <w:tabs>
                <w:tab w:val="left" w:pos="283"/>
                <w:tab w:val="left" w:pos="2835"/>
                <w:tab w:val="left" w:pos="5386"/>
                <w:tab w:val="left" w:pos="7937"/>
              </w:tabs>
              <w:spacing w:line="276" w:lineRule="auto"/>
              <w:jc w:val="center"/>
              <w:rPr>
                <w:b/>
                <w:iCs/>
                <w:color w:val="7030A0"/>
                <w:szCs w:val="24"/>
              </w:rPr>
            </w:pPr>
            <w:r>
              <w:rPr>
                <w:b/>
                <w:iCs/>
                <w:color w:val="7030A0"/>
                <w:szCs w:val="24"/>
              </w:rPr>
              <w:t>Hydrocacbon C15-C21</w:t>
            </w:r>
          </w:p>
        </w:tc>
        <w:tc>
          <w:tcPr>
            <w:tcW w:w="786" w:type="pct"/>
          </w:tcPr>
          <w:p w14:paraId="0E66E8C4" w14:textId="4EC3EB0F" w:rsidR="00D044C8" w:rsidRPr="00E34F21" w:rsidRDefault="00306DF9" w:rsidP="005217D5">
            <w:pPr>
              <w:tabs>
                <w:tab w:val="left" w:pos="283"/>
                <w:tab w:val="left" w:pos="2835"/>
                <w:tab w:val="left" w:pos="5386"/>
                <w:tab w:val="left" w:pos="7937"/>
              </w:tabs>
              <w:spacing w:line="276" w:lineRule="auto"/>
              <w:jc w:val="center"/>
              <w:rPr>
                <w:b/>
                <w:iCs/>
                <w:color w:val="7030A0"/>
                <w:szCs w:val="24"/>
              </w:rPr>
            </w:pPr>
            <w:r>
              <w:rPr>
                <w:b/>
                <w:iCs/>
                <w:color w:val="7030A0"/>
                <w:szCs w:val="24"/>
              </w:rPr>
              <w:t>Hydrocacbon C40-C80</w:t>
            </w:r>
          </w:p>
        </w:tc>
      </w:tr>
      <w:tr w:rsidR="007F0004" w14:paraId="080EDE2F" w14:textId="1CFC5523" w:rsidTr="008B3C08">
        <w:tc>
          <w:tcPr>
            <w:tcW w:w="440" w:type="pct"/>
            <w:vAlign w:val="center"/>
          </w:tcPr>
          <w:p w14:paraId="7BA3A33E" w14:textId="754EAB8D" w:rsidR="00D044C8" w:rsidRDefault="009B49CE" w:rsidP="005217D5">
            <w:pPr>
              <w:tabs>
                <w:tab w:val="left" w:pos="283"/>
                <w:tab w:val="left" w:pos="2835"/>
                <w:tab w:val="left" w:pos="5386"/>
                <w:tab w:val="left" w:pos="7937"/>
              </w:tabs>
              <w:spacing w:line="276" w:lineRule="auto"/>
              <w:jc w:val="center"/>
              <w:rPr>
                <w:b/>
                <w:iCs/>
                <w:color w:val="000000" w:themeColor="text1"/>
                <w:szCs w:val="24"/>
              </w:rPr>
            </w:pPr>
            <w:r>
              <w:rPr>
                <w:b/>
                <w:iCs/>
                <w:color w:val="000000" w:themeColor="text1"/>
                <w:szCs w:val="24"/>
              </w:rPr>
              <w:t>T</w:t>
            </w:r>
            <w:r w:rsidRPr="009B49CE">
              <w:rPr>
                <w:b/>
                <w:iCs/>
                <w:color w:val="000000" w:themeColor="text1"/>
                <w:szCs w:val="24"/>
                <w:vertAlign w:val="superscript"/>
              </w:rPr>
              <w:t>0</w:t>
            </w:r>
            <w:r>
              <w:rPr>
                <w:b/>
                <w:iCs/>
                <w:color w:val="000000" w:themeColor="text1"/>
                <w:szCs w:val="24"/>
              </w:rPr>
              <w:t>s</w:t>
            </w:r>
          </w:p>
        </w:tc>
        <w:tc>
          <w:tcPr>
            <w:tcW w:w="598" w:type="pct"/>
            <w:tcBorders>
              <w:tl2br w:val="single" w:sz="4" w:space="0" w:color="000000" w:themeColor="text1"/>
              <w:tr2bl w:val="single" w:sz="4" w:space="0" w:color="000000" w:themeColor="text1"/>
            </w:tcBorders>
          </w:tcPr>
          <w:p w14:paraId="4FBA6DB8" w14:textId="77777777" w:rsidR="00D044C8" w:rsidRPr="00E34F21" w:rsidRDefault="00D044C8" w:rsidP="005217D5">
            <w:pPr>
              <w:tabs>
                <w:tab w:val="left" w:pos="283"/>
                <w:tab w:val="left" w:pos="2835"/>
                <w:tab w:val="left" w:pos="5386"/>
                <w:tab w:val="left" w:pos="7937"/>
              </w:tabs>
              <w:spacing w:line="276" w:lineRule="auto"/>
              <w:rPr>
                <w:b/>
                <w:iCs/>
                <w:color w:val="7030A0"/>
                <w:szCs w:val="24"/>
              </w:rPr>
            </w:pPr>
          </w:p>
        </w:tc>
        <w:tc>
          <w:tcPr>
            <w:tcW w:w="786" w:type="pct"/>
            <w:tcBorders>
              <w:tl2br w:val="single" w:sz="4" w:space="0" w:color="000000" w:themeColor="text1"/>
              <w:tr2bl w:val="single" w:sz="4" w:space="0" w:color="000000" w:themeColor="text1"/>
            </w:tcBorders>
          </w:tcPr>
          <w:p w14:paraId="3E1010C6" w14:textId="77777777" w:rsidR="00D044C8" w:rsidRPr="00E34F21" w:rsidRDefault="00D044C8" w:rsidP="005217D5">
            <w:pPr>
              <w:tabs>
                <w:tab w:val="left" w:pos="283"/>
                <w:tab w:val="left" w:pos="2835"/>
                <w:tab w:val="left" w:pos="5386"/>
                <w:tab w:val="left" w:pos="7937"/>
              </w:tabs>
              <w:spacing w:line="276" w:lineRule="auto"/>
              <w:rPr>
                <w:b/>
                <w:iCs/>
                <w:color w:val="7030A0"/>
                <w:szCs w:val="24"/>
              </w:rPr>
            </w:pPr>
          </w:p>
        </w:tc>
        <w:tc>
          <w:tcPr>
            <w:tcW w:w="786" w:type="pct"/>
          </w:tcPr>
          <w:p w14:paraId="33003B4B" w14:textId="77777777" w:rsidR="00D044C8" w:rsidRDefault="00DD52A5" w:rsidP="005217D5">
            <w:pPr>
              <w:tabs>
                <w:tab w:val="left" w:pos="283"/>
                <w:tab w:val="left" w:pos="2835"/>
                <w:tab w:val="left" w:pos="5386"/>
                <w:tab w:val="left" w:pos="7937"/>
              </w:tabs>
              <w:spacing w:line="276" w:lineRule="auto"/>
              <w:rPr>
                <w:b/>
                <w:iCs/>
                <w:color w:val="7030A0"/>
                <w:szCs w:val="24"/>
              </w:rPr>
            </w:pPr>
            <w:r>
              <w:rPr>
                <w:b/>
                <w:iCs/>
                <w:color w:val="7030A0"/>
                <w:szCs w:val="24"/>
              </w:rPr>
              <w:t>180</w:t>
            </w:r>
            <w:r w:rsidRPr="00DD52A5">
              <w:rPr>
                <w:b/>
                <w:iCs/>
                <w:color w:val="7030A0"/>
                <w:szCs w:val="24"/>
                <w:vertAlign w:val="superscript"/>
              </w:rPr>
              <w:t>0</w:t>
            </w:r>
            <w:r>
              <w:rPr>
                <w:b/>
                <w:iCs/>
                <w:color w:val="7030A0"/>
                <w:szCs w:val="24"/>
              </w:rPr>
              <w:t>C-200</w:t>
            </w:r>
            <w:r w:rsidRPr="00DD52A5">
              <w:rPr>
                <w:b/>
                <w:iCs/>
                <w:color w:val="7030A0"/>
                <w:szCs w:val="24"/>
                <w:vertAlign w:val="superscript"/>
              </w:rPr>
              <w:t>0</w:t>
            </w:r>
            <w:r>
              <w:rPr>
                <w:b/>
                <w:iCs/>
                <w:color w:val="7030A0"/>
                <w:szCs w:val="24"/>
              </w:rPr>
              <w:t>C</w:t>
            </w:r>
          </w:p>
          <w:p w14:paraId="0960491C" w14:textId="11B4910E" w:rsidR="00DD52A5" w:rsidRPr="00E34F21" w:rsidRDefault="00DD52A5" w:rsidP="005217D5">
            <w:pPr>
              <w:tabs>
                <w:tab w:val="left" w:pos="283"/>
                <w:tab w:val="left" w:pos="2835"/>
                <w:tab w:val="left" w:pos="5386"/>
                <w:tab w:val="left" w:pos="7937"/>
              </w:tabs>
              <w:spacing w:line="276" w:lineRule="auto"/>
              <w:rPr>
                <w:b/>
                <w:iCs/>
                <w:color w:val="7030A0"/>
                <w:szCs w:val="24"/>
              </w:rPr>
            </w:pPr>
            <w:r>
              <w:rPr>
                <w:b/>
                <w:iCs/>
                <w:color w:val="7030A0"/>
                <w:szCs w:val="24"/>
              </w:rPr>
              <w:t>250</w:t>
            </w:r>
            <w:r w:rsidRPr="00DD52A5">
              <w:rPr>
                <w:b/>
                <w:iCs/>
                <w:color w:val="7030A0"/>
                <w:szCs w:val="24"/>
                <w:vertAlign w:val="superscript"/>
              </w:rPr>
              <w:t>0</w:t>
            </w:r>
            <w:r>
              <w:rPr>
                <w:b/>
                <w:iCs/>
                <w:color w:val="7030A0"/>
                <w:szCs w:val="24"/>
              </w:rPr>
              <w:t>C-260</w:t>
            </w:r>
            <w:r w:rsidRPr="00DD52A5">
              <w:rPr>
                <w:b/>
                <w:iCs/>
                <w:color w:val="7030A0"/>
                <w:szCs w:val="24"/>
                <w:vertAlign w:val="superscript"/>
              </w:rPr>
              <w:t>0</w:t>
            </w:r>
            <w:r>
              <w:rPr>
                <w:b/>
                <w:iCs/>
                <w:color w:val="7030A0"/>
                <w:szCs w:val="24"/>
              </w:rPr>
              <w:t>C</w:t>
            </w:r>
          </w:p>
        </w:tc>
        <w:tc>
          <w:tcPr>
            <w:tcW w:w="817" w:type="pct"/>
          </w:tcPr>
          <w:p w14:paraId="1A82FA36" w14:textId="28D5FD7F" w:rsidR="007F0004" w:rsidRDefault="007F0004" w:rsidP="005217D5">
            <w:pPr>
              <w:tabs>
                <w:tab w:val="left" w:pos="283"/>
                <w:tab w:val="left" w:pos="2835"/>
                <w:tab w:val="left" w:pos="5386"/>
                <w:tab w:val="left" w:pos="7937"/>
              </w:tabs>
              <w:spacing w:line="276" w:lineRule="auto"/>
              <w:jc w:val="center"/>
              <w:rPr>
                <w:b/>
                <w:iCs/>
                <w:color w:val="7030A0"/>
                <w:szCs w:val="24"/>
              </w:rPr>
            </w:pPr>
            <w:r>
              <w:rPr>
                <w:b/>
                <w:iCs/>
                <w:color w:val="7030A0"/>
                <w:szCs w:val="24"/>
              </w:rPr>
              <w:t>140</w:t>
            </w:r>
            <w:r w:rsidRPr="00DD52A5">
              <w:rPr>
                <w:b/>
                <w:iCs/>
                <w:color w:val="7030A0"/>
                <w:szCs w:val="24"/>
                <w:vertAlign w:val="superscript"/>
              </w:rPr>
              <w:t>0</w:t>
            </w:r>
            <w:r>
              <w:rPr>
                <w:b/>
                <w:iCs/>
                <w:color w:val="7030A0"/>
                <w:szCs w:val="24"/>
              </w:rPr>
              <w:t>C-300</w:t>
            </w:r>
            <w:r w:rsidRPr="00DD52A5">
              <w:rPr>
                <w:b/>
                <w:iCs/>
                <w:color w:val="7030A0"/>
                <w:szCs w:val="24"/>
                <w:vertAlign w:val="superscript"/>
              </w:rPr>
              <w:t>0</w:t>
            </w:r>
            <w:r>
              <w:rPr>
                <w:b/>
                <w:iCs/>
                <w:color w:val="7030A0"/>
                <w:szCs w:val="24"/>
              </w:rPr>
              <w:t>C</w:t>
            </w:r>
          </w:p>
          <w:p w14:paraId="4DE16E18" w14:textId="77777777" w:rsidR="00D044C8" w:rsidRPr="00E34F21" w:rsidRDefault="00D044C8" w:rsidP="005217D5">
            <w:pPr>
              <w:tabs>
                <w:tab w:val="left" w:pos="283"/>
                <w:tab w:val="left" w:pos="2835"/>
                <w:tab w:val="left" w:pos="5386"/>
                <w:tab w:val="left" w:pos="7937"/>
              </w:tabs>
              <w:spacing w:line="276" w:lineRule="auto"/>
              <w:jc w:val="center"/>
              <w:rPr>
                <w:b/>
                <w:iCs/>
                <w:color w:val="7030A0"/>
                <w:szCs w:val="24"/>
              </w:rPr>
            </w:pPr>
          </w:p>
        </w:tc>
        <w:tc>
          <w:tcPr>
            <w:tcW w:w="786" w:type="pct"/>
          </w:tcPr>
          <w:p w14:paraId="7654EC31" w14:textId="3EFCD3F2" w:rsidR="00AF6441" w:rsidRDefault="00AF6441" w:rsidP="005217D5">
            <w:pPr>
              <w:tabs>
                <w:tab w:val="left" w:pos="283"/>
                <w:tab w:val="left" w:pos="2835"/>
                <w:tab w:val="left" w:pos="5386"/>
                <w:tab w:val="left" w:pos="7937"/>
              </w:tabs>
              <w:spacing w:line="276" w:lineRule="auto"/>
              <w:jc w:val="center"/>
              <w:rPr>
                <w:b/>
                <w:iCs/>
                <w:color w:val="7030A0"/>
                <w:szCs w:val="24"/>
              </w:rPr>
            </w:pPr>
            <w:r>
              <w:rPr>
                <w:b/>
                <w:iCs/>
                <w:color w:val="7030A0"/>
                <w:szCs w:val="24"/>
              </w:rPr>
              <w:t>200</w:t>
            </w:r>
            <w:r w:rsidRPr="00DD52A5">
              <w:rPr>
                <w:b/>
                <w:iCs/>
                <w:color w:val="7030A0"/>
                <w:szCs w:val="24"/>
                <w:vertAlign w:val="superscript"/>
              </w:rPr>
              <w:t>0</w:t>
            </w:r>
            <w:r>
              <w:rPr>
                <w:b/>
                <w:iCs/>
                <w:color w:val="7030A0"/>
                <w:szCs w:val="24"/>
              </w:rPr>
              <w:t>C-350</w:t>
            </w:r>
            <w:r w:rsidRPr="00DD52A5">
              <w:rPr>
                <w:b/>
                <w:iCs/>
                <w:color w:val="7030A0"/>
                <w:szCs w:val="24"/>
                <w:vertAlign w:val="superscript"/>
              </w:rPr>
              <w:t>0</w:t>
            </w:r>
            <w:r>
              <w:rPr>
                <w:b/>
                <w:iCs/>
                <w:color w:val="7030A0"/>
                <w:szCs w:val="24"/>
              </w:rPr>
              <w:t>C</w:t>
            </w:r>
          </w:p>
          <w:p w14:paraId="5C496E07" w14:textId="77777777" w:rsidR="00D044C8" w:rsidRPr="00E34F21" w:rsidRDefault="00D044C8" w:rsidP="005217D5">
            <w:pPr>
              <w:tabs>
                <w:tab w:val="left" w:pos="283"/>
                <w:tab w:val="left" w:pos="2835"/>
                <w:tab w:val="left" w:pos="5386"/>
                <w:tab w:val="left" w:pos="7937"/>
              </w:tabs>
              <w:spacing w:line="276" w:lineRule="auto"/>
              <w:rPr>
                <w:b/>
                <w:iCs/>
                <w:color w:val="7030A0"/>
                <w:szCs w:val="24"/>
              </w:rPr>
            </w:pPr>
          </w:p>
        </w:tc>
        <w:tc>
          <w:tcPr>
            <w:tcW w:w="786" w:type="pct"/>
          </w:tcPr>
          <w:p w14:paraId="6CC83A98" w14:textId="18A20F6E" w:rsidR="00306DF9" w:rsidRDefault="00306DF9" w:rsidP="005217D5">
            <w:pPr>
              <w:tabs>
                <w:tab w:val="left" w:pos="283"/>
                <w:tab w:val="left" w:pos="2835"/>
                <w:tab w:val="left" w:pos="5386"/>
                <w:tab w:val="left" w:pos="7937"/>
              </w:tabs>
              <w:spacing w:line="276" w:lineRule="auto"/>
              <w:jc w:val="center"/>
              <w:rPr>
                <w:b/>
                <w:iCs/>
                <w:color w:val="7030A0"/>
                <w:szCs w:val="24"/>
              </w:rPr>
            </w:pPr>
            <w:r>
              <w:rPr>
                <w:b/>
                <w:iCs/>
                <w:color w:val="7030A0"/>
                <w:szCs w:val="24"/>
              </w:rPr>
              <w:t>600</w:t>
            </w:r>
            <w:r w:rsidRPr="00DD52A5">
              <w:rPr>
                <w:b/>
                <w:iCs/>
                <w:color w:val="7030A0"/>
                <w:szCs w:val="24"/>
                <w:vertAlign w:val="superscript"/>
              </w:rPr>
              <w:t>0</w:t>
            </w:r>
            <w:r>
              <w:rPr>
                <w:b/>
                <w:iCs/>
                <w:color w:val="7030A0"/>
                <w:szCs w:val="24"/>
              </w:rPr>
              <w:t>C</w:t>
            </w:r>
          </w:p>
          <w:p w14:paraId="175AE075" w14:textId="77777777" w:rsidR="00D044C8" w:rsidRPr="00E34F21" w:rsidRDefault="00D044C8" w:rsidP="005217D5">
            <w:pPr>
              <w:tabs>
                <w:tab w:val="left" w:pos="283"/>
                <w:tab w:val="left" w:pos="2835"/>
                <w:tab w:val="left" w:pos="5386"/>
                <w:tab w:val="left" w:pos="7937"/>
              </w:tabs>
              <w:spacing w:line="276" w:lineRule="auto"/>
              <w:rPr>
                <w:b/>
                <w:iCs/>
                <w:color w:val="7030A0"/>
                <w:szCs w:val="24"/>
              </w:rPr>
            </w:pPr>
          </w:p>
        </w:tc>
      </w:tr>
      <w:tr w:rsidR="007F0004" w14:paraId="05A2B59A" w14:textId="14619996" w:rsidTr="00654920">
        <w:tc>
          <w:tcPr>
            <w:tcW w:w="440" w:type="pct"/>
            <w:vAlign w:val="center"/>
          </w:tcPr>
          <w:p w14:paraId="3D6E6A2C" w14:textId="2843C19C" w:rsidR="00D044C8" w:rsidRDefault="00DD52A5" w:rsidP="005217D5">
            <w:pPr>
              <w:tabs>
                <w:tab w:val="left" w:pos="283"/>
                <w:tab w:val="left" w:pos="2835"/>
                <w:tab w:val="left" w:pos="5386"/>
                <w:tab w:val="left" w:pos="7937"/>
              </w:tabs>
              <w:spacing w:line="276" w:lineRule="auto"/>
              <w:jc w:val="center"/>
              <w:rPr>
                <w:b/>
                <w:iCs/>
                <w:color w:val="000000" w:themeColor="text1"/>
                <w:szCs w:val="24"/>
              </w:rPr>
            </w:pPr>
            <w:r>
              <w:rPr>
                <w:b/>
                <w:iCs/>
                <w:color w:val="000000" w:themeColor="text1"/>
                <w:szCs w:val="24"/>
              </w:rPr>
              <w:t>Tiêu chí</w:t>
            </w:r>
          </w:p>
        </w:tc>
        <w:tc>
          <w:tcPr>
            <w:tcW w:w="598" w:type="pct"/>
            <w:vAlign w:val="center"/>
          </w:tcPr>
          <w:p w14:paraId="4FEBDD32" w14:textId="734289A8" w:rsidR="00D044C8" w:rsidRPr="00E34F21" w:rsidRDefault="008B3C08" w:rsidP="00654920">
            <w:pPr>
              <w:tabs>
                <w:tab w:val="left" w:pos="283"/>
                <w:tab w:val="left" w:pos="2835"/>
                <w:tab w:val="left" w:pos="5386"/>
                <w:tab w:val="left" w:pos="7937"/>
              </w:tabs>
              <w:spacing w:line="276" w:lineRule="auto"/>
              <w:jc w:val="center"/>
              <w:rPr>
                <w:b/>
                <w:iCs/>
                <w:color w:val="7030A0"/>
                <w:szCs w:val="24"/>
              </w:rPr>
            </w:pPr>
            <w:r>
              <w:rPr>
                <w:b/>
                <w:iCs/>
                <w:color w:val="7030A0"/>
                <w:szCs w:val="24"/>
              </w:rPr>
              <w:t>Phải thêm chất tạo mùi để phát hiện sự rò gỉ gas</w:t>
            </w:r>
          </w:p>
        </w:tc>
        <w:tc>
          <w:tcPr>
            <w:tcW w:w="786" w:type="pct"/>
            <w:vAlign w:val="center"/>
          </w:tcPr>
          <w:p w14:paraId="26919E62" w14:textId="43460F4E" w:rsidR="00D044C8" w:rsidRPr="00E34F21" w:rsidRDefault="00DD52A5" w:rsidP="00654920">
            <w:pPr>
              <w:tabs>
                <w:tab w:val="left" w:pos="283"/>
                <w:tab w:val="left" w:pos="2835"/>
                <w:tab w:val="left" w:pos="5386"/>
                <w:tab w:val="left" w:pos="7937"/>
              </w:tabs>
              <w:spacing w:line="276" w:lineRule="auto"/>
              <w:jc w:val="center"/>
              <w:rPr>
                <w:b/>
                <w:iCs/>
                <w:color w:val="7030A0"/>
                <w:szCs w:val="24"/>
              </w:rPr>
            </w:pPr>
            <w:r>
              <w:rPr>
                <w:b/>
                <w:iCs/>
                <w:color w:val="7030A0"/>
                <w:szCs w:val="24"/>
              </w:rPr>
              <w:t>Chỉ số octane phải cao, áp suất hơi phải tương thích</w:t>
            </w:r>
          </w:p>
        </w:tc>
        <w:tc>
          <w:tcPr>
            <w:tcW w:w="786" w:type="pct"/>
            <w:tcBorders>
              <w:tl2br w:val="single" w:sz="4" w:space="0" w:color="000000" w:themeColor="text1"/>
              <w:tr2bl w:val="single" w:sz="4" w:space="0" w:color="000000" w:themeColor="text1"/>
            </w:tcBorders>
            <w:vAlign w:val="center"/>
          </w:tcPr>
          <w:p w14:paraId="3B75D990" w14:textId="77777777" w:rsidR="00D044C8" w:rsidRPr="00E34F21" w:rsidRDefault="00D044C8" w:rsidP="00654920">
            <w:pPr>
              <w:tabs>
                <w:tab w:val="left" w:pos="283"/>
                <w:tab w:val="left" w:pos="2835"/>
                <w:tab w:val="left" w:pos="5386"/>
                <w:tab w:val="left" w:pos="7937"/>
              </w:tabs>
              <w:spacing w:line="276" w:lineRule="auto"/>
              <w:jc w:val="center"/>
              <w:rPr>
                <w:b/>
                <w:iCs/>
                <w:color w:val="7030A0"/>
                <w:szCs w:val="24"/>
              </w:rPr>
            </w:pPr>
          </w:p>
        </w:tc>
        <w:tc>
          <w:tcPr>
            <w:tcW w:w="817" w:type="pct"/>
            <w:vAlign w:val="center"/>
          </w:tcPr>
          <w:p w14:paraId="3328397D" w14:textId="286FADF0" w:rsidR="00D044C8" w:rsidRPr="00E34F21" w:rsidRDefault="00825364" w:rsidP="00654920">
            <w:pPr>
              <w:tabs>
                <w:tab w:val="left" w:pos="283"/>
                <w:tab w:val="left" w:pos="2835"/>
                <w:tab w:val="left" w:pos="5386"/>
                <w:tab w:val="left" w:pos="7937"/>
              </w:tabs>
              <w:spacing w:line="276" w:lineRule="auto"/>
              <w:jc w:val="center"/>
              <w:rPr>
                <w:b/>
                <w:iCs/>
                <w:color w:val="7030A0"/>
                <w:szCs w:val="24"/>
              </w:rPr>
            </w:pPr>
            <w:r>
              <w:rPr>
                <w:b/>
                <w:iCs/>
                <w:color w:val="7030A0"/>
                <w:szCs w:val="24"/>
              </w:rPr>
              <w:t>Tốc độ cháy cao, dễ dàng bốc cháy khi có tia lửa điện, có nhiệt trị cao, cháy điều hòa, cháy hoàn toàn không tạo cặn</w:t>
            </w:r>
          </w:p>
        </w:tc>
        <w:tc>
          <w:tcPr>
            <w:tcW w:w="786" w:type="pct"/>
            <w:vAlign w:val="center"/>
          </w:tcPr>
          <w:p w14:paraId="29323186" w14:textId="3555EAFB" w:rsidR="00D044C8" w:rsidRPr="00E34F21" w:rsidRDefault="00537A9B" w:rsidP="00654920">
            <w:pPr>
              <w:tabs>
                <w:tab w:val="left" w:pos="283"/>
                <w:tab w:val="left" w:pos="2835"/>
                <w:tab w:val="left" w:pos="5386"/>
                <w:tab w:val="left" w:pos="7937"/>
              </w:tabs>
              <w:spacing w:line="276" w:lineRule="auto"/>
              <w:jc w:val="center"/>
              <w:rPr>
                <w:b/>
                <w:iCs/>
                <w:color w:val="7030A0"/>
                <w:szCs w:val="24"/>
              </w:rPr>
            </w:pPr>
            <w:r>
              <w:rPr>
                <w:b/>
                <w:iCs/>
                <w:color w:val="7030A0"/>
                <w:szCs w:val="24"/>
              </w:rPr>
              <w:t>Phải có khả năng tự bốc cháy</w:t>
            </w:r>
          </w:p>
        </w:tc>
        <w:tc>
          <w:tcPr>
            <w:tcW w:w="786" w:type="pct"/>
            <w:tcBorders>
              <w:tl2br w:val="single" w:sz="4" w:space="0" w:color="000000" w:themeColor="text1"/>
              <w:tr2bl w:val="single" w:sz="4" w:space="0" w:color="000000" w:themeColor="text1"/>
            </w:tcBorders>
          </w:tcPr>
          <w:p w14:paraId="7F4DC1FE" w14:textId="77777777" w:rsidR="00D044C8" w:rsidRPr="00E34F21" w:rsidRDefault="00D044C8" w:rsidP="005217D5">
            <w:pPr>
              <w:tabs>
                <w:tab w:val="left" w:pos="283"/>
                <w:tab w:val="left" w:pos="2835"/>
                <w:tab w:val="left" w:pos="5386"/>
                <w:tab w:val="left" w:pos="7937"/>
              </w:tabs>
              <w:spacing w:line="276" w:lineRule="auto"/>
              <w:rPr>
                <w:b/>
                <w:iCs/>
                <w:color w:val="7030A0"/>
                <w:szCs w:val="24"/>
              </w:rPr>
            </w:pPr>
          </w:p>
        </w:tc>
      </w:tr>
    </w:tbl>
    <w:p w14:paraId="28344B40" w14:textId="77777777" w:rsidR="00D044C8" w:rsidRDefault="00D044C8" w:rsidP="005217D5">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p>
    <w:p w14:paraId="63C3A265" w14:textId="149574C6" w:rsidR="004C7BD0" w:rsidRDefault="004C7BD0" w:rsidP="005217D5">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2. DẦU BÔI TRƠN VÀ NHỰA ĐƯỜNG</w:t>
      </w:r>
    </w:p>
    <w:tbl>
      <w:tblPr>
        <w:tblStyle w:val="TableGrid"/>
        <w:tblW w:w="0" w:type="auto"/>
        <w:tblLook w:val="04A0" w:firstRow="1" w:lastRow="0" w:firstColumn="1" w:lastColumn="0" w:noHBand="0" w:noVBand="1"/>
      </w:tblPr>
      <w:tblGrid>
        <w:gridCol w:w="897"/>
        <w:gridCol w:w="4485"/>
        <w:gridCol w:w="4813"/>
      </w:tblGrid>
      <w:tr w:rsidR="004C7BD0" w14:paraId="3E5C934D" w14:textId="77777777" w:rsidTr="004C7BD0">
        <w:tc>
          <w:tcPr>
            <w:tcW w:w="897" w:type="dxa"/>
          </w:tcPr>
          <w:p w14:paraId="268EDBB6" w14:textId="77777777" w:rsidR="004C7BD0" w:rsidRDefault="004C7BD0" w:rsidP="005217D5">
            <w:pPr>
              <w:tabs>
                <w:tab w:val="left" w:pos="283"/>
                <w:tab w:val="left" w:pos="2835"/>
                <w:tab w:val="left" w:pos="5386"/>
                <w:tab w:val="left" w:pos="7937"/>
              </w:tabs>
              <w:spacing w:line="276" w:lineRule="auto"/>
              <w:rPr>
                <w:b/>
                <w:iCs/>
                <w:color w:val="000000" w:themeColor="text1"/>
                <w:szCs w:val="24"/>
              </w:rPr>
            </w:pPr>
          </w:p>
        </w:tc>
        <w:tc>
          <w:tcPr>
            <w:tcW w:w="4485" w:type="dxa"/>
          </w:tcPr>
          <w:p w14:paraId="5BFBE8E0" w14:textId="77777777" w:rsidR="004C7BD0" w:rsidRDefault="004C7BD0" w:rsidP="005217D5">
            <w:pPr>
              <w:tabs>
                <w:tab w:val="left" w:pos="283"/>
                <w:tab w:val="left" w:pos="2835"/>
                <w:tab w:val="left" w:pos="5386"/>
                <w:tab w:val="left" w:pos="7937"/>
              </w:tabs>
              <w:spacing w:line="276" w:lineRule="auto"/>
              <w:jc w:val="center"/>
              <w:rPr>
                <w:b/>
                <w:iCs/>
                <w:color w:val="000000" w:themeColor="text1"/>
                <w:szCs w:val="24"/>
              </w:rPr>
            </w:pPr>
            <w:r>
              <w:rPr>
                <w:b/>
                <w:iCs/>
                <w:color w:val="000000" w:themeColor="text1"/>
                <w:szCs w:val="24"/>
              </w:rPr>
              <w:t>DẦU BÔI TRƠN</w:t>
            </w:r>
            <w:r w:rsidR="00F46601">
              <w:rPr>
                <w:b/>
                <w:iCs/>
                <w:color w:val="000000" w:themeColor="text1"/>
                <w:szCs w:val="24"/>
              </w:rPr>
              <w:t xml:space="preserve"> </w:t>
            </w:r>
          </w:p>
          <w:p w14:paraId="518F958E" w14:textId="24F84FB9" w:rsidR="00F46601" w:rsidRDefault="00F46601" w:rsidP="005217D5">
            <w:pPr>
              <w:tabs>
                <w:tab w:val="left" w:pos="283"/>
                <w:tab w:val="left" w:pos="2835"/>
                <w:tab w:val="left" w:pos="5386"/>
                <w:tab w:val="left" w:pos="7937"/>
              </w:tabs>
              <w:spacing w:line="276" w:lineRule="auto"/>
              <w:jc w:val="center"/>
              <w:rPr>
                <w:b/>
                <w:iCs/>
                <w:color w:val="000000" w:themeColor="text1"/>
                <w:szCs w:val="24"/>
              </w:rPr>
            </w:pPr>
            <w:r>
              <w:rPr>
                <w:b/>
                <w:iCs/>
                <w:color w:val="000000" w:themeColor="text1"/>
                <w:szCs w:val="24"/>
              </w:rPr>
              <w:t>(Dầu nhờn)</w:t>
            </w:r>
          </w:p>
        </w:tc>
        <w:tc>
          <w:tcPr>
            <w:tcW w:w="4813" w:type="dxa"/>
          </w:tcPr>
          <w:p w14:paraId="449FDD4E" w14:textId="77777777" w:rsidR="004C7BD0" w:rsidRDefault="004C7BD0" w:rsidP="005217D5">
            <w:pPr>
              <w:tabs>
                <w:tab w:val="left" w:pos="283"/>
                <w:tab w:val="left" w:pos="2835"/>
                <w:tab w:val="left" w:pos="5386"/>
                <w:tab w:val="left" w:pos="7937"/>
              </w:tabs>
              <w:spacing w:line="276" w:lineRule="auto"/>
              <w:jc w:val="center"/>
              <w:rPr>
                <w:b/>
                <w:iCs/>
                <w:color w:val="000000" w:themeColor="text1"/>
                <w:szCs w:val="24"/>
              </w:rPr>
            </w:pPr>
            <w:r>
              <w:rPr>
                <w:b/>
                <w:iCs/>
                <w:color w:val="000000" w:themeColor="text1"/>
                <w:szCs w:val="24"/>
              </w:rPr>
              <w:t>NHỰA ĐƯỜNG</w:t>
            </w:r>
          </w:p>
          <w:p w14:paraId="0C694A85" w14:textId="59A6AC07" w:rsidR="00F46601" w:rsidRDefault="00F46601" w:rsidP="005217D5">
            <w:pPr>
              <w:tabs>
                <w:tab w:val="left" w:pos="283"/>
                <w:tab w:val="left" w:pos="2835"/>
                <w:tab w:val="left" w:pos="5386"/>
                <w:tab w:val="left" w:pos="7937"/>
              </w:tabs>
              <w:spacing w:line="276" w:lineRule="auto"/>
              <w:jc w:val="center"/>
              <w:rPr>
                <w:b/>
                <w:iCs/>
                <w:color w:val="000000" w:themeColor="text1"/>
                <w:szCs w:val="24"/>
              </w:rPr>
            </w:pPr>
            <w:r>
              <w:rPr>
                <w:b/>
                <w:iCs/>
                <w:color w:val="000000" w:themeColor="text1"/>
                <w:szCs w:val="24"/>
              </w:rPr>
              <w:t>(Bitumen)</w:t>
            </w:r>
          </w:p>
        </w:tc>
      </w:tr>
      <w:tr w:rsidR="004C7BD0" w14:paraId="05D0C551" w14:textId="77777777" w:rsidTr="005E6A21">
        <w:tc>
          <w:tcPr>
            <w:tcW w:w="897" w:type="dxa"/>
            <w:vAlign w:val="center"/>
          </w:tcPr>
          <w:p w14:paraId="008BD9A7" w14:textId="438DC8F9" w:rsidR="004C7BD0" w:rsidRDefault="004C7BD0" w:rsidP="005217D5">
            <w:pPr>
              <w:tabs>
                <w:tab w:val="left" w:pos="283"/>
                <w:tab w:val="left" w:pos="2835"/>
                <w:tab w:val="left" w:pos="5386"/>
                <w:tab w:val="left" w:pos="7937"/>
              </w:tabs>
              <w:spacing w:line="276" w:lineRule="auto"/>
              <w:rPr>
                <w:b/>
                <w:iCs/>
                <w:color w:val="000000" w:themeColor="text1"/>
                <w:szCs w:val="24"/>
              </w:rPr>
            </w:pPr>
          </w:p>
        </w:tc>
        <w:tc>
          <w:tcPr>
            <w:tcW w:w="4485" w:type="dxa"/>
          </w:tcPr>
          <w:p w14:paraId="57E1F6BC" w14:textId="77777777" w:rsidR="004C7BD0" w:rsidRDefault="00F46601" w:rsidP="005217D5">
            <w:pPr>
              <w:tabs>
                <w:tab w:val="left" w:pos="283"/>
                <w:tab w:val="left" w:pos="2835"/>
                <w:tab w:val="left" w:pos="5386"/>
                <w:tab w:val="left" w:pos="7937"/>
              </w:tabs>
              <w:spacing w:line="276" w:lineRule="auto"/>
              <w:rPr>
                <w:b/>
                <w:iCs/>
                <w:color w:val="7030A0"/>
                <w:szCs w:val="24"/>
              </w:rPr>
            </w:pPr>
            <w:r w:rsidRPr="00F46601">
              <w:rPr>
                <w:b/>
                <w:iCs/>
                <w:color w:val="7030A0"/>
                <w:szCs w:val="24"/>
              </w:rPr>
              <w:t>Sau khi chế biến phân đoạn gasoil nặng</w:t>
            </w:r>
          </w:p>
          <w:p w14:paraId="102985A2" w14:textId="5137CEA4" w:rsidR="00F92CF0" w:rsidRPr="00F92CF0" w:rsidRDefault="00F92CF0" w:rsidP="005217D5">
            <w:pPr>
              <w:pStyle w:val="ListParagraph"/>
              <w:numPr>
                <w:ilvl w:val="0"/>
                <w:numId w:val="19"/>
              </w:numPr>
              <w:tabs>
                <w:tab w:val="left" w:pos="283"/>
                <w:tab w:val="left" w:pos="2835"/>
                <w:tab w:val="left" w:pos="5386"/>
                <w:tab w:val="left" w:pos="7937"/>
              </w:tabs>
              <w:spacing w:after="0"/>
              <w:rPr>
                <w:b/>
                <w:iCs/>
                <w:color w:val="7030A0"/>
                <w:sz w:val="24"/>
                <w:szCs w:val="24"/>
              </w:rPr>
            </w:pPr>
            <w:r w:rsidRPr="00F92CF0">
              <w:rPr>
                <w:b/>
                <w:iCs/>
                <w:color w:val="7030A0"/>
                <w:sz w:val="24"/>
                <w:szCs w:val="24"/>
              </w:rPr>
              <w:t>Hydrocacbon C</w:t>
            </w:r>
            <w:r>
              <w:rPr>
                <w:b/>
                <w:iCs/>
                <w:color w:val="7030A0"/>
                <w:sz w:val="24"/>
                <w:szCs w:val="24"/>
              </w:rPr>
              <w:t>21</w:t>
            </w:r>
            <w:r w:rsidRPr="00F92CF0">
              <w:rPr>
                <w:b/>
                <w:iCs/>
                <w:color w:val="7030A0"/>
                <w:sz w:val="24"/>
                <w:szCs w:val="24"/>
              </w:rPr>
              <w:t>-C</w:t>
            </w:r>
            <w:r>
              <w:rPr>
                <w:b/>
                <w:iCs/>
                <w:color w:val="7030A0"/>
                <w:sz w:val="24"/>
                <w:szCs w:val="24"/>
              </w:rPr>
              <w:t>35</w:t>
            </w:r>
            <w:r w:rsidR="00160444">
              <w:rPr>
                <w:b/>
                <w:iCs/>
                <w:color w:val="7030A0"/>
                <w:sz w:val="24"/>
                <w:szCs w:val="24"/>
              </w:rPr>
              <w:t>/C40</w:t>
            </w:r>
          </w:p>
        </w:tc>
        <w:tc>
          <w:tcPr>
            <w:tcW w:w="4813" w:type="dxa"/>
            <w:vAlign w:val="center"/>
          </w:tcPr>
          <w:p w14:paraId="23F8408A" w14:textId="04F39A22" w:rsidR="004C7BD0" w:rsidRPr="00F46601" w:rsidRDefault="003E7AA9" w:rsidP="005217D5">
            <w:pPr>
              <w:tabs>
                <w:tab w:val="left" w:pos="283"/>
                <w:tab w:val="left" w:pos="2835"/>
                <w:tab w:val="left" w:pos="5386"/>
                <w:tab w:val="left" w:pos="7937"/>
              </w:tabs>
              <w:spacing w:line="276" w:lineRule="auto"/>
              <w:jc w:val="center"/>
              <w:rPr>
                <w:b/>
                <w:iCs/>
                <w:color w:val="7030A0"/>
                <w:szCs w:val="24"/>
              </w:rPr>
            </w:pPr>
            <w:r w:rsidRPr="00F46601">
              <w:rPr>
                <w:b/>
                <w:iCs/>
                <w:color w:val="7030A0"/>
                <w:szCs w:val="24"/>
              </w:rPr>
              <w:t>S</w:t>
            </w:r>
            <w:r w:rsidR="005E6A21">
              <w:rPr>
                <w:b/>
                <w:iCs/>
                <w:color w:val="7030A0"/>
                <w:szCs w:val="24"/>
              </w:rPr>
              <w:t>p tạo ra từ cặn dầu</w:t>
            </w:r>
          </w:p>
        </w:tc>
      </w:tr>
      <w:tr w:rsidR="00160444" w14:paraId="443482E2" w14:textId="77777777" w:rsidTr="00C26C7A">
        <w:tc>
          <w:tcPr>
            <w:tcW w:w="897" w:type="dxa"/>
            <w:vAlign w:val="center"/>
          </w:tcPr>
          <w:p w14:paraId="266446A3" w14:textId="5E89F709" w:rsidR="00160444" w:rsidRDefault="00160444" w:rsidP="005217D5">
            <w:pPr>
              <w:tabs>
                <w:tab w:val="left" w:pos="283"/>
                <w:tab w:val="left" w:pos="2835"/>
                <w:tab w:val="left" w:pos="5386"/>
                <w:tab w:val="left" w:pos="7937"/>
              </w:tabs>
              <w:spacing w:line="276" w:lineRule="auto"/>
              <w:jc w:val="center"/>
              <w:rPr>
                <w:b/>
                <w:iCs/>
                <w:color w:val="000000" w:themeColor="text1"/>
                <w:szCs w:val="24"/>
              </w:rPr>
            </w:pPr>
            <w:r>
              <w:rPr>
                <w:b/>
                <w:iCs/>
                <w:color w:val="000000" w:themeColor="text1"/>
                <w:szCs w:val="24"/>
              </w:rPr>
              <w:t>Thành phần hóa học</w:t>
            </w:r>
          </w:p>
        </w:tc>
        <w:tc>
          <w:tcPr>
            <w:tcW w:w="4485" w:type="dxa"/>
            <w:vAlign w:val="center"/>
          </w:tcPr>
          <w:p w14:paraId="6FF69B0D" w14:textId="39EA9AF0" w:rsidR="00160444" w:rsidRPr="00F46601" w:rsidRDefault="003E7AA9" w:rsidP="005217D5">
            <w:pPr>
              <w:tabs>
                <w:tab w:val="left" w:pos="283"/>
                <w:tab w:val="left" w:pos="2835"/>
                <w:tab w:val="left" w:pos="5386"/>
                <w:tab w:val="left" w:pos="7937"/>
              </w:tabs>
              <w:spacing w:line="276" w:lineRule="auto"/>
              <w:jc w:val="center"/>
              <w:rPr>
                <w:b/>
                <w:iCs/>
                <w:color w:val="7030A0"/>
                <w:szCs w:val="24"/>
              </w:rPr>
            </w:pPr>
            <w:r w:rsidRPr="00F92CF0">
              <w:rPr>
                <w:b/>
                <w:iCs/>
                <w:color w:val="7030A0"/>
                <w:szCs w:val="24"/>
              </w:rPr>
              <w:t>Hydrocacbon C</w:t>
            </w:r>
            <w:r>
              <w:rPr>
                <w:b/>
                <w:iCs/>
                <w:color w:val="7030A0"/>
                <w:szCs w:val="24"/>
              </w:rPr>
              <w:t>21</w:t>
            </w:r>
            <w:r w:rsidRPr="00F92CF0">
              <w:rPr>
                <w:b/>
                <w:iCs/>
                <w:color w:val="7030A0"/>
                <w:szCs w:val="24"/>
              </w:rPr>
              <w:t>-C</w:t>
            </w:r>
            <w:r>
              <w:rPr>
                <w:b/>
                <w:iCs/>
                <w:color w:val="7030A0"/>
                <w:szCs w:val="24"/>
              </w:rPr>
              <w:t>35/C40</w:t>
            </w:r>
            <w:r w:rsidR="00160444">
              <w:rPr>
                <w:b/>
                <w:iCs/>
                <w:color w:val="7030A0"/>
                <w:szCs w:val="24"/>
              </w:rPr>
              <w:t xml:space="preserve">: hợp chất arene đa vòng, </w:t>
            </w:r>
            <w:r w:rsidR="00A774EF">
              <w:rPr>
                <w:b/>
                <w:iCs/>
                <w:color w:val="7030A0"/>
                <w:szCs w:val="24"/>
              </w:rPr>
              <w:t>naphthene</w:t>
            </w:r>
            <w:r>
              <w:rPr>
                <w:b/>
                <w:iCs/>
                <w:color w:val="7030A0"/>
                <w:szCs w:val="24"/>
              </w:rPr>
              <w:t>, ít alkane</w:t>
            </w:r>
          </w:p>
        </w:tc>
        <w:tc>
          <w:tcPr>
            <w:tcW w:w="4813" w:type="dxa"/>
          </w:tcPr>
          <w:p w14:paraId="6A88F2D5" w14:textId="77777777" w:rsidR="00160444" w:rsidRDefault="00C26C7A" w:rsidP="005217D5">
            <w:pPr>
              <w:tabs>
                <w:tab w:val="left" w:pos="283"/>
                <w:tab w:val="left" w:pos="2835"/>
                <w:tab w:val="left" w:pos="5386"/>
                <w:tab w:val="left" w:pos="7937"/>
              </w:tabs>
              <w:spacing w:line="276" w:lineRule="auto"/>
              <w:rPr>
                <w:b/>
                <w:iCs/>
                <w:color w:val="7030A0"/>
                <w:szCs w:val="24"/>
              </w:rPr>
            </w:pPr>
            <w:r>
              <w:rPr>
                <w:b/>
                <w:iCs/>
                <w:color w:val="7030A0"/>
                <w:szCs w:val="24"/>
              </w:rPr>
              <w:t xml:space="preserve">- </w:t>
            </w:r>
            <w:r w:rsidRPr="00C26C7A">
              <w:rPr>
                <w:b/>
                <w:iCs/>
                <w:color w:val="7030A0"/>
                <w:szCs w:val="24"/>
              </w:rPr>
              <w:t>Chất dầu</w:t>
            </w:r>
          </w:p>
          <w:p w14:paraId="6DE0EE6D" w14:textId="0EF56724" w:rsidR="00C26C7A" w:rsidRDefault="00C26C7A" w:rsidP="005217D5">
            <w:pPr>
              <w:tabs>
                <w:tab w:val="left" w:pos="283"/>
                <w:tab w:val="left" w:pos="2835"/>
                <w:tab w:val="left" w:pos="5386"/>
                <w:tab w:val="left" w:pos="7937"/>
              </w:tabs>
              <w:spacing w:line="276" w:lineRule="auto"/>
              <w:rPr>
                <w:b/>
                <w:iCs/>
                <w:color w:val="7030A0"/>
                <w:szCs w:val="24"/>
              </w:rPr>
            </w:pPr>
            <w:r>
              <w:rPr>
                <w:b/>
                <w:iCs/>
                <w:color w:val="7030A0"/>
                <w:szCs w:val="24"/>
              </w:rPr>
              <w:t>- Chất nhựa màu đen/nâu</w:t>
            </w:r>
          </w:p>
          <w:p w14:paraId="62A738A2" w14:textId="5C44D32C" w:rsidR="00C26C7A" w:rsidRPr="00C26C7A" w:rsidRDefault="00C26C7A" w:rsidP="005217D5">
            <w:pPr>
              <w:tabs>
                <w:tab w:val="left" w:pos="283"/>
                <w:tab w:val="left" w:pos="2835"/>
                <w:tab w:val="left" w:pos="5386"/>
                <w:tab w:val="left" w:pos="7937"/>
              </w:tabs>
              <w:spacing w:line="276" w:lineRule="auto"/>
              <w:rPr>
                <w:b/>
                <w:iCs/>
                <w:color w:val="7030A0"/>
                <w:szCs w:val="24"/>
              </w:rPr>
            </w:pPr>
            <w:r>
              <w:rPr>
                <w:b/>
                <w:iCs/>
                <w:color w:val="7030A0"/>
                <w:szCs w:val="24"/>
              </w:rPr>
              <w:t>- Asphaltene</w:t>
            </w:r>
          </w:p>
        </w:tc>
      </w:tr>
      <w:tr w:rsidR="004C7BD0" w14:paraId="488EE26C" w14:textId="77777777" w:rsidTr="00654920">
        <w:tc>
          <w:tcPr>
            <w:tcW w:w="897" w:type="dxa"/>
            <w:vAlign w:val="center"/>
          </w:tcPr>
          <w:p w14:paraId="352E61B9" w14:textId="63638DAA" w:rsidR="004C7BD0" w:rsidRDefault="004C7BD0" w:rsidP="005217D5">
            <w:pPr>
              <w:tabs>
                <w:tab w:val="left" w:pos="283"/>
                <w:tab w:val="left" w:pos="2835"/>
                <w:tab w:val="left" w:pos="5386"/>
                <w:tab w:val="left" w:pos="7937"/>
              </w:tabs>
              <w:spacing w:line="276" w:lineRule="auto"/>
              <w:rPr>
                <w:b/>
                <w:iCs/>
                <w:color w:val="000000" w:themeColor="text1"/>
                <w:szCs w:val="24"/>
              </w:rPr>
            </w:pPr>
            <w:r>
              <w:rPr>
                <w:b/>
                <w:iCs/>
                <w:color w:val="000000" w:themeColor="text1"/>
                <w:szCs w:val="24"/>
              </w:rPr>
              <w:t>T</w:t>
            </w:r>
            <w:r w:rsidRPr="009B49CE">
              <w:rPr>
                <w:b/>
                <w:iCs/>
                <w:color w:val="000000" w:themeColor="text1"/>
                <w:szCs w:val="24"/>
                <w:vertAlign w:val="superscript"/>
              </w:rPr>
              <w:t>0</w:t>
            </w:r>
            <w:r>
              <w:rPr>
                <w:b/>
                <w:iCs/>
                <w:color w:val="000000" w:themeColor="text1"/>
                <w:szCs w:val="24"/>
              </w:rPr>
              <w:t>s</w:t>
            </w:r>
          </w:p>
        </w:tc>
        <w:tc>
          <w:tcPr>
            <w:tcW w:w="4485" w:type="dxa"/>
          </w:tcPr>
          <w:p w14:paraId="1E45A4AB" w14:textId="51AD2219" w:rsidR="00F46601" w:rsidRPr="00F46601" w:rsidRDefault="0027356D" w:rsidP="005217D5">
            <w:pPr>
              <w:tabs>
                <w:tab w:val="left" w:pos="283"/>
                <w:tab w:val="left" w:pos="2835"/>
                <w:tab w:val="left" w:pos="5386"/>
                <w:tab w:val="left" w:pos="7937"/>
              </w:tabs>
              <w:spacing w:line="276" w:lineRule="auto"/>
              <w:jc w:val="center"/>
              <w:rPr>
                <w:b/>
                <w:iCs/>
                <w:color w:val="7030A0"/>
                <w:szCs w:val="24"/>
              </w:rPr>
            </w:pPr>
            <w:r>
              <w:rPr>
                <w:b/>
                <w:iCs/>
                <w:color w:val="7030A0"/>
                <w:szCs w:val="24"/>
              </w:rPr>
              <w:t>35</w:t>
            </w:r>
            <w:r w:rsidR="00F46601" w:rsidRPr="00F46601">
              <w:rPr>
                <w:b/>
                <w:iCs/>
                <w:color w:val="7030A0"/>
                <w:szCs w:val="24"/>
              </w:rPr>
              <w:t>0</w:t>
            </w:r>
            <w:r w:rsidR="00F46601" w:rsidRPr="00F46601">
              <w:rPr>
                <w:b/>
                <w:iCs/>
                <w:color w:val="7030A0"/>
                <w:szCs w:val="24"/>
                <w:vertAlign w:val="superscript"/>
              </w:rPr>
              <w:t>0</w:t>
            </w:r>
            <w:r w:rsidR="00F46601" w:rsidRPr="00F46601">
              <w:rPr>
                <w:b/>
                <w:iCs/>
                <w:color w:val="7030A0"/>
                <w:szCs w:val="24"/>
              </w:rPr>
              <w:t>C-5</w:t>
            </w:r>
            <w:r>
              <w:rPr>
                <w:b/>
                <w:iCs/>
                <w:color w:val="7030A0"/>
                <w:szCs w:val="24"/>
              </w:rPr>
              <w:t>0</w:t>
            </w:r>
            <w:r w:rsidR="00F46601" w:rsidRPr="00F46601">
              <w:rPr>
                <w:b/>
                <w:iCs/>
                <w:color w:val="7030A0"/>
                <w:szCs w:val="24"/>
              </w:rPr>
              <w:t>0</w:t>
            </w:r>
            <w:r w:rsidR="00F46601" w:rsidRPr="00F46601">
              <w:rPr>
                <w:b/>
                <w:iCs/>
                <w:color w:val="7030A0"/>
                <w:szCs w:val="24"/>
                <w:vertAlign w:val="superscript"/>
              </w:rPr>
              <w:t>0</w:t>
            </w:r>
            <w:r w:rsidR="00F46601" w:rsidRPr="00F46601">
              <w:rPr>
                <w:b/>
                <w:iCs/>
                <w:color w:val="7030A0"/>
                <w:szCs w:val="24"/>
              </w:rPr>
              <w:t>C</w:t>
            </w:r>
          </w:p>
          <w:p w14:paraId="4F67B542" w14:textId="77777777" w:rsidR="004C7BD0" w:rsidRPr="00F46601" w:rsidRDefault="004C7BD0" w:rsidP="005217D5">
            <w:pPr>
              <w:tabs>
                <w:tab w:val="left" w:pos="283"/>
                <w:tab w:val="left" w:pos="2835"/>
                <w:tab w:val="left" w:pos="5386"/>
                <w:tab w:val="left" w:pos="7937"/>
              </w:tabs>
              <w:spacing w:line="276" w:lineRule="auto"/>
              <w:rPr>
                <w:b/>
                <w:iCs/>
                <w:color w:val="7030A0"/>
                <w:szCs w:val="24"/>
              </w:rPr>
            </w:pPr>
          </w:p>
        </w:tc>
        <w:tc>
          <w:tcPr>
            <w:tcW w:w="4813" w:type="dxa"/>
            <w:tcBorders>
              <w:tl2br w:val="single" w:sz="4" w:space="0" w:color="000000" w:themeColor="text1"/>
              <w:tr2bl w:val="single" w:sz="4" w:space="0" w:color="000000" w:themeColor="text1"/>
            </w:tcBorders>
          </w:tcPr>
          <w:p w14:paraId="58A18C44" w14:textId="77777777" w:rsidR="004C7BD0" w:rsidRPr="00F46601" w:rsidRDefault="004C7BD0" w:rsidP="005217D5">
            <w:pPr>
              <w:tabs>
                <w:tab w:val="left" w:pos="283"/>
                <w:tab w:val="left" w:pos="2835"/>
                <w:tab w:val="left" w:pos="5386"/>
                <w:tab w:val="left" w:pos="7937"/>
              </w:tabs>
              <w:spacing w:line="276" w:lineRule="auto"/>
              <w:rPr>
                <w:b/>
                <w:iCs/>
                <w:color w:val="7030A0"/>
                <w:szCs w:val="24"/>
              </w:rPr>
            </w:pPr>
          </w:p>
        </w:tc>
      </w:tr>
    </w:tbl>
    <w:p w14:paraId="5065F524" w14:textId="77777777" w:rsidR="004C7BD0" w:rsidRDefault="004C7BD0" w:rsidP="005217D5">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p>
    <w:p w14:paraId="6A9931B6" w14:textId="77777777" w:rsidR="00CD289E" w:rsidRDefault="00CD289E">
      <w:pP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br w:type="page"/>
      </w:r>
    </w:p>
    <w:p w14:paraId="269AFF19" w14:textId="23F78AEB" w:rsidR="00745D02" w:rsidRDefault="00745D02" w:rsidP="005217D5">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lastRenderedPageBreak/>
        <w:t>3. SẢN PHẨM HÓA DẦU</w:t>
      </w:r>
    </w:p>
    <w:p w14:paraId="42FB580D" w14:textId="72E96529" w:rsidR="00745D02" w:rsidRDefault="00745D02" w:rsidP="005217D5">
      <w:pPr>
        <w:tabs>
          <w:tab w:val="left" w:pos="283"/>
          <w:tab w:val="left" w:pos="2835"/>
          <w:tab w:val="left" w:pos="5386"/>
          <w:tab w:val="left" w:pos="7937"/>
        </w:tabs>
        <w:spacing w:after="0" w:line="276" w:lineRule="auto"/>
        <w:jc w:val="center"/>
        <w:rPr>
          <w:rFonts w:ascii="Times New Roman" w:hAnsi="Times New Roman" w:cs="Times New Roman"/>
          <w:b/>
          <w:iCs/>
          <w:color w:val="000000" w:themeColor="text1"/>
          <w:sz w:val="24"/>
          <w:szCs w:val="24"/>
        </w:rPr>
      </w:pPr>
      <w:r>
        <w:rPr>
          <w:rFonts w:ascii="Times New Roman" w:hAnsi="Times New Roman" w:cs="Times New Roman"/>
          <w:b/>
          <w:iCs/>
          <w:noProof/>
          <w:color w:val="000000" w:themeColor="text1"/>
          <w:sz w:val="24"/>
          <w:szCs w:val="24"/>
        </w:rPr>
        <w:drawing>
          <wp:inline distT="0" distB="0" distL="0" distR="0" wp14:anchorId="7EDACA54" wp14:editId="3ACC6675">
            <wp:extent cx="5428783" cy="863924"/>
            <wp:effectExtent l="0" t="0" r="635" b="0"/>
            <wp:docPr id="1197176890" name="Picture 3" descr="A picture containing font, text,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76890" name="Picture 3" descr="A picture containing font, text, line, screensho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483599" cy="872647"/>
                    </a:xfrm>
                    <a:prstGeom prst="rect">
                      <a:avLst/>
                    </a:prstGeom>
                  </pic:spPr>
                </pic:pic>
              </a:graphicData>
            </a:graphic>
          </wp:inline>
        </w:drawing>
      </w:r>
    </w:p>
    <w:p w14:paraId="18EE2E5B" w14:textId="77777777" w:rsidR="00F41B66" w:rsidRDefault="00F41B66" w:rsidP="005217D5">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p>
    <w:p w14:paraId="3CF6667B" w14:textId="0CD6E2B5" w:rsidR="00F41B66" w:rsidRPr="00D95905" w:rsidRDefault="00F41B66" w:rsidP="005217D5">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r w:rsidRPr="00D95905">
        <w:rPr>
          <w:rFonts w:ascii="Times New Roman" w:hAnsi="Times New Roman" w:cs="Times New Roman"/>
          <w:b/>
          <w:iCs/>
          <w:color w:val="FF0000"/>
          <w:sz w:val="24"/>
          <w:szCs w:val="24"/>
        </w:rPr>
        <w:t>III. CHỈ SỐ OCTANE VÀ CÁCH SỬ DỤNG NHIÊN LIỆU</w:t>
      </w:r>
    </w:p>
    <w:p w14:paraId="53C64CDB" w14:textId="4C803FF4" w:rsidR="00F41B66" w:rsidRDefault="00D64A4D" w:rsidP="005217D5">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sidRPr="00D64A4D">
        <w:rPr>
          <w:rFonts w:ascii="Times New Roman" w:hAnsi="Times New Roman" w:cs="Times New Roman"/>
          <w:b/>
          <w:iCs/>
          <w:color w:val="000000" w:themeColor="text1"/>
          <w:sz w:val="24"/>
          <w:szCs w:val="24"/>
        </w:rPr>
        <w:t>1. CHỈ SỐ OCTANE</w:t>
      </w:r>
    </w:p>
    <w:p w14:paraId="72679889" w14:textId="4E2DB70A" w:rsidR="00E0795A" w:rsidRDefault="00E0795A" w:rsidP="005217D5">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a. Khái niệm</w:t>
      </w:r>
    </w:p>
    <w:p w14:paraId="339BBCBD" w14:textId="5F9EA6F8" w:rsidR="00E0795A" w:rsidRPr="00FE1C01" w:rsidRDefault="00E0795A" w:rsidP="005217D5">
      <w:pPr>
        <w:tabs>
          <w:tab w:val="left" w:pos="283"/>
          <w:tab w:val="left" w:pos="2835"/>
          <w:tab w:val="left" w:pos="5386"/>
          <w:tab w:val="left" w:pos="7937"/>
        </w:tabs>
        <w:spacing w:after="0" w:line="276" w:lineRule="auto"/>
        <w:jc w:val="both"/>
        <w:rPr>
          <w:rFonts w:ascii="Times New Roman" w:hAnsi="Times New Roman" w:cs="Times New Roman"/>
          <w:b/>
          <w:iCs/>
          <w:color w:val="7030A0"/>
          <w:sz w:val="24"/>
          <w:szCs w:val="24"/>
        </w:rPr>
      </w:pPr>
      <w:r w:rsidRPr="00FE1C01">
        <w:rPr>
          <w:rFonts w:ascii="Times New Roman" w:hAnsi="Times New Roman" w:cs="Times New Roman"/>
          <w:b/>
          <w:iCs/>
          <w:color w:val="7030A0"/>
          <w:sz w:val="24"/>
          <w:szCs w:val="24"/>
        </w:rPr>
        <w:t>Là đại lượng quy ước để đặc trưng cho khả năng chống kích nổ của nhiên liệu. Chỉ số octane càng cao thì khả năng chịu nén của nhiên liệu trước khi phát nổ (đốt cháy) càng lớn.</w:t>
      </w:r>
    </w:p>
    <w:p w14:paraId="08694D14" w14:textId="338693EF" w:rsidR="00FE1C01" w:rsidRDefault="00FE1C01" w:rsidP="005217D5">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b. Các biện pháp nâng cao chỉ số octane cho xăng</w:t>
      </w:r>
    </w:p>
    <w:p w14:paraId="5517CB3D" w14:textId="0A2647DE" w:rsidR="00B66F05" w:rsidRDefault="00B66F05" w:rsidP="005217D5">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Pr>
          <w:rFonts w:ascii="Times New Roman" w:hAnsi="Times New Roman" w:cs="Times New Roman"/>
          <w:b/>
          <w:iCs/>
          <w:noProof/>
          <w:color w:val="000000" w:themeColor="text1"/>
          <w:sz w:val="24"/>
          <w:szCs w:val="24"/>
        </w:rPr>
        <w:drawing>
          <wp:inline distT="0" distB="0" distL="0" distR="0" wp14:anchorId="799FC106" wp14:editId="267314D1">
            <wp:extent cx="6480175" cy="2040255"/>
            <wp:effectExtent l="0" t="0" r="0" b="0"/>
            <wp:docPr id="669359295" name="Picture 4" descr="A picture containing text, screensho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59295" name="Picture 4" descr="A picture containing text, screenshot, line, fon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480175" cy="2040255"/>
                    </a:xfrm>
                    <a:prstGeom prst="rect">
                      <a:avLst/>
                    </a:prstGeom>
                  </pic:spPr>
                </pic:pic>
              </a:graphicData>
            </a:graphic>
          </wp:inline>
        </w:drawing>
      </w:r>
    </w:p>
    <w:p w14:paraId="4596E328" w14:textId="5C760706" w:rsidR="009C3AEC" w:rsidRDefault="009C3AEC" w:rsidP="005217D5">
      <w:pPr>
        <w:tabs>
          <w:tab w:val="left" w:pos="283"/>
          <w:tab w:val="left" w:pos="2835"/>
          <w:tab w:val="left" w:pos="5386"/>
          <w:tab w:val="left" w:pos="7937"/>
        </w:tabs>
        <w:spacing w:after="0" w:line="276" w:lineRule="auto"/>
        <w:jc w:val="both"/>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2. CÁCH SỬ DỤNG NHIÊN LIỆU AN TOÀN, TIẾT KIỆM, HIỆU QUẢ, BẢO VỆ MÔI TRƯỜNG</w:t>
      </w:r>
    </w:p>
    <w:p w14:paraId="3103C3D4" w14:textId="39E83640" w:rsidR="009C3AEC" w:rsidRDefault="00E75076" w:rsidP="005217D5">
      <w:pPr>
        <w:tabs>
          <w:tab w:val="left" w:pos="283"/>
          <w:tab w:val="left" w:pos="2835"/>
          <w:tab w:val="left" w:pos="5386"/>
          <w:tab w:val="left" w:pos="7937"/>
        </w:tabs>
        <w:spacing w:after="0" w:line="276" w:lineRule="auto"/>
        <w:jc w:val="both"/>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 xml:space="preserve">- Nhiên liệu xăng: </w:t>
      </w:r>
      <w:r w:rsidRPr="009A5FD4">
        <w:rPr>
          <w:rFonts w:ascii="Times New Roman" w:hAnsi="Times New Roman" w:cs="Times New Roman"/>
          <w:b/>
          <w:iCs/>
          <w:color w:val="7030A0"/>
          <w:sz w:val="24"/>
          <w:szCs w:val="24"/>
        </w:rPr>
        <w:t>chỉ số octane càng cao thì khả năng cháy điều hòa càng cao, chất lượng càng tốt ==&gt; sử dụng ethanol</w:t>
      </w:r>
    </w:p>
    <w:p w14:paraId="0476F8E4" w14:textId="2CD82A4E" w:rsidR="00E75076" w:rsidRDefault="00E75076" w:rsidP="005217D5">
      <w:pPr>
        <w:tabs>
          <w:tab w:val="left" w:pos="283"/>
          <w:tab w:val="left" w:pos="2835"/>
          <w:tab w:val="left" w:pos="5386"/>
          <w:tab w:val="left" w:pos="7937"/>
        </w:tabs>
        <w:spacing w:after="0" w:line="276" w:lineRule="auto"/>
        <w:rPr>
          <w:rFonts w:ascii="Times New Roman" w:hAnsi="Times New Roman" w:cs="Times New Roman"/>
          <w:b/>
          <w:iCs/>
          <w:color w:val="7030A0"/>
          <w:sz w:val="24"/>
          <w:szCs w:val="24"/>
        </w:rPr>
      </w:pPr>
      <w:r>
        <w:rPr>
          <w:rFonts w:ascii="Times New Roman" w:hAnsi="Times New Roman" w:cs="Times New Roman"/>
          <w:b/>
          <w:iCs/>
          <w:color w:val="000000" w:themeColor="text1"/>
          <w:sz w:val="24"/>
          <w:szCs w:val="24"/>
        </w:rPr>
        <w:t xml:space="preserve">- Nhiên liệu diesel: </w:t>
      </w:r>
      <w:r w:rsidRPr="009A5FD4">
        <w:rPr>
          <w:rFonts w:ascii="Times New Roman" w:hAnsi="Times New Roman" w:cs="Times New Roman"/>
          <w:b/>
          <w:iCs/>
          <w:color w:val="7030A0"/>
          <w:sz w:val="24"/>
          <w:szCs w:val="24"/>
        </w:rPr>
        <w:t>sử dụng biodiesel</w:t>
      </w:r>
    </w:p>
    <w:p w14:paraId="7BDBCE0B" w14:textId="77777777" w:rsidR="00BC00E1" w:rsidRPr="009A5FD4" w:rsidRDefault="00BC00E1" w:rsidP="005217D5">
      <w:pPr>
        <w:tabs>
          <w:tab w:val="left" w:pos="283"/>
          <w:tab w:val="left" w:pos="2835"/>
          <w:tab w:val="left" w:pos="5386"/>
          <w:tab w:val="left" w:pos="7937"/>
        </w:tabs>
        <w:spacing w:after="0" w:line="276" w:lineRule="auto"/>
        <w:rPr>
          <w:rFonts w:ascii="Times New Roman" w:hAnsi="Times New Roman" w:cs="Times New Roman"/>
          <w:b/>
          <w:iCs/>
          <w:color w:val="7030A0"/>
          <w:sz w:val="24"/>
          <w:szCs w:val="24"/>
        </w:rPr>
      </w:pPr>
    </w:p>
    <w:p w14:paraId="336F3942" w14:textId="77777777" w:rsidR="00BC00E1" w:rsidRPr="00BC00E1" w:rsidRDefault="00BC00E1" w:rsidP="00BC00E1">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sidRPr="00BC00E1">
        <w:rPr>
          <w:rFonts w:ascii="Times New Roman" w:hAnsi="Times New Roman" w:cs="Times New Roman"/>
          <w:b/>
          <w:iCs/>
          <w:color w:val="000000" w:themeColor="text1"/>
          <w:sz w:val="24"/>
          <w:szCs w:val="24"/>
        </w:rPr>
        <w:t>Tài liệu được chia sẻ bởi Website VnTeach.Com</w:t>
      </w:r>
    </w:p>
    <w:p w14:paraId="4CF46FF8" w14:textId="77777777" w:rsidR="00BC00E1" w:rsidRPr="00BC00E1" w:rsidRDefault="00BC00E1" w:rsidP="00BC00E1">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sidRPr="00BC00E1">
        <w:rPr>
          <w:rFonts w:ascii="Times New Roman" w:hAnsi="Times New Roman" w:cs="Times New Roman"/>
          <w:b/>
          <w:iCs/>
          <w:color w:val="000000" w:themeColor="text1"/>
          <w:sz w:val="24"/>
          <w:szCs w:val="24"/>
        </w:rPr>
        <w:t>https://www.vnteach.com</w:t>
      </w:r>
    </w:p>
    <w:p w14:paraId="58785283" w14:textId="77777777" w:rsidR="00BC00E1" w:rsidRPr="00BC00E1" w:rsidRDefault="00BC00E1" w:rsidP="00BC00E1">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sidRPr="00BC00E1">
        <w:rPr>
          <w:rFonts w:ascii="Times New Roman" w:hAnsi="Times New Roman" w:cs="Times New Roman"/>
          <w:b/>
          <w:iCs/>
          <w:color w:val="000000" w:themeColor="text1"/>
          <w:sz w:val="24"/>
          <w:szCs w:val="24"/>
        </w:rPr>
        <w:t>Một sản phẩm của cộng đồng facebook Thư Viện VnTeach.Com</w:t>
      </w:r>
    </w:p>
    <w:p w14:paraId="1B024821" w14:textId="77777777" w:rsidR="00BC00E1" w:rsidRPr="00BC00E1" w:rsidRDefault="00BC00E1" w:rsidP="00BC00E1">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sidRPr="00BC00E1">
        <w:rPr>
          <w:rFonts w:ascii="Times New Roman" w:hAnsi="Times New Roman" w:cs="Times New Roman"/>
          <w:b/>
          <w:iCs/>
          <w:color w:val="000000" w:themeColor="text1"/>
          <w:sz w:val="24"/>
          <w:szCs w:val="24"/>
        </w:rPr>
        <w:t>https://www.facebook.com/groups/vnteach/</w:t>
      </w:r>
    </w:p>
    <w:p w14:paraId="4C020497" w14:textId="4195D9FA" w:rsidR="00E75076" w:rsidRDefault="00BC00E1" w:rsidP="00BC00E1">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sidRPr="00BC00E1">
        <w:rPr>
          <w:rFonts w:ascii="Times New Roman" w:hAnsi="Times New Roman" w:cs="Times New Roman"/>
          <w:b/>
          <w:iCs/>
          <w:color w:val="000000" w:themeColor="text1"/>
          <w:sz w:val="24"/>
          <w:szCs w:val="24"/>
        </w:rPr>
        <w:t>https://www.facebook.com/groups/thuvienvnteach/</w:t>
      </w:r>
    </w:p>
    <w:sectPr w:rsidR="00E75076" w:rsidSect="006203A3">
      <w:footerReference w:type="default" r:id="rId15"/>
      <w:pgSz w:w="11906" w:h="16838"/>
      <w:pgMar w:top="567" w:right="567" w:bottom="567" w:left="1134" w:header="426"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17C8" w14:textId="77777777" w:rsidR="0018023E" w:rsidRDefault="0018023E" w:rsidP="00491697">
      <w:pPr>
        <w:spacing w:after="0" w:line="240" w:lineRule="auto"/>
      </w:pPr>
      <w:r>
        <w:separator/>
      </w:r>
    </w:p>
  </w:endnote>
  <w:endnote w:type="continuationSeparator" w:id="0">
    <w:p w14:paraId="1BE80001" w14:textId="77777777" w:rsidR="0018023E" w:rsidRDefault="0018023E"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TM Windsor BT">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NI-Bodo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
    <w:charset w:val="00"/>
    <w:family w:val="swiss"/>
    <w:pitch w:val="variable"/>
    <w:sig w:usb0="00000007" w:usb1="00000000" w:usb2="00000000" w:usb3="00000000" w:csb0="0000001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Century Schoolbook">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447200"/>
      <w:docPartObj>
        <w:docPartGallery w:val="Page Numbers (Bottom of Page)"/>
        <w:docPartUnique/>
      </w:docPartObj>
    </w:sdtPr>
    <w:sdtEndPr>
      <w:rPr>
        <w:noProof/>
      </w:rPr>
    </w:sdtEndPr>
    <w:sdtContent>
      <w:p w14:paraId="32A570D8" w14:textId="56BC20A0" w:rsidR="00F4267B" w:rsidRDefault="00F426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810F3B" w14:textId="77777777" w:rsidR="00F4267B" w:rsidRDefault="00F42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3BB6F" w14:textId="77777777" w:rsidR="0018023E" w:rsidRDefault="0018023E" w:rsidP="00491697">
      <w:pPr>
        <w:spacing w:after="0" w:line="240" w:lineRule="auto"/>
      </w:pPr>
      <w:r>
        <w:separator/>
      </w:r>
    </w:p>
  </w:footnote>
  <w:footnote w:type="continuationSeparator" w:id="0">
    <w:p w14:paraId="35B143AC" w14:textId="77777777" w:rsidR="0018023E" w:rsidRDefault="0018023E" w:rsidP="00491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41EE8"/>
    <w:multiLevelType w:val="hybridMultilevel"/>
    <w:tmpl w:val="BEB6C936"/>
    <w:lvl w:ilvl="0" w:tplc="4C90863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E366B"/>
    <w:multiLevelType w:val="hybridMultilevel"/>
    <w:tmpl w:val="A54E5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F2C60BD"/>
    <w:multiLevelType w:val="hybridMultilevel"/>
    <w:tmpl w:val="FCA85DD4"/>
    <w:lvl w:ilvl="0" w:tplc="DB9EC9AA">
      <w:start w:val="2"/>
      <w:numFmt w:val="bullet"/>
      <w:lvlText w:val=""/>
      <w:lvlJc w:val="left"/>
      <w:pPr>
        <w:ind w:left="765" w:hanging="405"/>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6B680C"/>
    <w:multiLevelType w:val="hybridMultilevel"/>
    <w:tmpl w:val="A5D0A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5" w15:restartNumberingAfterBreak="0">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81487066">
    <w:abstractNumId w:val="4"/>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16cid:durableId="1034575141">
    <w:abstractNumId w:val="16"/>
  </w:num>
  <w:num w:numId="3" w16cid:durableId="6241191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73262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2629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5071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31898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08130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23065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4051209">
    <w:abstractNumId w:val="8"/>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16cid:durableId="264769150">
    <w:abstractNumId w:val="8"/>
  </w:num>
  <w:num w:numId="12" w16cid:durableId="239145087">
    <w:abstractNumId w:val="5"/>
  </w:num>
  <w:num w:numId="13" w16cid:durableId="1528254206">
    <w:abstractNumId w:val="10"/>
  </w:num>
  <w:num w:numId="14" w16cid:durableId="981080884">
    <w:abstractNumId w:val="0"/>
  </w:num>
  <w:num w:numId="15" w16cid:durableId="1277251127">
    <w:abstractNumId w:val="9"/>
  </w:num>
  <w:num w:numId="16" w16cid:durableId="2048941980">
    <w:abstractNumId w:val="4"/>
  </w:num>
  <w:num w:numId="17" w16cid:durableId="1104499367">
    <w:abstractNumId w:val="1"/>
  </w:num>
  <w:num w:numId="18" w16cid:durableId="326979464">
    <w:abstractNumId w:val="13"/>
  </w:num>
  <w:num w:numId="19" w16cid:durableId="667370399">
    <w:abstractNumId w:val="12"/>
  </w:num>
  <w:num w:numId="20" w16cid:durableId="905997776">
    <w:abstractNumId w:val="2"/>
  </w:num>
  <w:num w:numId="21" w16cid:durableId="1225990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97"/>
    <w:rsid w:val="000121DF"/>
    <w:rsid w:val="00021A95"/>
    <w:rsid w:val="000237B7"/>
    <w:rsid w:val="00045D6B"/>
    <w:rsid w:val="00065333"/>
    <w:rsid w:val="000A3762"/>
    <w:rsid w:val="000B210E"/>
    <w:rsid w:val="000C2323"/>
    <w:rsid w:val="000E7538"/>
    <w:rsid w:val="001029EF"/>
    <w:rsid w:val="00107A2A"/>
    <w:rsid w:val="00115C4D"/>
    <w:rsid w:val="0014743B"/>
    <w:rsid w:val="00160444"/>
    <w:rsid w:val="0018023E"/>
    <w:rsid w:val="001812EE"/>
    <w:rsid w:val="00196069"/>
    <w:rsid w:val="001B1290"/>
    <w:rsid w:val="001B66AD"/>
    <w:rsid w:val="001E1B62"/>
    <w:rsid w:val="001E36E4"/>
    <w:rsid w:val="00241A01"/>
    <w:rsid w:val="00263352"/>
    <w:rsid w:val="00265AB5"/>
    <w:rsid w:val="0027356D"/>
    <w:rsid w:val="0028040F"/>
    <w:rsid w:val="00283EE7"/>
    <w:rsid w:val="0028656D"/>
    <w:rsid w:val="002944CA"/>
    <w:rsid w:val="002B2F7F"/>
    <w:rsid w:val="002B4066"/>
    <w:rsid w:val="002C1311"/>
    <w:rsid w:val="002E1451"/>
    <w:rsid w:val="002E71B1"/>
    <w:rsid w:val="00306DF9"/>
    <w:rsid w:val="00316FC6"/>
    <w:rsid w:val="003203B3"/>
    <w:rsid w:val="0032291F"/>
    <w:rsid w:val="003239BF"/>
    <w:rsid w:val="0032574A"/>
    <w:rsid w:val="00334745"/>
    <w:rsid w:val="00346A80"/>
    <w:rsid w:val="00350571"/>
    <w:rsid w:val="003801A8"/>
    <w:rsid w:val="0038372F"/>
    <w:rsid w:val="003B2578"/>
    <w:rsid w:val="003E7AA9"/>
    <w:rsid w:val="003F64E2"/>
    <w:rsid w:val="00423C64"/>
    <w:rsid w:val="00424D6E"/>
    <w:rsid w:val="004310E2"/>
    <w:rsid w:val="00440C5B"/>
    <w:rsid w:val="00462768"/>
    <w:rsid w:val="0047760D"/>
    <w:rsid w:val="0048542B"/>
    <w:rsid w:val="00485498"/>
    <w:rsid w:val="00491697"/>
    <w:rsid w:val="004C7BD0"/>
    <w:rsid w:val="004D57B4"/>
    <w:rsid w:val="004E0A5F"/>
    <w:rsid w:val="004E4DA6"/>
    <w:rsid w:val="004F0AD1"/>
    <w:rsid w:val="00500C44"/>
    <w:rsid w:val="00505DC8"/>
    <w:rsid w:val="00506785"/>
    <w:rsid w:val="005217D5"/>
    <w:rsid w:val="00525AC8"/>
    <w:rsid w:val="00537A9B"/>
    <w:rsid w:val="00545567"/>
    <w:rsid w:val="00560042"/>
    <w:rsid w:val="005660C9"/>
    <w:rsid w:val="00580C7C"/>
    <w:rsid w:val="0058177B"/>
    <w:rsid w:val="005853F5"/>
    <w:rsid w:val="00597235"/>
    <w:rsid w:val="005B32EF"/>
    <w:rsid w:val="005C752A"/>
    <w:rsid w:val="005E2874"/>
    <w:rsid w:val="005E6A21"/>
    <w:rsid w:val="005F00B0"/>
    <w:rsid w:val="00615052"/>
    <w:rsid w:val="00616469"/>
    <w:rsid w:val="006203A3"/>
    <w:rsid w:val="00621FD0"/>
    <w:rsid w:val="00654920"/>
    <w:rsid w:val="00676054"/>
    <w:rsid w:val="006770E5"/>
    <w:rsid w:val="00684D72"/>
    <w:rsid w:val="006B061D"/>
    <w:rsid w:val="006B5619"/>
    <w:rsid w:val="006F02C6"/>
    <w:rsid w:val="006F1638"/>
    <w:rsid w:val="00702210"/>
    <w:rsid w:val="00702410"/>
    <w:rsid w:val="00702962"/>
    <w:rsid w:val="00707863"/>
    <w:rsid w:val="007125FA"/>
    <w:rsid w:val="0072110F"/>
    <w:rsid w:val="007354DF"/>
    <w:rsid w:val="00745D02"/>
    <w:rsid w:val="00751B0B"/>
    <w:rsid w:val="00755F3D"/>
    <w:rsid w:val="00766244"/>
    <w:rsid w:val="00771D0C"/>
    <w:rsid w:val="0077304A"/>
    <w:rsid w:val="0077544F"/>
    <w:rsid w:val="007B30CE"/>
    <w:rsid w:val="007C1CF0"/>
    <w:rsid w:val="007C2290"/>
    <w:rsid w:val="007C2AFF"/>
    <w:rsid w:val="007C510F"/>
    <w:rsid w:val="007C769D"/>
    <w:rsid w:val="007E77B6"/>
    <w:rsid w:val="007F0004"/>
    <w:rsid w:val="007F3E12"/>
    <w:rsid w:val="00825364"/>
    <w:rsid w:val="008609E7"/>
    <w:rsid w:val="00865FCF"/>
    <w:rsid w:val="008738C6"/>
    <w:rsid w:val="008870FD"/>
    <w:rsid w:val="008A2B5E"/>
    <w:rsid w:val="008B3C08"/>
    <w:rsid w:val="008C185C"/>
    <w:rsid w:val="008C2998"/>
    <w:rsid w:val="008D2CB2"/>
    <w:rsid w:val="008D7785"/>
    <w:rsid w:val="00923228"/>
    <w:rsid w:val="00941A13"/>
    <w:rsid w:val="00951C15"/>
    <w:rsid w:val="00956D53"/>
    <w:rsid w:val="00973172"/>
    <w:rsid w:val="0098421C"/>
    <w:rsid w:val="00996493"/>
    <w:rsid w:val="009A5FD4"/>
    <w:rsid w:val="009A7FD3"/>
    <w:rsid w:val="009B49CE"/>
    <w:rsid w:val="009C3AEC"/>
    <w:rsid w:val="009F31DA"/>
    <w:rsid w:val="00A15DAD"/>
    <w:rsid w:val="00A21495"/>
    <w:rsid w:val="00A25ABE"/>
    <w:rsid w:val="00A25B24"/>
    <w:rsid w:val="00A4206A"/>
    <w:rsid w:val="00A774EF"/>
    <w:rsid w:val="00A80242"/>
    <w:rsid w:val="00A808A9"/>
    <w:rsid w:val="00AB21CF"/>
    <w:rsid w:val="00AC31BD"/>
    <w:rsid w:val="00AE3D9E"/>
    <w:rsid w:val="00AF09A1"/>
    <w:rsid w:val="00AF6441"/>
    <w:rsid w:val="00B52D2A"/>
    <w:rsid w:val="00B66F05"/>
    <w:rsid w:val="00B9013B"/>
    <w:rsid w:val="00B927BC"/>
    <w:rsid w:val="00BA250D"/>
    <w:rsid w:val="00BC00E1"/>
    <w:rsid w:val="00BC33A1"/>
    <w:rsid w:val="00C045FB"/>
    <w:rsid w:val="00C107D2"/>
    <w:rsid w:val="00C13775"/>
    <w:rsid w:val="00C26C7A"/>
    <w:rsid w:val="00C47D56"/>
    <w:rsid w:val="00C64F68"/>
    <w:rsid w:val="00C74AB0"/>
    <w:rsid w:val="00C87B43"/>
    <w:rsid w:val="00CB67C8"/>
    <w:rsid w:val="00CC6E28"/>
    <w:rsid w:val="00CC70E9"/>
    <w:rsid w:val="00CD2866"/>
    <w:rsid w:val="00CD289E"/>
    <w:rsid w:val="00CD2ACD"/>
    <w:rsid w:val="00D044C8"/>
    <w:rsid w:val="00D44BAF"/>
    <w:rsid w:val="00D64A4D"/>
    <w:rsid w:val="00D727C1"/>
    <w:rsid w:val="00D86C6A"/>
    <w:rsid w:val="00D94E64"/>
    <w:rsid w:val="00D95905"/>
    <w:rsid w:val="00DA4CEB"/>
    <w:rsid w:val="00DA7405"/>
    <w:rsid w:val="00DB1D1A"/>
    <w:rsid w:val="00DC3AB8"/>
    <w:rsid w:val="00DD52A5"/>
    <w:rsid w:val="00DE302F"/>
    <w:rsid w:val="00DE3B3A"/>
    <w:rsid w:val="00DF62B4"/>
    <w:rsid w:val="00E0795A"/>
    <w:rsid w:val="00E2280A"/>
    <w:rsid w:val="00E34F21"/>
    <w:rsid w:val="00E67F46"/>
    <w:rsid w:val="00E75076"/>
    <w:rsid w:val="00E775EC"/>
    <w:rsid w:val="00E808EC"/>
    <w:rsid w:val="00EA1497"/>
    <w:rsid w:val="00EA60E7"/>
    <w:rsid w:val="00EC14E3"/>
    <w:rsid w:val="00EC48C2"/>
    <w:rsid w:val="00EE5ACF"/>
    <w:rsid w:val="00F22D3E"/>
    <w:rsid w:val="00F334DB"/>
    <w:rsid w:val="00F41B66"/>
    <w:rsid w:val="00F4267B"/>
    <w:rsid w:val="00F46601"/>
    <w:rsid w:val="00F61A2B"/>
    <w:rsid w:val="00F755EF"/>
    <w:rsid w:val="00F92CF0"/>
    <w:rsid w:val="00FB4C55"/>
    <w:rsid w:val="00FC25BA"/>
    <w:rsid w:val="00FC2AC3"/>
    <w:rsid w:val="00FC516F"/>
    <w:rsid w:val="00FC5453"/>
    <w:rsid w:val="00FE1C01"/>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84456"/>
  <w15:chartTrackingRefBased/>
  <w15:docId w15:val="{B8DDFCEB-8DB4-497F-8B41-582E760B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1E0E-2B11-4634-B46E-CC3947BB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2020-04-03T12:55:00Z</dcterms:created>
  <dcterms:modified xsi:type="dcterms:W3CDTF">2023-08-16T03:02:00Z</dcterms:modified>
</cp:coreProperties>
</file>