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7E36AF2C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</w:t>
      </w:r>
      <w:r w:rsidR="006352E5">
        <w:rPr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C5612D">
        <w:rPr>
          <w:b/>
          <w:bCs/>
          <w:sz w:val="28"/>
          <w:szCs w:val="28"/>
        </w:rPr>
        <w:t>03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67F4F670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C5612D">
        <w:rPr>
          <w:b/>
          <w:bCs/>
          <w:sz w:val="28"/>
          <w:szCs w:val="28"/>
        </w:rPr>
        <w:t>05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</w:t>
      </w:r>
      <w:bookmarkStart w:id="0" w:name="bookmark96"/>
      <w:bookmarkStart w:id="1" w:name="bookmark97"/>
      <w:r w:rsidR="000E0F2F">
        <w:rPr>
          <w:b/>
          <w:bCs/>
          <w:sz w:val="28"/>
          <w:szCs w:val="28"/>
        </w:rPr>
        <w:t>D0</w:t>
      </w:r>
    </w:p>
    <w:p w14:paraId="478C546D" w14:textId="65C43AB3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C15B3">
        <w:rPr>
          <w:b/>
          <w:bCs/>
          <w:sz w:val="28"/>
          <w:szCs w:val="28"/>
        </w:rPr>
        <w:t>1</w:t>
      </w:r>
      <w:r w:rsidR="00C5612D">
        <w:rPr>
          <w:b/>
          <w:bCs/>
          <w:sz w:val="28"/>
          <w:szCs w:val="28"/>
        </w:rPr>
        <w:t>: TRƯỜNG HỌC MỚI CỦA EM</w:t>
      </w:r>
    </w:p>
    <w:p w14:paraId="2A54799A" w14:textId="77777777" w:rsidR="00C5612D" w:rsidRPr="002F6323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632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MỤC TIÊU:</w:t>
      </w:r>
    </w:p>
    <w:p w14:paraId="05C9C99D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483626" w14:textId="77777777" w:rsidR="00C5612D" w:rsidRPr="005E161C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252066D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2FCD6D66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Giao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EAA7CF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2334B486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FE4A21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6E9879" w14:textId="77777777" w:rsidR="00C5612D" w:rsidRPr="002F6323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ADC348B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D8A97C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EAF6F4" w14:textId="77777777" w:rsidR="00C5612D" w:rsidRPr="002F6323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323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THIẾT BỊ DẠY HỌC VÀ HỌC LIỆU</w:t>
      </w:r>
    </w:p>
    <w:p w14:paraId="2710C0B0" w14:textId="77777777" w:rsidR="00C5612D" w:rsidRPr="0001139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1139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GV:</w:t>
      </w:r>
    </w:p>
    <w:p w14:paraId="48BCF5CE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2EBFD2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A4, A0,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6081A8EA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39F9BD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39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HS: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702EB49A" w14:textId="77777777" w:rsidR="00C5612D" w:rsidRPr="005E41EC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III. TIẾN TRÌNH DẠY 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4AD37C32" w14:textId="1FD9642B" w:rsidR="00C5612D" w:rsidRPr="001C66B6" w:rsidRDefault="00973190" w:rsidP="00973190">
      <w:pPr>
        <w:pStyle w:val="Heading2"/>
        <w:spacing w:before="120" w:after="12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  <w:r w:rsidR="00C5612D" w:rsidRPr="001C66B6">
        <w:rPr>
          <w:rFonts w:cs="Times New Roman"/>
          <w:szCs w:val="28"/>
        </w:rPr>
        <w:t xml:space="preserve"> SINH HOẠT DƯỚI CƠ</w:t>
      </w:r>
    </w:p>
    <w:p w14:paraId="2E505492" w14:textId="77777777" w:rsidR="00C5612D" w:rsidRPr="001C66B6" w:rsidRDefault="00C5612D" w:rsidP="00C561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27815779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nghệ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Chào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</w:p>
    <w:p w14:paraId="5AC926AD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71DD992E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5D4A6DD9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B650CA8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3EA32EF2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Trình</w:t>
      </w:r>
      <w:proofErr w:type="gramEnd"/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tự diễn ra buổi lễ khai giảng.</w:t>
      </w:r>
    </w:p>
    <w:p w14:paraId="154CD04F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3EE02ABC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GV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BCH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lần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lượt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nghi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buổi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38D44570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</w:p>
    <w:p w14:paraId="4278BD0B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Rước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F9234B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didemr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thuận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cầm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GVCN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dắt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vẫy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khán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đài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CBB4FB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</w:p>
    <w:p w14:paraId="5DEAFEFD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4508DA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cam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THCS.</w:t>
      </w:r>
    </w:p>
    <w:p w14:paraId="42715DF9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chúc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mừng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HS.</w:t>
      </w:r>
    </w:p>
    <w:p w14:paraId="122EFDF0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Tặng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FD0A9EB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</w:p>
    <w:p w14:paraId="73136C04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4B23D8E1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3943FA4B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Thưởng</w:t>
      </w:r>
      <w:proofErr w:type="gramEnd"/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thức các tiết mục văn nghệ.</w:t>
      </w:r>
    </w:p>
    <w:p w14:paraId="7FE5DED1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30A1F462" w14:textId="77777777" w:rsidR="00C5612D" w:rsidRPr="00DE25FE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E25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>.</w:t>
      </w:r>
    </w:p>
    <w:p w14:paraId="50292233" w14:textId="77777777" w:rsidR="00C5612D" w:rsidRPr="00DE25FE" w:rsidRDefault="00C5612D" w:rsidP="00C5612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25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8663C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2"/>
    <w:p w14:paraId="022BAA0A" w14:textId="77777777" w:rsidR="00C5612D" w:rsidRPr="001C66B6" w:rsidRDefault="00C5612D" w:rsidP="00C561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nghệ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Chào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</w:p>
    <w:p w14:paraId="6026F70E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51E0C17C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366B8405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55B482B7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9078A97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Trình</w:t>
      </w:r>
      <w:proofErr w:type="gramEnd"/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tự diễn ra buổi lễ khai giảng.</w:t>
      </w:r>
    </w:p>
    <w:p w14:paraId="015C69BF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51518247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GV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BCH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lần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lượt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nghi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buổi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giảng</w:t>
      </w:r>
      <w:proofErr w:type="spellEnd"/>
      <w:r w:rsidRPr="0038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3EFFB8FB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</w:p>
    <w:p w14:paraId="73685CA8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Rước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B79351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didemr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thuận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cầm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GVCN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dắt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vẫy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khán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đài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9B4EAF" w14:textId="77777777" w:rsidR="00C5612D" w:rsidRPr="0038663C" w:rsidRDefault="00C5612D" w:rsidP="00C5612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</w:p>
    <w:p w14:paraId="57267B9F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6159E6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cam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THCS.</w:t>
      </w:r>
    </w:p>
    <w:p w14:paraId="03C2D647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chúc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mừng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HS.</w:t>
      </w:r>
    </w:p>
    <w:p w14:paraId="64A30FDF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Tặng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EA4D30C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</w:p>
    <w:p w14:paraId="744168EB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C62FF5A" w14:textId="77777777" w:rsidR="00C5612D" w:rsidRPr="0038663C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4CEADC76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Thưởng</w:t>
      </w:r>
      <w:proofErr w:type="gramEnd"/>
      <w:r w:rsidRPr="0038663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thức các tiết mục văn nghệ.</w:t>
      </w:r>
    </w:p>
    <w:p w14:paraId="6918809E" w14:textId="77777777" w:rsidR="00C5612D" w:rsidRPr="0038663C" w:rsidRDefault="00C5612D" w:rsidP="00C5612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6C0B20DC" w14:textId="77777777" w:rsidR="00C5612D" w:rsidRPr="00DE25FE" w:rsidRDefault="00C5612D" w:rsidP="00C561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E25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>.</w:t>
      </w:r>
    </w:p>
    <w:p w14:paraId="01F8949B" w14:textId="77777777" w:rsidR="00C5612D" w:rsidRPr="00DE25FE" w:rsidRDefault="00C5612D" w:rsidP="00C5612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25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5F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8663C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52E1" w14:textId="77777777" w:rsidR="00987E2E" w:rsidRDefault="00987E2E" w:rsidP="00F629EF">
      <w:pPr>
        <w:spacing w:after="0" w:line="240" w:lineRule="auto"/>
      </w:pPr>
      <w:r>
        <w:separator/>
      </w:r>
    </w:p>
  </w:endnote>
  <w:endnote w:type="continuationSeparator" w:id="0">
    <w:p w14:paraId="5D7FF695" w14:textId="77777777" w:rsidR="00987E2E" w:rsidRDefault="00987E2E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3437" w14:textId="77777777" w:rsidR="00987E2E" w:rsidRDefault="00987E2E" w:rsidP="00F629EF">
      <w:pPr>
        <w:spacing w:after="0" w:line="240" w:lineRule="auto"/>
      </w:pPr>
      <w:r>
        <w:separator/>
      </w:r>
    </w:p>
  </w:footnote>
  <w:footnote w:type="continuationSeparator" w:id="0">
    <w:p w14:paraId="4E4158F6" w14:textId="77777777" w:rsidR="00987E2E" w:rsidRDefault="00987E2E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E0F2F"/>
    <w:rsid w:val="000F0B2C"/>
    <w:rsid w:val="00176516"/>
    <w:rsid w:val="001A36CD"/>
    <w:rsid w:val="001E320E"/>
    <w:rsid w:val="002A0E38"/>
    <w:rsid w:val="002B7941"/>
    <w:rsid w:val="0034121B"/>
    <w:rsid w:val="003635DE"/>
    <w:rsid w:val="003D24AE"/>
    <w:rsid w:val="0040413D"/>
    <w:rsid w:val="004F5FEB"/>
    <w:rsid w:val="00512E60"/>
    <w:rsid w:val="00537E62"/>
    <w:rsid w:val="0057078D"/>
    <w:rsid w:val="005A265E"/>
    <w:rsid w:val="005D63E2"/>
    <w:rsid w:val="005F09C3"/>
    <w:rsid w:val="006352E5"/>
    <w:rsid w:val="0066050D"/>
    <w:rsid w:val="006D296A"/>
    <w:rsid w:val="007034EB"/>
    <w:rsid w:val="00772E17"/>
    <w:rsid w:val="00780B2F"/>
    <w:rsid w:val="00796706"/>
    <w:rsid w:val="007D327F"/>
    <w:rsid w:val="0086543E"/>
    <w:rsid w:val="008748A0"/>
    <w:rsid w:val="00967A2D"/>
    <w:rsid w:val="00973190"/>
    <w:rsid w:val="009756A0"/>
    <w:rsid w:val="00987E2E"/>
    <w:rsid w:val="00993875"/>
    <w:rsid w:val="009A5C89"/>
    <w:rsid w:val="00A235C5"/>
    <w:rsid w:val="00A71F0E"/>
    <w:rsid w:val="00AB4BCB"/>
    <w:rsid w:val="00B24182"/>
    <w:rsid w:val="00BB3E50"/>
    <w:rsid w:val="00C5612D"/>
    <w:rsid w:val="00C5741F"/>
    <w:rsid w:val="00CE7BA9"/>
    <w:rsid w:val="00DB5CF1"/>
    <w:rsid w:val="00E331E4"/>
    <w:rsid w:val="00E65A78"/>
    <w:rsid w:val="00E93AFE"/>
    <w:rsid w:val="00EC15B3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2023-02-23T07:44:00Z</cp:lastPrinted>
  <dcterms:created xsi:type="dcterms:W3CDTF">2023-02-20T13:09:00Z</dcterms:created>
  <dcterms:modified xsi:type="dcterms:W3CDTF">2023-02-23T07:46:00Z</dcterms:modified>
</cp:coreProperties>
</file>