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822" w:rsidRPr="00EA0822" w:rsidRDefault="00EA0822" w:rsidP="00EA0822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A0822">
        <w:rPr>
          <w:rFonts w:ascii="Times New Roman" w:hAnsi="Times New Roman"/>
          <w:b/>
          <w:sz w:val="26"/>
          <w:szCs w:val="26"/>
        </w:rPr>
        <w:t>HƯỚNG DẪN CHẤM ĐỀ KHẢO SÁT CHẤT LƯỢNG GHKI</w:t>
      </w:r>
    </w:p>
    <w:p w:rsidR="00EA0822" w:rsidRPr="00EA0822" w:rsidRDefault="00EA0822" w:rsidP="00EA0822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EA0822">
        <w:rPr>
          <w:rFonts w:ascii="Times New Roman" w:hAnsi="Times New Roman"/>
          <w:b/>
          <w:sz w:val="26"/>
          <w:szCs w:val="26"/>
        </w:rPr>
        <w:t xml:space="preserve">MÔN TIẾNG ANH LỚP </w:t>
      </w:r>
      <w:r>
        <w:rPr>
          <w:rFonts w:ascii="Times New Roman" w:hAnsi="Times New Roman"/>
          <w:b/>
          <w:sz w:val="26"/>
          <w:szCs w:val="26"/>
        </w:rPr>
        <w:t>8</w:t>
      </w:r>
      <w:bookmarkStart w:id="0" w:name="_GoBack"/>
      <w:bookmarkEnd w:id="0"/>
    </w:p>
    <w:p w:rsidR="00EA0822" w:rsidRPr="00EA0822" w:rsidRDefault="00EA0822" w:rsidP="00EA0822">
      <w:pPr>
        <w:pStyle w:val="BodyText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A0822">
        <w:rPr>
          <w:rFonts w:ascii="Times New Roman" w:hAnsi="Times New Roman"/>
          <w:b/>
          <w:sz w:val="26"/>
          <w:szCs w:val="26"/>
        </w:rPr>
        <w:t>PART A: LISTENING (2.25 POINTS)</w:t>
      </w:r>
    </w:p>
    <w:p w:rsidR="00EA0822" w:rsidRPr="00EA0822" w:rsidRDefault="00EA0822" w:rsidP="00EA0822">
      <w:pPr>
        <w:pStyle w:val="BodyText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EA0822">
        <w:rPr>
          <w:rFonts w:ascii="Times New Roman" w:hAnsi="Times New Roman"/>
          <w:b/>
          <w:i/>
          <w:sz w:val="26"/>
          <w:szCs w:val="26"/>
        </w:rPr>
        <w:t>I. Tổng điểm là 1,25 mỗi câu đúng cho 0,25 điểm</w:t>
      </w:r>
    </w:p>
    <w:p w:rsidR="00EA0822" w:rsidRPr="00EA0822" w:rsidRDefault="00EA0822" w:rsidP="00EA0822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EA0822" w:rsidRPr="00EA0822" w:rsidTr="00EA0822">
        <w:tc>
          <w:tcPr>
            <w:tcW w:w="2006" w:type="dxa"/>
            <w:hideMark/>
          </w:tcPr>
          <w:p w:rsidR="00EA0822" w:rsidRPr="00EA0822" w:rsidRDefault="00EA08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>1.  T</w:t>
            </w:r>
          </w:p>
        </w:tc>
        <w:tc>
          <w:tcPr>
            <w:tcW w:w="2006" w:type="dxa"/>
            <w:hideMark/>
          </w:tcPr>
          <w:p w:rsidR="00EA0822" w:rsidRPr="00EA0822" w:rsidRDefault="00EA08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>2.  F</w:t>
            </w:r>
          </w:p>
        </w:tc>
        <w:tc>
          <w:tcPr>
            <w:tcW w:w="2006" w:type="dxa"/>
            <w:hideMark/>
          </w:tcPr>
          <w:p w:rsidR="00EA0822" w:rsidRPr="00EA0822" w:rsidRDefault="00EA08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 xml:space="preserve">3. T </w:t>
            </w:r>
          </w:p>
        </w:tc>
        <w:tc>
          <w:tcPr>
            <w:tcW w:w="2006" w:type="dxa"/>
            <w:hideMark/>
          </w:tcPr>
          <w:p w:rsidR="00EA0822" w:rsidRPr="00EA0822" w:rsidRDefault="00EA08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>4.  T</w:t>
            </w:r>
          </w:p>
        </w:tc>
        <w:tc>
          <w:tcPr>
            <w:tcW w:w="2007" w:type="dxa"/>
            <w:hideMark/>
          </w:tcPr>
          <w:p w:rsidR="00EA0822" w:rsidRPr="00EA0822" w:rsidRDefault="00EA08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 xml:space="preserve">5.  F </w:t>
            </w:r>
          </w:p>
        </w:tc>
      </w:tr>
    </w:tbl>
    <w:p w:rsidR="00EA0822" w:rsidRPr="00EA0822" w:rsidRDefault="00EA0822" w:rsidP="00EA0822">
      <w:pPr>
        <w:spacing w:line="276" w:lineRule="auto"/>
        <w:rPr>
          <w:rFonts w:ascii="Times New Roman" w:hAnsi="Times New Roman"/>
          <w:sz w:val="26"/>
          <w:szCs w:val="26"/>
        </w:rPr>
      </w:pPr>
      <w:r w:rsidRPr="00EA0822">
        <w:rPr>
          <w:rFonts w:ascii="Times New Roman" w:hAnsi="Times New Roman"/>
          <w:b/>
          <w:sz w:val="26"/>
          <w:szCs w:val="26"/>
        </w:rPr>
        <w:tab/>
      </w:r>
    </w:p>
    <w:p w:rsidR="00EA0822" w:rsidRPr="00EA0822" w:rsidRDefault="00EA0822" w:rsidP="00EA0822">
      <w:pPr>
        <w:pStyle w:val="BodyText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EA0822">
        <w:rPr>
          <w:rFonts w:ascii="Times New Roman" w:hAnsi="Times New Roman"/>
          <w:b/>
          <w:i/>
          <w:sz w:val="26"/>
          <w:szCs w:val="26"/>
        </w:rPr>
        <w:t>II. Tổng điểm là 1,0 mỗi câu đúng cho 0,25 điểm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EA0822" w:rsidRPr="00EA0822" w:rsidTr="00EA0822">
        <w:tc>
          <w:tcPr>
            <w:tcW w:w="2006" w:type="dxa"/>
            <w:hideMark/>
          </w:tcPr>
          <w:p w:rsidR="00EA0822" w:rsidRPr="00EA0822" w:rsidRDefault="00EA08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 xml:space="preserve">1. D </w:t>
            </w:r>
          </w:p>
        </w:tc>
        <w:tc>
          <w:tcPr>
            <w:tcW w:w="2006" w:type="dxa"/>
            <w:hideMark/>
          </w:tcPr>
          <w:p w:rsidR="00EA0822" w:rsidRPr="00EA0822" w:rsidRDefault="00EA08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 xml:space="preserve">2. A </w:t>
            </w:r>
          </w:p>
        </w:tc>
        <w:tc>
          <w:tcPr>
            <w:tcW w:w="2006" w:type="dxa"/>
            <w:hideMark/>
          </w:tcPr>
          <w:p w:rsidR="00EA0822" w:rsidRPr="00EA0822" w:rsidRDefault="00EA08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 xml:space="preserve">3. B </w:t>
            </w:r>
          </w:p>
        </w:tc>
        <w:tc>
          <w:tcPr>
            <w:tcW w:w="2006" w:type="dxa"/>
            <w:hideMark/>
          </w:tcPr>
          <w:p w:rsidR="00EA0822" w:rsidRPr="00EA0822" w:rsidRDefault="00EA08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 xml:space="preserve">4. C </w:t>
            </w:r>
          </w:p>
        </w:tc>
        <w:tc>
          <w:tcPr>
            <w:tcW w:w="2007" w:type="dxa"/>
            <w:hideMark/>
          </w:tcPr>
          <w:p w:rsidR="00EA0822" w:rsidRPr="00EA0822" w:rsidRDefault="00EA08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</w:tbl>
    <w:p w:rsidR="00EA0822" w:rsidRPr="00EA0822" w:rsidRDefault="00EA0822" w:rsidP="00EA0822">
      <w:pPr>
        <w:spacing w:line="276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EA0822" w:rsidRPr="00EA0822" w:rsidRDefault="00EA0822" w:rsidP="00EA0822">
      <w:pPr>
        <w:spacing w:line="276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EA0822">
        <w:rPr>
          <w:rFonts w:ascii="Times New Roman" w:hAnsi="Times New Roman"/>
          <w:b/>
          <w:sz w:val="26"/>
          <w:szCs w:val="26"/>
        </w:rPr>
        <w:t>PART B: LANGUAGE FOCUS (2.75 POINTS)</w:t>
      </w:r>
    </w:p>
    <w:p w:rsidR="00EA0822" w:rsidRPr="00EA0822" w:rsidRDefault="00EA0822" w:rsidP="00EA0822">
      <w:pPr>
        <w:spacing w:line="276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EA0822" w:rsidRPr="00EA0822" w:rsidRDefault="00EA0822" w:rsidP="00EA0822">
      <w:pPr>
        <w:pStyle w:val="BodyText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EA0822">
        <w:rPr>
          <w:rFonts w:ascii="Times New Roman" w:hAnsi="Times New Roman"/>
          <w:b/>
          <w:i/>
          <w:sz w:val="26"/>
          <w:szCs w:val="26"/>
        </w:rPr>
        <w:t>I. Tổng điểm là 0,5 mỗi câu đúng cho 0,25 điểm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2543"/>
        <w:gridCol w:w="2543"/>
        <w:gridCol w:w="2543"/>
        <w:gridCol w:w="2544"/>
      </w:tblGrid>
      <w:tr w:rsidR="00EA0822" w:rsidRPr="00EA0822" w:rsidTr="00EA0822">
        <w:tc>
          <w:tcPr>
            <w:tcW w:w="2543" w:type="dxa"/>
            <w:hideMark/>
          </w:tcPr>
          <w:p w:rsidR="00EA0822" w:rsidRPr="00EA0822" w:rsidRDefault="00EA08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>1.  A</w:t>
            </w:r>
          </w:p>
        </w:tc>
        <w:tc>
          <w:tcPr>
            <w:tcW w:w="2543" w:type="dxa"/>
            <w:hideMark/>
          </w:tcPr>
          <w:p w:rsidR="00EA0822" w:rsidRPr="00EA0822" w:rsidRDefault="00EA08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>2.  D</w:t>
            </w:r>
          </w:p>
        </w:tc>
        <w:tc>
          <w:tcPr>
            <w:tcW w:w="2543" w:type="dxa"/>
            <w:hideMark/>
          </w:tcPr>
          <w:p w:rsidR="00EA0822" w:rsidRPr="00EA0822" w:rsidRDefault="00EA08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>3.  C</w:t>
            </w:r>
          </w:p>
        </w:tc>
        <w:tc>
          <w:tcPr>
            <w:tcW w:w="2544" w:type="dxa"/>
            <w:hideMark/>
          </w:tcPr>
          <w:p w:rsidR="00EA0822" w:rsidRPr="00EA0822" w:rsidRDefault="00EA08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 xml:space="preserve">4. A </w:t>
            </w:r>
          </w:p>
        </w:tc>
      </w:tr>
      <w:tr w:rsidR="00EA0822" w:rsidRPr="00EA0822" w:rsidTr="00EA0822">
        <w:tc>
          <w:tcPr>
            <w:tcW w:w="2543" w:type="dxa"/>
            <w:hideMark/>
          </w:tcPr>
          <w:p w:rsidR="00EA0822" w:rsidRPr="00EA0822" w:rsidRDefault="00EA08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>5. D</w:t>
            </w:r>
          </w:p>
        </w:tc>
        <w:tc>
          <w:tcPr>
            <w:tcW w:w="2543" w:type="dxa"/>
            <w:hideMark/>
          </w:tcPr>
          <w:p w:rsidR="00EA0822" w:rsidRPr="00EA0822" w:rsidRDefault="00EA08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>6. B</w:t>
            </w:r>
          </w:p>
        </w:tc>
        <w:tc>
          <w:tcPr>
            <w:tcW w:w="2543" w:type="dxa"/>
            <w:hideMark/>
          </w:tcPr>
          <w:p w:rsidR="00EA0822" w:rsidRPr="00EA0822" w:rsidRDefault="00EA08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>7. A</w:t>
            </w:r>
          </w:p>
        </w:tc>
        <w:tc>
          <w:tcPr>
            <w:tcW w:w="2544" w:type="dxa"/>
          </w:tcPr>
          <w:p w:rsidR="00EA0822" w:rsidRPr="00EA0822" w:rsidRDefault="00EA08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A0822" w:rsidRPr="00EA0822" w:rsidRDefault="00EA0822" w:rsidP="00EA0822">
      <w:pPr>
        <w:pStyle w:val="BodyText"/>
        <w:spacing w:line="276" w:lineRule="auto"/>
        <w:rPr>
          <w:rFonts w:ascii="Times New Roman" w:hAnsi="Times New Roman"/>
          <w:b/>
          <w:bCs/>
          <w:i/>
          <w:sz w:val="26"/>
          <w:szCs w:val="26"/>
        </w:rPr>
      </w:pPr>
      <w:r w:rsidRPr="00EA0822">
        <w:rPr>
          <w:rFonts w:ascii="Times New Roman" w:hAnsi="Times New Roman"/>
          <w:b/>
          <w:bCs/>
          <w:i/>
          <w:sz w:val="26"/>
          <w:szCs w:val="26"/>
        </w:rPr>
        <w:t xml:space="preserve">II. </w:t>
      </w:r>
      <w:r w:rsidRPr="00EA0822">
        <w:rPr>
          <w:rFonts w:ascii="Times New Roman" w:hAnsi="Times New Roman"/>
          <w:b/>
          <w:i/>
          <w:sz w:val="26"/>
          <w:szCs w:val="26"/>
        </w:rPr>
        <w:t>Tổng điểm là 1,0 mỗi câu đúng cho 0,25 điểm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2578"/>
        <w:gridCol w:w="2579"/>
        <w:gridCol w:w="2578"/>
        <w:gridCol w:w="2579"/>
      </w:tblGrid>
      <w:tr w:rsidR="00EA0822" w:rsidRPr="00EA0822" w:rsidTr="00EA0822">
        <w:tc>
          <w:tcPr>
            <w:tcW w:w="2578" w:type="dxa"/>
            <w:hideMark/>
          </w:tcPr>
          <w:p w:rsidR="00EA0822" w:rsidRPr="00EA0822" w:rsidRDefault="00EA08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>1.  doing</w:t>
            </w:r>
          </w:p>
        </w:tc>
        <w:tc>
          <w:tcPr>
            <w:tcW w:w="2579" w:type="dxa"/>
            <w:hideMark/>
          </w:tcPr>
          <w:p w:rsidR="00EA0822" w:rsidRPr="00EA0822" w:rsidRDefault="00EA08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>2. D was</w:t>
            </w:r>
          </w:p>
        </w:tc>
        <w:tc>
          <w:tcPr>
            <w:tcW w:w="2578" w:type="dxa"/>
            <w:hideMark/>
          </w:tcPr>
          <w:p w:rsidR="00EA0822" w:rsidRPr="00EA0822" w:rsidRDefault="00EA08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>3.  don’t  like</w:t>
            </w:r>
          </w:p>
        </w:tc>
        <w:tc>
          <w:tcPr>
            <w:tcW w:w="2579" w:type="dxa"/>
            <w:hideMark/>
          </w:tcPr>
          <w:p w:rsidR="00EA0822" w:rsidRPr="00EA0822" w:rsidRDefault="00EA08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>4.  won’t go</w:t>
            </w:r>
          </w:p>
        </w:tc>
      </w:tr>
    </w:tbl>
    <w:p w:rsidR="00EA0822" w:rsidRPr="00EA0822" w:rsidRDefault="00EA0822" w:rsidP="00EA0822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A0822" w:rsidRPr="00EA0822" w:rsidRDefault="00EA0822" w:rsidP="00EA0822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A0822">
        <w:rPr>
          <w:rFonts w:ascii="Times New Roman" w:hAnsi="Times New Roman"/>
          <w:b/>
          <w:sz w:val="26"/>
          <w:szCs w:val="26"/>
        </w:rPr>
        <w:t>PART C: READING (2.5 POINTS)</w:t>
      </w:r>
    </w:p>
    <w:p w:rsidR="00EA0822" w:rsidRPr="00EA0822" w:rsidRDefault="00EA0822" w:rsidP="00EA0822">
      <w:pPr>
        <w:pStyle w:val="BodyText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EA0822">
        <w:rPr>
          <w:rFonts w:ascii="Times New Roman" w:hAnsi="Times New Roman"/>
          <w:b/>
          <w:i/>
          <w:sz w:val="26"/>
          <w:szCs w:val="26"/>
        </w:rPr>
        <w:t>I. Tổng điểm là 1,25 mỗi câu đúng cho 0,25 điểm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85"/>
        <w:gridCol w:w="1984"/>
        <w:gridCol w:w="1984"/>
        <w:gridCol w:w="1985"/>
        <w:gridCol w:w="1985"/>
      </w:tblGrid>
      <w:tr w:rsidR="00EA0822" w:rsidRPr="00EA0822" w:rsidTr="00EA0822">
        <w:tc>
          <w:tcPr>
            <w:tcW w:w="2084" w:type="dxa"/>
            <w:hideMark/>
          </w:tcPr>
          <w:p w:rsidR="00EA0822" w:rsidRPr="00EA0822" w:rsidRDefault="00EA082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>1. B</w:t>
            </w:r>
          </w:p>
        </w:tc>
        <w:tc>
          <w:tcPr>
            <w:tcW w:w="2084" w:type="dxa"/>
            <w:hideMark/>
          </w:tcPr>
          <w:p w:rsidR="00EA0822" w:rsidRPr="00EA0822" w:rsidRDefault="00EA082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>2. D</w:t>
            </w:r>
          </w:p>
        </w:tc>
        <w:tc>
          <w:tcPr>
            <w:tcW w:w="2084" w:type="dxa"/>
            <w:hideMark/>
          </w:tcPr>
          <w:p w:rsidR="00EA0822" w:rsidRPr="00EA0822" w:rsidRDefault="00EA082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>3. A</w:t>
            </w:r>
          </w:p>
        </w:tc>
        <w:tc>
          <w:tcPr>
            <w:tcW w:w="2085" w:type="dxa"/>
            <w:hideMark/>
          </w:tcPr>
          <w:p w:rsidR="00EA0822" w:rsidRPr="00EA0822" w:rsidRDefault="00EA082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>4. C</w:t>
            </w:r>
          </w:p>
        </w:tc>
        <w:tc>
          <w:tcPr>
            <w:tcW w:w="2085" w:type="dxa"/>
            <w:hideMark/>
          </w:tcPr>
          <w:p w:rsidR="00EA0822" w:rsidRPr="00EA0822" w:rsidRDefault="00EA082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0822">
              <w:rPr>
                <w:rFonts w:ascii="Times New Roman" w:hAnsi="Times New Roman"/>
                <w:sz w:val="26"/>
                <w:szCs w:val="26"/>
              </w:rPr>
              <w:t xml:space="preserve">5. A </w:t>
            </w:r>
          </w:p>
        </w:tc>
      </w:tr>
    </w:tbl>
    <w:p w:rsidR="00EA0822" w:rsidRPr="00EA0822" w:rsidRDefault="00EA0822" w:rsidP="00EA0822">
      <w:pPr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EA0822">
        <w:rPr>
          <w:rFonts w:ascii="Times New Roman" w:hAnsi="Times New Roman"/>
          <w:b/>
          <w:i/>
          <w:sz w:val="26"/>
          <w:szCs w:val="26"/>
        </w:rPr>
        <w:t>II. Tổng điểm là 1,25 mỗi câu đúng cho 0,25 điểm</w:t>
      </w:r>
    </w:p>
    <w:p w:rsidR="00EA0822" w:rsidRPr="00EA0822" w:rsidRDefault="00EA0822" w:rsidP="00EA0822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EA0822">
        <w:rPr>
          <w:rFonts w:ascii="Times New Roman" w:hAnsi="Times New Roman"/>
          <w:b/>
          <w:bCs/>
          <w:sz w:val="26"/>
          <w:szCs w:val="26"/>
        </w:rPr>
        <w:t xml:space="preserve">A. </w:t>
      </w:r>
    </w:p>
    <w:p w:rsidR="00EA0822" w:rsidRPr="00EA0822" w:rsidRDefault="00EA0822" w:rsidP="00EA0822">
      <w:pPr>
        <w:spacing w:line="276" w:lineRule="auto"/>
        <w:rPr>
          <w:rFonts w:ascii="Times New Roman" w:hAnsi="Times New Roman"/>
          <w:i/>
          <w:sz w:val="26"/>
          <w:szCs w:val="26"/>
        </w:rPr>
      </w:pPr>
      <w:r w:rsidRPr="00EA0822">
        <w:rPr>
          <w:rFonts w:ascii="Times New Roman" w:hAnsi="Times New Roman"/>
          <w:sz w:val="26"/>
          <w:szCs w:val="26"/>
        </w:rPr>
        <w:t>1. B</w:t>
      </w:r>
    </w:p>
    <w:p w:rsidR="00EA0822" w:rsidRPr="00EA0822" w:rsidRDefault="00EA0822" w:rsidP="00EA0822">
      <w:pPr>
        <w:spacing w:line="276" w:lineRule="auto"/>
        <w:rPr>
          <w:rFonts w:ascii="Times New Roman" w:hAnsi="Times New Roman"/>
          <w:sz w:val="26"/>
          <w:szCs w:val="26"/>
        </w:rPr>
      </w:pPr>
      <w:r w:rsidRPr="00EA0822">
        <w:rPr>
          <w:rFonts w:ascii="Times New Roman" w:hAnsi="Times New Roman"/>
          <w:sz w:val="26"/>
          <w:szCs w:val="26"/>
        </w:rPr>
        <w:t>2. B</w:t>
      </w:r>
    </w:p>
    <w:p w:rsidR="00EA0822" w:rsidRPr="00EA0822" w:rsidRDefault="00EA0822" w:rsidP="00EA0822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EA0822">
        <w:rPr>
          <w:rFonts w:ascii="Times New Roman" w:hAnsi="Times New Roman"/>
          <w:b/>
          <w:i/>
          <w:iCs/>
          <w:sz w:val="26"/>
          <w:szCs w:val="26"/>
        </w:rPr>
        <w:t>B.</w:t>
      </w:r>
      <w:r w:rsidRPr="00EA0822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EA0822">
        <w:rPr>
          <w:rFonts w:ascii="Times New Roman" w:hAnsi="Times New Roman"/>
          <w:b/>
          <w:i/>
          <w:iCs/>
          <w:sz w:val="26"/>
          <w:szCs w:val="26"/>
        </w:rPr>
        <w:t xml:space="preserve"> Answer</w:t>
      </w:r>
      <w:r w:rsidRPr="00EA0822">
        <w:rPr>
          <w:rFonts w:ascii="Times New Roman" w:hAnsi="Times New Roman"/>
          <w:b/>
          <w:i/>
          <w:sz w:val="26"/>
          <w:szCs w:val="26"/>
        </w:rPr>
        <w:t xml:space="preserve"> the questions: </w:t>
      </w:r>
    </w:p>
    <w:p w:rsidR="00EA0822" w:rsidRPr="00EA0822" w:rsidRDefault="00EA0822" w:rsidP="00EA0822">
      <w:pPr>
        <w:spacing w:line="276" w:lineRule="auto"/>
        <w:rPr>
          <w:rFonts w:ascii="Times New Roman" w:hAnsi="Times New Roman"/>
          <w:sz w:val="26"/>
          <w:szCs w:val="26"/>
        </w:rPr>
      </w:pPr>
      <w:r w:rsidRPr="00EA0822">
        <w:rPr>
          <w:rFonts w:ascii="Times New Roman" w:hAnsi="Times New Roman"/>
          <w:sz w:val="26"/>
          <w:szCs w:val="26"/>
        </w:rPr>
        <w:t>1.  h thinks the people here are friendlier.</w:t>
      </w:r>
    </w:p>
    <w:p w:rsidR="00EA0822" w:rsidRPr="00EA0822" w:rsidRDefault="00EA0822" w:rsidP="00EA0822">
      <w:pPr>
        <w:spacing w:line="276" w:lineRule="auto"/>
        <w:rPr>
          <w:rFonts w:ascii="Times New Roman" w:hAnsi="Times New Roman"/>
          <w:sz w:val="26"/>
          <w:szCs w:val="26"/>
        </w:rPr>
      </w:pPr>
      <w:r w:rsidRPr="00EA0822">
        <w:rPr>
          <w:rFonts w:ascii="Times New Roman" w:hAnsi="Times New Roman"/>
          <w:sz w:val="26"/>
          <w:szCs w:val="26"/>
        </w:rPr>
        <w:t>2.  He goes to school by bus/ By bus.</w:t>
      </w:r>
    </w:p>
    <w:p w:rsidR="00EA0822" w:rsidRPr="00EA0822" w:rsidRDefault="00EA0822" w:rsidP="00EA0822">
      <w:pPr>
        <w:spacing w:line="276" w:lineRule="auto"/>
        <w:rPr>
          <w:rFonts w:ascii="Times New Roman" w:hAnsi="Times New Roman"/>
          <w:sz w:val="26"/>
          <w:szCs w:val="26"/>
        </w:rPr>
      </w:pPr>
      <w:r w:rsidRPr="00EA0822">
        <w:rPr>
          <w:rFonts w:ascii="Times New Roman" w:hAnsi="Times New Roman"/>
          <w:sz w:val="26"/>
          <w:szCs w:val="26"/>
        </w:rPr>
        <w:t>3. No./ No, he doesn’t</w:t>
      </w:r>
    </w:p>
    <w:p w:rsidR="00EA0822" w:rsidRPr="00EA0822" w:rsidRDefault="00EA0822" w:rsidP="00EA0822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A0822">
        <w:rPr>
          <w:rFonts w:ascii="Times New Roman" w:hAnsi="Times New Roman"/>
          <w:b/>
          <w:sz w:val="26"/>
          <w:szCs w:val="26"/>
        </w:rPr>
        <w:t>PART D: WRITING (2.5 POINTS)</w:t>
      </w:r>
    </w:p>
    <w:p w:rsidR="00EA0822" w:rsidRPr="00EA0822" w:rsidRDefault="00EA0822" w:rsidP="00EA0822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A0822" w:rsidRPr="00EA0822" w:rsidRDefault="00EA0822" w:rsidP="00EA0822">
      <w:pPr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EA0822">
        <w:rPr>
          <w:rFonts w:ascii="Times New Roman" w:hAnsi="Times New Roman"/>
          <w:b/>
          <w:i/>
          <w:sz w:val="26"/>
          <w:szCs w:val="26"/>
        </w:rPr>
        <w:t>I. Tổng điểm là 1,5 mỗi câu đúng cho 0,25 điểm</w:t>
      </w:r>
    </w:p>
    <w:p w:rsidR="00EA0822" w:rsidRPr="00EA0822" w:rsidRDefault="00EA0822" w:rsidP="00EA0822">
      <w:pPr>
        <w:rPr>
          <w:rFonts w:ascii="Times New Roman" w:hAnsi="Times New Roman"/>
          <w:sz w:val="26"/>
          <w:szCs w:val="26"/>
        </w:rPr>
      </w:pPr>
      <w:r w:rsidRPr="00EA0822">
        <w:rPr>
          <w:rFonts w:ascii="Times New Roman" w:hAnsi="Times New Roman"/>
          <w:sz w:val="26"/>
          <w:szCs w:val="26"/>
        </w:rPr>
        <w:t>1. How about openning all the window?</w:t>
      </w:r>
    </w:p>
    <w:p w:rsidR="00EA0822" w:rsidRPr="00EA0822" w:rsidRDefault="00EA0822" w:rsidP="00EA0822">
      <w:pPr>
        <w:rPr>
          <w:rFonts w:ascii="Times New Roman" w:hAnsi="Times New Roman"/>
          <w:sz w:val="26"/>
          <w:szCs w:val="26"/>
        </w:rPr>
      </w:pPr>
      <w:r w:rsidRPr="00EA0822">
        <w:rPr>
          <w:rFonts w:ascii="Times New Roman" w:hAnsi="Times New Roman"/>
          <w:sz w:val="26"/>
          <w:szCs w:val="26"/>
        </w:rPr>
        <w:t xml:space="preserve">2.  Mr. Nam spends </w:t>
      </w:r>
      <w:r w:rsidRPr="00EA0822">
        <w:rPr>
          <w:rFonts w:ascii="Times New Roman" w:eastAsia="Arial Unicode MS" w:hAnsi="Times New Roman"/>
          <w:sz w:val="26"/>
          <w:szCs w:val="26"/>
          <w:lang w:bidi="en-US"/>
        </w:rPr>
        <w:t>30 minutes  driving to work everyday.</w:t>
      </w:r>
    </w:p>
    <w:p w:rsidR="00EA0822" w:rsidRPr="00EA0822" w:rsidRDefault="00EA0822" w:rsidP="00EA0822">
      <w:pPr>
        <w:rPr>
          <w:rFonts w:ascii="Times New Roman" w:hAnsi="Times New Roman"/>
          <w:sz w:val="26"/>
          <w:szCs w:val="26"/>
        </w:rPr>
      </w:pPr>
      <w:r w:rsidRPr="00EA0822">
        <w:rPr>
          <w:rFonts w:ascii="Times New Roman" w:hAnsi="Times New Roman"/>
          <w:sz w:val="26"/>
          <w:szCs w:val="26"/>
        </w:rPr>
        <w:t xml:space="preserve">3.  </w:t>
      </w:r>
      <w:r w:rsidRPr="00EA0822">
        <w:rPr>
          <w:rFonts w:ascii="Times New Roman" w:eastAsia="Arial Unicode MS" w:hAnsi="Times New Roman"/>
          <w:sz w:val="26"/>
          <w:szCs w:val="26"/>
          <w:lang w:bidi="en-US"/>
        </w:rPr>
        <w:t>He is fond of surfing the facebook in his leisure time.</w:t>
      </w:r>
    </w:p>
    <w:p w:rsidR="00EA0822" w:rsidRPr="00EA0822" w:rsidRDefault="00EA0822" w:rsidP="00EA0822">
      <w:pPr>
        <w:pStyle w:val="NoSpacing"/>
        <w:rPr>
          <w:rFonts w:ascii="Times New Roman" w:hAnsi="Times New Roman" w:cs="Times New Roman"/>
          <w:sz w:val="26"/>
          <w:szCs w:val="26"/>
          <w:lang w:val="nl-NL"/>
        </w:rPr>
      </w:pPr>
      <w:r w:rsidRPr="00EA0822">
        <w:rPr>
          <w:rFonts w:ascii="Times New Roman" w:hAnsi="Times New Roman" w:cs="Times New Roman"/>
          <w:sz w:val="26"/>
          <w:szCs w:val="26"/>
        </w:rPr>
        <w:t>4.</w:t>
      </w:r>
      <w:r w:rsidRPr="00EA0822">
        <w:rPr>
          <w:rFonts w:ascii="Times New Roman" w:hAnsi="Times New Roman" w:cs="Times New Roman"/>
          <w:sz w:val="26"/>
          <w:szCs w:val="26"/>
          <w:lang w:val="nl-NL"/>
        </w:rPr>
        <w:t xml:space="preserve"> Minh swins  better than Hieu.</w:t>
      </w:r>
    </w:p>
    <w:p w:rsidR="00EA0822" w:rsidRPr="00EA0822" w:rsidRDefault="00EA0822" w:rsidP="00EA0822">
      <w:pPr>
        <w:rPr>
          <w:rFonts w:ascii="Times New Roman" w:hAnsi="Times New Roman"/>
          <w:sz w:val="26"/>
          <w:szCs w:val="26"/>
        </w:rPr>
      </w:pPr>
      <w:r w:rsidRPr="00EA0822">
        <w:rPr>
          <w:rFonts w:ascii="Times New Roman" w:hAnsi="Times New Roman"/>
          <w:sz w:val="26"/>
          <w:szCs w:val="26"/>
        </w:rPr>
        <w:t xml:space="preserve">  </w:t>
      </w:r>
    </w:p>
    <w:p w:rsidR="00EA0822" w:rsidRPr="00EA0822" w:rsidRDefault="00EA0822" w:rsidP="00EA082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A0822">
        <w:rPr>
          <w:rFonts w:ascii="Times New Roman" w:hAnsi="Times New Roman" w:cs="Times New Roman"/>
          <w:sz w:val="26"/>
          <w:szCs w:val="26"/>
        </w:rPr>
        <w:t>5.  He speaks English more fluently than I do.</w:t>
      </w:r>
    </w:p>
    <w:p w:rsidR="00EA0822" w:rsidRPr="00EA0822" w:rsidRDefault="00EA0822" w:rsidP="00EA0822">
      <w:pPr>
        <w:rPr>
          <w:rFonts w:ascii="Times New Roman" w:hAnsi="Times New Roman"/>
          <w:sz w:val="26"/>
          <w:szCs w:val="26"/>
        </w:rPr>
      </w:pPr>
    </w:p>
    <w:p w:rsidR="00EA0822" w:rsidRPr="00EA0822" w:rsidRDefault="00EA0822" w:rsidP="00EA082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A0822">
        <w:rPr>
          <w:rFonts w:ascii="Times New Roman" w:hAnsi="Times New Roman" w:cs="Times New Roman"/>
          <w:sz w:val="26"/>
          <w:szCs w:val="26"/>
        </w:rPr>
        <w:t>6. Although Jack has a new laptop, he never logs on his account on the Facebook.</w:t>
      </w:r>
    </w:p>
    <w:p w:rsidR="00EA0822" w:rsidRPr="00EA0822" w:rsidRDefault="00EA0822" w:rsidP="00EA0822">
      <w:pPr>
        <w:rPr>
          <w:rFonts w:ascii="Times New Roman" w:hAnsi="Times New Roman"/>
          <w:sz w:val="26"/>
          <w:szCs w:val="26"/>
        </w:rPr>
      </w:pPr>
    </w:p>
    <w:p w:rsidR="00EA0822" w:rsidRPr="00EA0822" w:rsidRDefault="00EA0822" w:rsidP="00EA0822">
      <w:pPr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EA0822">
        <w:rPr>
          <w:rFonts w:ascii="Times New Roman" w:hAnsi="Times New Roman"/>
          <w:b/>
          <w:i/>
          <w:sz w:val="26"/>
          <w:szCs w:val="26"/>
        </w:rPr>
        <w:t xml:space="preserve">II. </w:t>
      </w:r>
      <w:r w:rsidRPr="00EA0822">
        <w:rPr>
          <w:rStyle w:val="fontstyle01"/>
          <w:rFonts w:ascii="Times New Roman" w:hAnsi="Times New Roman"/>
          <w:i/>
          <w:sz w:val="26"/>
          <w:szCs w:val="26"/>
        </w:rPr>
        <w:t>Điểm toàn bài: 1,0 điểm và chấm theo các tiêu chí sau.</w:t>
      </w:r>
      <w:r w:rsidRPr="00EA0822">
        <w:rPr>
          <w:rFonts w:ascii="Times New Roman" w:hAnsi="Times New Roman"/>
          <w:b/>
          <w:bCs/>
          <w:i/>
          <w:color w:val="000000"/>
          <w:sz w:val="26"/>
          <w:szCs w:val="26"/>
        </w:rPr>
        <w:br/>
      </w:r>
      <w:r w:rsidRPr="00EA0822">
        <w:rPr>
          <w:rStyle w:val="fontstyle01"/>
          <w:rFonts w:ascii="Times New Roman" w:hAnsi="Times New Roman"/>
          <w:sz w:val="26"/>
          <w:szCs w:val="26"/>
        </w:rPr>
        <w:t>Marking scheme:</w:t>
      </w:r>
      <w:r w:rsidRPr="00EA0822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EA0822">
        <w:rPr>
          <w:rStyle w:val="fontstyle21"/>
          <w:rFonts w:ascii="Times New Roman" w:hAnsi="Times New Roman"/>
          <w:sz w:val="26"/>
          <w:szCs w:val="26"/>
        </w:rPr>
        <w:t>1. Format: (0.1 point for correct format). One paragraph only with the introduction, the</w:t>
      </w:r>
      <w:r w:rsidRPr="00EA0822">
        <w:rPr>
          <w:rFonts w:ascii="Times New Roman" w:hAnsi="Times New Roman"/>
          <w:color w:val="000000"/>
          <w:sz w:val="26"/>
          <w:szCs w:val="26"/>
        </w:rPr>
        <w:br/>
      </w:r>
      <w:r w:rsidRPr="00EA0822">
        <w:rPr>
          <w:rStyle w:val="fontstyle21"/>
          <w:rFonts w:ascii="Times New Roman" w:hAnsi="Times New Roman"/>
          <w:sz w:val="26"/>
          <w:szCs w:val="26"/>
        </w:rPr>
        <w:t>body, and the conclusion.</w:t>
      </w:r>
      <w:r w:rsidRPr="00EA0822">
        <w:rPr>
          <w:rFonts w:ascii="Times New Roman" w:hAnsi="Times New Roman"/>
          <w:color w:val="000000"/>
          <w:sz w:val="26"/>
          <w:szCs w:val="26"/>
        </w:rPr>
        <w:br/>
      </w:r>
      <w:r w:rsidRPr="00EA0822">
        <w:rPr>
          <w:rStyle w:val="fontstyle21"/>
          <w:rFonts w:ascii="Times New Roman" w:hAnsi="Times New Roman"/>
          <w:sz w:val="26"/>
          <w:szCs w:val="26"/>
        </w:rPr>
        <w:t>2. Content: (0.4 point): a provision of main ideas and details as appropriate to the main idea.</w:t>
      </w:r>
      <w:r w:rsidRPr="00EA0822">
        <w:rPr>
          <w:rFonts w:ascii="Times New Roman" w:hAnsi="Times New Roman"/>
          <w:color w:val="000000"/>
          <w:sz w:val="26"/>
          <w:szCs w:val="26"/>
        </w:rPr>
        <w:br/>
      </w:r>
      <w:r w:rsidRPr="00EA0822">
        <w:rPr>
          <w:rStyle w:val="fontstyle21"/>
          <w:rFonts w:ascii="Times New Roman" w:hAnsi="Times New Roman"/>
          <w:sz w:val="26"/>
          <w:szCs w:val="26"/>
        </w:rPr>
        <w:t>3. Language: (0.3 point): a variety of vocabulary and structures appropriate to the level of</w:t>
      </w:r>
      <w:r w:rsidRPr="00EA0822">
        <w:rPr>
          <w:rFonts w:ascii="Times New Roman" w:hAnsi="Times New Roman"/>
          <w:color w:val="000000"/>
          <w:sz w:val="26"/>
          <w:szCs w:val="26"/>
        </w:rPr>
        <w:br/>
      </w:r>
      <w:r w:rsidRPr="00EA0822">
        <w:rPr>
          <w:rStyle w:val="fontstyle21"/>
          <w:rFonts w:ascii="Times New Roman" w:hAnsi="Times New Roman"/>
          <w:sz w:val="26"/>
          <w:szCs w:val="26"/>
        </w:rPr>
        <w:t>secondary students.</w:t>
      </w:r>
      <w:r w:rsidRPr="00EA0822">
        <w:rPr>
          <w:rFonts w:ascii="Times New Roman" w:hAnsi="Times New Roman"/>
          <w:color w:val="000000"/>
          <w:sz w:val="26"/>
          <w:szCs w:val="26"/>
        </w:rPr>
        <w:br/>
      </w:r>
      <w:r w:rsidRPr="00EA0822">
        <w:rPr>
          <w:rStyle w:val="fontstyle21"/>
          <w:rFonts w:ascii="Times New Roman" w:hAnsi="Times New Roman"/>
          <w:sz w:val="26"/>
          <w:szCs w:val="26"/>
        </w:rPr>
        <w:t>4. Presentation: (0.2 point): Coherence, cohesion and style appropriate to the level of</w:t>
      </w:r>
      <w:r w:rsidRPr="00EA0822">
        <w:rPr>
          <w:rFonts w:ascii="Times New Roman" w:hAnsi="Times New Roman"/>
          <w:color w:val="000000"/>
          <w:sz w:val="26"/>
          <w:szCs w:val="26"/>
        </w:rPr>
        <w:br/>
      </w:r>
      <w:r w:rsidRPr="00EA0822">
        <w:rPr>
          <w:rStyle w:val="fontstyle21"/>
          <w:rFonts w:ascii="Times New Roman" w:hAnsi="Times New Roman"/>
          <w:sz w:val="26"/>
          <w:szCs w:val="26"/>
        </w:rPr>
        <w:t>secondary students.</w:t>
      </w:r>
    </w:p>
    <w:p w:rsidR="00EA0822" w:rsidRPr="00EA0822" w:rsidRDefault="00EA0822">
      <w:pPr>
        <w:rPr>
          <w:rFonts w:ascii="Times New Roman" w:hAnsi="Times New Roman"/>
          <w:sz w:val="26"/>
          <w:szCs w:val="26"/>
        </w:rPr>
      </w:pPr>
    </w:p>
    <w:sectPr w:rsidR="00EA0822" w:rsidRPr="00EA0822" w:rsidSect="00EA0822">
      <w:pgSz w:w="12240" w:h="15840"/>
      <w:pgMar w:top="1440" w:right="1041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22"/>
    <w:rsid w:val="00EA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471B"/>
  <w15:chartTrackingRefBased/>
  <w15:docId w15:val="{65331146-27D9-45A4-B511-35631143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822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A0822"/>
    <w:rPr>
      <w:rFonts w:ascii=".VnTime" w:eastAsia="Times New Roman" w:hAnsi=".VnTime"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EA0822"/>
    <w:rPr>
      <w:rFonts w:ascii=".VnTime" w:eastAsia="Times New Roman" w:hAnsi=".VnTime" w:cs="Times New Roman"/>
      <w:sz w:val="28"/>
      <w:szCs w:val="24"/>
    </w:rPr>
  </w:style>
  <w:style w:type="character" w:customStyle="1" w:styleId="NoSpacingChar">
    <w:name w:val="No Spacing Char"/>
    <w:link w:val="NoSpacing"/>
    <w:uiPriority w:val="1"/>
    <w:locked/>
    <w:rsid w:val="00EA0822"/>
    <w:rPr>
      <w:rFonts w:ascii="Calibri" w:eastAsia="Calibri" w:hAnsi="Calibri" w:cs="Calibri"/>
      <w:sz w:val="28"/>
    </w:rPr>
  </w:style>
  <w:style w:type="paragraph" w:styleId="NoSpacing">
    <w:name w:val="No Spacing"/>
    <w:link w:val="NoSpacingChar"/>
    <w:uiPriority w:val="1"/>
    <w:qFormat/>
    <w:rsid w:val="00EA0822"/>
    <w:pPr>
      <w:spacing w:after="0" w:line="240" w:lineRule="auto"/>
    </w:pPr>
    <w:rPr>
      <w:rFonts w:ascii="Calibri" w:eastAsia="Calibri" w:hAnsi="Calibri" w:cs="Calibri"/>
      <w:sz w:val="28"/>
    </w:rPr>
  </w:style>
  <w:style w:type="character" w:customStyle="1" w:styleId="fontstyle01">
    <w:name w:val="fontstyle01"/>
    <w:rsid w:val="00EA0822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A0822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3523B-634B-4993-9B78-F9ECA487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2023-10-19T07:30:00Z</dcterms:created>
  <dcterms:modified xsi:type="dcterms:W3CDTF">2023-10-19T07:32:00Z</dcterms:modified>
</cp:coreProperties>
</file>