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3"/>
      </w:tblGrid>
      <w:tr w:rsidR="00A92862" w14:paraId="40823ECC" w14:textId="77777777" w:rsidTr="003069A0">
        <w:tc>
          <w:tcPr>
            <w:tcW w:w="3964" w:type="dxa"/>
          </w:tcPr>
          <w:p w14:paraId="4F19E9BB" w14:textId="77777777" w:rsidR="00A92862" w:rsidRPr="00A92862" w:rsidRDefault="00A92862" w:rsidP="00A92862">
            <w:pPr>
              <w:rPr>
                <w:b/>
                <w:bCs/>
                <w:lang w:val="en-US"/>
              </w:rPr>
            </w:pPr>
            <w:r w:rsidRPr="00A92862">
              <w:rPr>
                <w:b/>
                <w:bCs/>
              </w:rPr>
              <w:t>PHÒNG GD&amp;ĐT HƯNG NGUYÊN</w:t>
            </w:r>
          </w:p>
          <w:p w14:paraId="1870AE06" w14:textId="77777777" w:rsidR="00A92862" w:rsidRPr="00A92862" w:rsidRDefault="00A92862" w:rsidP="00A92862">
            <w:pPr>
              <w:rPr>
                <w:b/>
                <w:bCs/>
                <w:lang w:val="en-US"/>
              </w:rPr>
            </w:pPr>
          </w:p>
          <w:p w14:paraId="4AC0A5DA" w14:textId="77777777" w:rsidR="00A92862" w:rsidRPr="00A92862" w:rsidRDefault="00A92862" w:rsidP="00A92862">
            <w:pPr>
              <w:rPr>
                <w:b/>
                <w:bCs/>
                <w:lang w:val="en-US"/>
              </w:rPr>
            </w:pPr>
          </w:p>
        </w:tc>
        <w:tc>
          <w:tcPr>
            <w:tcW w:w="5663" w:type="dxa"/>
          </w:tcPr>
          <w:p w14:paraId="5B71635B" w14:textId="7ABA3303" w:rsidR="00A92862" w:rsidRPr="00A92862" w:rsidRDefault="00A92862" w:rsidP="00A92862">
            <w:pPr>
              <w:jc w:val="center"/>
              <w:rPr>
                <w:b/>
                <w:bCs/>
                <w:lang w:val="en-US"/>
              </w:rPr>
            </w:pPr>
            <w:r w:rsidRPr="00A92862">
              <w:rPr>
                <w:b/>
                <w:bCs/>
              </w:rPr>
              <w:t>ĐỀ THI HỌC SINH GIỎI HUYỆN LỚP 9</w:t>
            </w:r>
          </w:p>
          <w:p w14:paraId="1ECFF68C" w14:textId="77777777" w:rsidR="00C15CC5" w:rsidRDefault="00A92862" w:rsidP="00A92862">
            <w:pPr>
              <w:jc w:val="center"/>
              <w:rPr>
                <w:b/>
                <w:bCs/>
                <w:lang w:val="en-US"/>
              </w:rPr>
            </w:pPr>
            <w:r w:rsidRPr="00A92862">
              <w:rPr>
                <w:b/>
                <w:bCs/>
              </w:rPr>
              <w:t xml:space="preserve">Phân Môn: HÓA HỌC. </w:t>
            </w:r>
          </w:p>
          <w:p w14:paraId="27FD7925" w14:textId="3FCC61C7" w:rsidR="00A92862" w:rsidRPr="00A92862" w:rsidRDefault="00A92862" w:rsidP="00A92862">
            <w:pPr>
              <w:jc w:val="center"/>
              <w:rPr>
                <w:b/>
                <w:bCs/>
                <w:lang w:val="en-US"/>
              </w:rPr>
            </w:pPr>
            <w:r w:rsidRPr="00A92862">
              <w:rPr>
                <w:b/>
                <w:bCs/>
              </w:rPr>
              <w:t>Năm học 2024-2025</w:t>
            </w:r>
          </w:p>
          <w:p w14:paraId="421D472D" w14:textId="77777777" w:rsidR="00A92862" w:rsidRPr="00A92862" w:rsidRDefault="00A92862" w:rsidP="00A92862">
            <w:pPr>
              <w:jc w:val="center"/>
            </w:pPr>
            <w:r w:rsidRPr="00A92862">
              <w:t>Thời gian làm bài 120 phút (không kể thời gian phát đề)</w:t>
            </w:r>
          </w:p>
          <w:p w14:paraId="67731C28" w14:textId="77777777" w:rsidR="00A92862" w:rsidRPr="00A92862" w:rsidRDefault="00A92862" w:rsidP="00A92862">
            <w:pPr>
              <w:jc w:val="center"/>
            </w:pPr>
            <w:r w:rsidRPr="00A92862">
              <w:t>Đề thi gồm 02 trang</w:t>
            </w:r>
          </w:p>
          <w:p w14:paraId="5BA7695F" w14:textId="77777777" w:rsidR="00A92862" w:rsidRPr="00A92862" w:rsidRDefault="00A92862" w:rsidP="00A92862">
            <w:pPr>
              <w:rPr>
                <w:b/>
                <w:bCs/>
                <w:lang w:val="en-US"/>
              </w:rPr>
            </w:pPr>
          </w:p>
        </w:tc>
      </w:tr>
    </w:tbl>
    <w:p w14:paraId="2E29F996" w14:textId="77777777" w:rsidR="00A92862" w:rsidRPr="008557FC" w:rsidRDefault="00A92862" w:rsidP="00A92862">
      <w:pPr>
        <w:jc w:val="both"/>
        <w:rPr>
          <w:b/>
          <w:bCs/>
        </w:rPr>
      </w:pPr>
      <w:r w:rsidRPr="008557FC">
        <w:rPr>
          <w:b/>
          <w:bCs/>
        </w:rPr>
        <w:t>Câu I:(1 điểm)</w:t>
      </w:r>
    </w:p>
    <w:p w14:paraId="1B58B5ED" w14:textId="77777777" w:rsidR="00A92862" w:rsidRDefault="00A92862" w:rsidP="00A92862">
      <w:pPr>
        <w:jc w:val="both"/>
      </w:pPr>
      <w:r>
        <w:t>1. Khi nuôi cá cảnh, tại sao phải thường xuyên sục không khí vào bể cá?</w:t>
      </w:r>
    </w:p>
    <w:p w14:paraId="3548150C" w14:textId="77777777" w:rsidR="00A92862" w:rsidRDefault="00A92862" w:rsidP="00A92862">
      <w:pPr>
        <w:jc w:val="both"/>
      </w:pPr>
      <w:r>
        <w:t>2. Vì sao trong những ngày hè nóng bức, cả thường phải ngoi lên mặt nước để thở, trong khi mùa lạnh, điều này không xảy ra?</w:t>
      </w:r>
    </w:p>
    <w:p w14:paraId="295C3FEF" w14:textId="77777777" w:rsidR="00A92862" w:rsidRDefault="00A92862" w:rsidP="00A92862">
      <w:pPr>
        <w:jc w:val="both"/>
      </w:pPr>
      <w:r>
        <w:t>3. Cho biết nhiệt độ sôi của rượu (ethanol) là 78°C, của nước là 100°C. Em hãy đề xuất giải pháp tách rượu ra khỏi nước và mô tả phương pháp đó.</w:t>
      </w:r>
    </w:p>
    <w:p w14:paraId="530D6DBE" w14:textId="77777777" w:rsidR="00A92862" w:rsidRPr="008557FC" w:rsidRDefault="00A92862" w:rsidP="00A92862">
      <w:pPr>
        <w:jc w:val="both"/>
        <w:rPr>
          <w:b/>
          <w:bCs/>
        </w:rPr>
      </w:pPr>
      <w:r w:rsidRPr="008557FC">
        <w:rPr>
          <w:b/>
          <w:bCs/>
        </w:rPr>
        <w:t>Câu II. (2 điểm)</w:t>
      </w:r>
    </w:p>
    <w:p w14:paraId="4537FB86" w14:textId="77777777" w:rsidR="00A92862" w:rsidRDefault="00A92862" w:rsidP="00A92862">
      <w:pPr>
        <w:jc w:val="both"/>
      </w:pPr>
      <w:r>
        <w:t>1. Nguyên tố X (</w:t>
      </w:r>
      <w:r w:rsidRPr="00A92862">
        <w:rPr>
          <w:i/>
        </w:rPr>
        <w:t>Z</w:t>
      </w:r>
      <w:r>
        <w:t>=20) là thành phần không thể thiếu trong sản phẩm sữa. Sự thiếu hụt một lượng rất nhỏ của X trong cơ thể đã ảnh hưởng tới sự hình thành và phát triển của xương và răng, nhưng nếu cơ thể thửa nguyên tố X lại có thể dẫn đến bệnh sỏi thận. Hãy cho biết tên nguyên tố X và vẽ mô hình sắp xếp electron ở vỏ nguyên tử X.</w:t>
      </w:r>
    </w:p>
    <w:p w14:paraId="0FB913EE" w14:textId="77777777" w:rsidR="00A92862" w:rsidRDefault="00A92862" w:rsidP="00A92862">
      <w:pPr>
        <w:jc w:val="both"/>
      </w:pPr>
      <w:r>
        <w:t>2. Bột thạch cao có nhiều ứng dụng quan trọng như: tạo hình trong những công trình kiến trúc làm vật liệu xây dựng, vữa trát tường, đúc tượng, làm khuôn đúc chịu nhiệt... Trong y học nó còn dùng làm khung xương, bó bột, khuôn mẫu trong nha khoa.</w:t>
      </w:r>
    </w:p>
    <w:p w14:paraId="4A3E598B" w14:textId="77777777" w:rsidR="00A92862" w:rsidRDefault="00A92862" w:rsidP="00A92862">
      <w:pPr>
        <w:jc w:val="both"/>
      </w:pPr>
      <w:r>
        <w:t>Thành phần chính của bột thạch cao là hợp chất G gồm Calcium và gốc Sulfate.</w:t>
      </w:r>
    </w:p>
    <w:p w14:paraId="54FDF94B" w14:textId="77777777" w:rsidR="00A92862" w:rsidRDefault="00A92862" w:rsidP="00A92862">
      <w:pPr>
        <w:jc w:val="both"/>
      </w:pPr>
      <w:r>
        <w:t>a. Xác định công thức hóa học của hợp chất ?</w:t>
      </w:r>
    </w:p>
    <w:p w14:paraId="45A2FEF5" w14:textId="77777777" w:rsidR="008557FC" w:rsidRDefault="00A92862" w:rsidP="00A92862">
      <w:pPr>
        <w:jc w:val="both"/>
        <w:rPr>
          <w:lang w:val="en-US"/>
        </w:rPr>
      </w:pPr>
      <w:r>
        <w:t xml:space="preserve">b. Hãy cho biết trong phân tử hợp chất G nguyên tố nào có phần trăm (%) lớn nhất ? </w:t>
      </w:r>
    </w:p>
    <w:p w14:paraId="2E519D3F" w14:textId="1E29D37C" w:rsidR="00A92862" w:rsidRPr="008557FC" w:rsidRDefault="00A92862" w:rsidP="00A92862">
      <w:pPr>
        <w:jc w:val="both"/>
        <w:rPr>
          <w:b/>
          <w:bCs/>
        </w:rPr>
      </w:pPr>
      <w:r w:rsidRPr="008557FC">
        <w:rPr>
          <w:b/>
          <w:bCs/>
        </w:rPr>
        <w:t>Câu III: (5 điểm)</w:t>
      </w:r>
    </w:p>
    <w:p w14:paraId="649BE676" w14:textId="1927E54C" w:rsidR="00A92862" w:rsidRDefault="00A92862" w:rsidP="00A92862">
      <w:pPr>
        <w:jc w:val="both"/>
      </w:pPr>
      <w:r>
        <w:t>1. Vào khoảng 7h</w:t>
      </w:r>
      <w:r w:rsidR="008557FC" w:rsidRPr="008557FC">
        <w:rPr>
          <w:vertAlign w:val="subscript"/>
        </w:rPr>
        <w:t xml:space="preserve"> </w:t>
      </w:r>
      <w:r w:rsidR="008557FC" w:rsidRPr="008557FC">
        <w:t>30</w:t>
      </w:r>
      <w:r>
        <w:t xml:space="preserve"> ngày 26.6.2024, ông Nguyễn Quang H. (50 tuổi, trú xã A, huyện Hưng</w:t>
      </w:r>
      <w:r w:rsidR="008557FC" w:rsidRPr="008557FC">
        <w:t xml:space="preserve"> </w:t>
      </w:r>
      <w:r>
        <w:t>Nguyên) đến xã B để khảo sát giếng cho người dân, khi ông Hùng xuống giếng thì bị ngạt</w:t>
      </w:r>
      <w:r w:rsidR="008557FC" w:rsidRPr="008557FC">
        <w:t xml:space="preserve"> </w:t>
      </w:r>
      <w:r>
        <w:t>kh</w:t>
      </w:r>
      <w:r w:rsidR="008557FC" w:rsidRPr="008557FC">
        <w:t>í</w:t>
      </w:r>
      <w:r>
        <w:t>, ngất xỉu và phải nhờ cứu hộ mới thoát chết được. Sự việc tương tự như trên đã xảy ra rất nhiều nơi trên cả nước do sự thiếu hiểu biết của người dân. Một trong các nguyên nhân chính là do sự có mặt của khí Carbon dioxide CO</w:t>
      </w:r>
      <w:r w:rsidRPr="00A92862">
        <w:rPr>
          <w:vertAlign w:val="subscript"/>
        </w:rPr>
        <w:t>2</w:t>
      </w:r>
      <w:r>
        <w:t>. Bằng kiến thức hóa học em hãy giải thích nguyên nhân gây ra tai nạn đáng tiếc do khí CO</w:t>
      </w:r>
      <w:r w:rsidRPr="00A92862">
        <w:rPr>
          <w:vertAlign w:val="subscript"/>
        </w:rPr>
        <w:t>2</w:t>
      </w:r>
      <w:r>
        <w:t xml:space="preserve"> cho các nạn nhân và đề xuất phương pháp phòng tránh gặp phải tình huống đó.</w:t>
      </w:r>
    </w:p>
    <w:p w14:paraId="4BE52E3C" w14:textId="171F7456" w:rsidR="00A92862" w:rsidRDefault="00A92862" w:rsidP="00A92862">
      <w:pPr>
        <w:jc w:val="both"/>
      </w:pPr>
      <w:r>
        <w:t>2. Khí carbon dioxide (CO</w:t>
      </w:r>
      <w:r w:rsidRPr="00A92862">
        <w:rPr>
          <w:vertAlign w:val="subscript"/>
        </w:rPr>
        <w:t>2</w:t>
      </w:r>
      <w:r>
        <w:t>) được coi là tác nhân chính gây hiệu ứng nhà kính, làm tăng nhiệt độ trái đất, gây ra hiện tượng nóng lên toàn cầu và biến đổi khí hậu. Một trong số các nguồn chính thải CO</w:t>
      </w:r>
      <w:r w:rsidRPr="008557FC">
        <w:rPr>
          <w:vertAlign w:val="subscript"/>
        </w:rPr>
        <w:t>2</w:t>
      </w:r>
      <w:r>
        <w:t xml:space="preserve"> là quá trình đốt cháy nhiên liệu hóa thạch. Viết các phương trình phản ứng đốt cháy nhiên liệu hóa thạch tạo ra CO</w:t>
      </w:r>
      <w:r w:rsidR="008557FC" w:rsidRPr="008557FC">
        <w:rPr>
          <w:vertAlign w:val="subscript"/>
        </w:rPr>
        <w:t>2</w:t>
      </w:r>
      <w:r>
        <w:t xml:space="preserve"> sau đây:</w:t>
      </w:r>
    </w:p>
    <w:p w14:paraId="280DDED6" w14:textId="77777777" w:rsidR="008557FC" w:rsidRPr="008557FC" w:rsidRDefault="008557FC" w:rsidP="008557FC">
      <w:pPr>
        <w:ind w:firstLine="720"/>
        <w:jc w:val="both"/>
      </w:pPr>
      <w:r w:rsidRPr="008557FC">
        <w:t xml:space="preserve">- </w:t>
      </w:r>
      <w:r w:rsidR="00A92862">
        <w:t>Than đá (coi thành phần chủ yếu là carbon).</w:t>
      </w:r>
    </w:p>
    <w:p w14:paraId="33BC7004" w14:textId="77777777" w:rsidR="008557FC" w:rsidRDefault="008557FC" w:rsidP="008557FC">
      <w:pPr>
        <w:ind w:firstLine="720"/>
        <w:jc w:val="both"/>
        <w:rPr>
          <w:lang w:val="en-US"/>
        </w:rPr>
      </w:pPr>
      <w:r w:rsidRPr="008557FC">
        <w:t>-</w:t>
      </w:r>
      <w:r w:rsidR="00A92862">
        <w:t xml:space="preserve"> Các sản phẩm nhiên liệu từ dầu mỏ (coi thành phần chủ yếu là các hydrocarbon có công</w:t>
      </w:r>
      <w:r w:rsidRPr="008557FC">
        <w:t xml:space="preserve"> </w:t>
      </w:r>
      <w:r w:rsidR="00A92862">
        <w:t>thức chung C</w:t>
      </w:r>
      <w:r w:rsidRPr="008557FC">
        <w:t>x</w:t>
      </w:r>
      <w:r w:rsidR="00A92862">
        <w:t>H</w:t>
      </w:r>
      <w:r w:rsidRPr="008557FC">
        <w:t>y</w:t>
      </w:r>
      <w:r w:rsidR="00A92862">
        <w:t xml:space="preserve">). </w:t>
      </w:r>
    </w:p>
    <w:p w14:paraId="4ADFE3A8" w14:textId="615FD006" w:rsidR="00A92862" w:rsidRDefault="00A92862" w:rsidP="008557FC">
      <w:pPr>
        <w:jc w:val="both"/>
        <w:rPr>
          <w:lang w:val="en-US"/>
        </w:rPr>
      </w:pPr>
      <w:r>
        <w:t>3. Viết PTHH thực hiện dãy chuyển hóa sau (mỗi mũi tên là 1 PTHH, ghi rõ điều kiện phản ứng nếu có):</w:t>
      </w:r>
    </w:p>
    <w:p w14:paraId="0A2D74CF" w14:textId="555391A1" w:rsidR="00A92862" w:rsidRPr="008557FC" w:rsidRDefault="00A92862" w:rsidP="008557FC">
      <w:pPr>
        <w:jc w:val="center"/>
        <w:rPr>
          <w:lang w:val="en-US"/>
        </w:rPr>
      </w:pPr>
      <w:r>
        <w:t>T</w:t>
      </w:r>
      <w:r w:rsidR="008557FC">
        <w:rPr>
          <w:lang w:val="en-US"/>
        </w:rPr>
        <w:t xml:space="preserve"> </w:t>
      </w:r>
      <w:r w:rsidR="008557FC" w:rsidRPr="008557FC">
        <w:rPr>
          <w:position w:val="-6"/>
          <w:lang w:val="en-US"/>
        </w:rPr>
        <w:object w:dxaOrig="720" w:dyaOrig="340" w14:anchorId="3BB3C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17.35pt" o:ole="">
            <v:imagedata r:id="rId4" o:title=""/>
          </v:shape>
          <o:OLEObject Type="Embed" ProgID="Equation.DSMT4" ShapeID="_x0000_i1027" DrawAspect="Content" ObjectID="_1789501264" r:id="rId5"/>
        </w:object>
      </w:r>
      <w:r>
        <w:t xml:space="preserve"> SO</w:t>
      </w:r>
      <w:r w:rsidR="008557FC" w:rsidRPr="008557FC">
        <w:rPr>
          <w:vertAlign w:val="subscript"/>
          <w:lang w:val="en-US"/>
        </w:rPr>
        <w:t>2</w:t>
      </w:r>
      <w:r w:rsidR="008557FC">
        <w:rPr>
          <w:lang w:val="en-US"/>
        </w:rPr>
        <w:t xml:space="preserve"> </w:t>
      </w:r>
      <w:r w:rsidR="008557FC" w:rsidRPr="008557FC">
        <w:rPr>
          <w:position w:val="-6"/>
          <w:lang w:val="en-US"/>
        </w:rPr>
        <w:object w:dxaOrig="740" w:dyaOrig="340" w14:anchorId="3715EB86">
          <v:shape id="_x0000_i1031" type="#_x0000_t75" style="width:37.35pt;height:17.35pt" o:ole="">
            <v:imagedata r:id="rId6" o:title=""/>
          </v:shape>
          <o:OLEObject Type="Embed" ProgID="Equation.DSMT4" ShapeID="_x0000_i1031" DrawAspect="Content" ObjectID="_1789501265" r:id="rId7"/>
        </w:object>
      </w:r>
      <w:r>
        <w:t xml:space="preserve">H₂SO₄ </w:t>
      </w:r>
      <w:r w:rsidR="008557FC" w:rsidRPr="008557FC">
        <w:rPr>
          <w:position w:val="-6"/>
          <w:lang w:val="en-US"/>
        </w:rPr>
        <w:object w:dxaOrig="740" w:dyaOrig="340" w14:anchorId="3E441B62">
          <v:shape id="_x0000_i1033" type="#_x0000_t75" style="width:37.35pt;height:17.35pt" o:ole="">
            <v:imagedata r:id="rId8" o:title=""/>
          </v:shape>
          <o:OLEObject Type="Embed" ProgID="Equation.DSMT4" ShapeID="_x0000_i1033" DrawAspect="Content" ObjectID="_1789501266" r:id="rId9"/>
        </w:object>
      </w:r>
      <w:r>
        <w:t xml:space="preserve"> FeSO</w:t>
      </w:r>
      <w:r w:rsidRPr="00A92862">
        <w:rPr>
          <w:vertAlign w:val="subscript"/>
        </w:rPr>
        <w:t>4</w:t>
      </w:r>
      <w:r>
        <w:t xml:space="preserve"> </w:t>
      </w:r>
      <w:r w:rsidR="008557FC" w:rsidRPr="008557FC">
        <w:rPr>
          <w:position w:val="-6"/>
          <w:lang w:val="en-US"/>
        </w:rPr>
        <w:object w:dxaOrig="740" w:dyaOrig="340" w14:anchorId="5E68E5B3">
          <v:shape id="_x0000_i1036" type="#_x0000_t75" style="width:37.35pt;height:17.35pt" o:ole="">
            <v:imagedata r:id="rId10" o:title=""/>
          </v:shape>
          <o:OLEObject Type="Embed" ProgID="Equation.DSMT4" ShapeID="_x0000_i1036" DrawAspect="Content" ObjectID="_1789501267" r:id="rId11"/>
        </w:object>
      </w:r>
      <w:r>
        <w:t xml:space="preserve">Fe </w:t>
      </w:r>
      <w:r w:rsidR="008557FC" w:rsidRPr="008557FC">
        <w:rPr>
          <w:position w:val="-6"/>
          <w:lang w:val="en-US"/>
        </w:rPr>
        <w:object w:dxaOrig="740" w:dyaOrig="340" w14:anchorId="4365936F">
          <v:shape id="_x0000_i1039" type="#_x0000_t75" style="width:37.35pt;height:17.35pt" o:ole="">
            <v:imagedata r:id="rId12" o:title=""/>
          </v:shape>
          <o:OLEObject Type="Embed" ProgID="Equation.DSMT4" ShapeID="_x0000_i1039" DrawAspect="Content" ObjectID="_1789501268" r:id="rId13"/>
        </w:object>
      </w:r>
      <w:r>
        <w:t>Fe</w:t>
      </w:r>
      <w:r w:rsidRPr="00A92862">
        <w:rPr>
          <w:vertAlign w:val="subscript"/>
        </w:rPr>
        <w:t>2</w:t>
      </w:r>
      <w:r>
        <w:t>(SO</w:t>
      </w:r>
      <w:r w:rsidRPr="00A92862">
        <w:rPr>
          <w:vertAlign w:val="subscript"/>
        </w:rPr>
        <w:t>4</w:t>
      </w:r>
      <w:r>
        <w:t>)</w:t>
      </w:r>
      <w:r w:rsidRPr="00A92862">
        <w:rPr>
          <w:vertAlign w:val="subscript"/>
        </w:rPr>
        <w:t>3</w:t>
      </w:r>
      <w:r>
        <w:t xml:space="preserve"> </w:t>
      </w:r>
      <w:r w:rsidR="008557FC" w:rsidRPr="008557FC">
        <w:rPr>
          <w:position w:val="-6"/>
          <w:lang w:val="en-US"/>
        </w:rPr>
        <w:object w:dxaOrig="740" w:dyaOrig="340" w14:anchorId="50A5BDB5">
          <v:shape id="_x0000_i1042" type="#_x0000_t75" style="width:37.35pt;height:17.35pt" o:ole="">
            <v:imagedata r:id="rId14" o:title=""/>
          </v:shape>
          <o:OLEObject Type="Embed" ProgID="Equation.DSMT4" ShapeID="_x0000_i1042" DrawAspect="Content" ObjectID="_1789501269" r:id="rId15"/>
        </w:object>
      </w:r>
      <w:r>
        <w:t>FeCl</w:t>
      </w:r>
      <w:r w:rsidRPr="00A92862">
        <w:rPr>
          <w:vertAlign w:val="subscript"/>
        </w:rPr>
        <w:t>3</w:t>
      </w:r>
    </w:p>
    <w:p w14:paraId="21491343" w14:textId="1FE79AC5" w:rsidR="00C950E2" w:rsidRPr="00C950E2" w:rsidRDefault="00A92862" w:rsidP="00C950E2">
      <w:pPr>
        <w:jc w:val="both"/>
        <w:rPr>
          <w:lang w:val="en-US"/>
        </w:rPr>
      </w:pPr>
      <w:r>
        <w:t>4. Chỉ dùng nước, một dung dịch acid, một dung dịch base. Hãy nêu phương pháp hóa học để nhận biết 5 chất bột sau: Mg, MgO, MgSO</w:t>
      </w:r>
      <w:r w:rsidRPr="00A92862">
        <w:rPr>
          <w:vertAlign w:val="subscript"/>
        </w:rPr>
        <w:t>4</w:t>
      </w:r>
      <w:r>
        <w:t>, Mg(NO</w:t>
      </w:r>
      <w:r w:rsidRPr="00A92862">
        <w:rPr>
          <w:vertAlign w:val="subscript"/>
        </w:rPr>
        <w:t>3</w:t>
      </w:r>
      <w:r>
        <w:t>)</w:t>
      </w:r>
      <w:r w:rsidRPr="00A92862">
        <w:rPr>
          <w:vertAlign w:val="subscript"/>
        </w:rPr>
        <w:t>2</w:t>
      </w:r>
      <w:r>
        <w:t>, MgCO</w:t>
      </w:r>
      <w:r w:rsidRPr="00A92862">
        <w:rPr>
          <w:vertAlign w:val="subscript"/>
        </w:rPr>
        <w:t>3</w:t>
      </w:r>
      <w:r>
        <w:t>.</w:t>
      </w:r>
      <w:r w:rsidR="00C950E2" w:rsidRPr="00C950E2">
        <w:t xml:space="preserve"> </w:t>
      </w:r>
      <w:r w:rsidR="00C950E2" w:rsidRPr="00C950E2">
        <w:rPr>
          <w:lang w:val="en-US"/>
        </w:rPr>
        <w:t>Viết phương trình hóa học xảy ra.</w:t>
      </w:r>
    </w:p>
    <w:p w14:paraId="0B74B7B3" w14:textId="77777777" w:rsidR="00C950E2" w:rsidRPr="00C950E2" w:rsidRDefault="00C950E2" w:rsidP="00C950E2">
      <w:pPr>
        <w:jc w:val="both"/>
        <w:rPr>
          <w:b/>
          <w:bCs/>
          <w:lang w:val="en-US"/>
        </w:rPr>
      </w:pPr>
      <w:r w:rsidRPr="00C950E2">
        <w:rPr>
          <w:b/>
          <w:bCs/>
          <w:lang w:val="en-US"/>
        </w:rPr>
        <w:t>Câu IV: (4 điểm)</w:t>
      </w:r>
    </w:p>
    <w:p w14:paraId="17B81703" w14:textId="77777777" w:rsidR="00C950E2" w:rsidRPr="00C950E2" w:rsidRDefault="00C950E2" w:rsidP="00C950E2">
      <w:pPr>
        <w:jc w:val="both"/>
        <w:rPr>
          <w:lang w:val="en-US"/>
        </w:rPr>
      </w:pPr>
      <w:r w:rsidRPr="00C950E2">
        <w:rPr>
          <w:lang w:val="en-US"/>
        </w:rPr>
        <w:t>1. Dẫn 10 lít (đkc) hỗn hợp gồm N</w:t>
      </w:r>
      <w:r w:rsidRPr="00C950E2">
        <w:rPr>
          <w:vertAlign w:val="subscript"/>
          <w:lang w:val="en-US"/>
        </w:rPr>
        <w:t>2</w:t>
      </w:r>
      <w:r w:rsidRPr="00C950E2">
        <w:rPr>
          <w:lang w:val="en-US"/>
        </w:rPr>
        <w:t xml:space="preserve"> và CO</w:t>
      </w:r>
      <w:r w:rsidRPr="00C950E2">
        <w:rPr>
          <w:vertAlign w:val="subscript"/>
          <w:lang w:val="en-US"/>
        </w:rPr>
        <w:t>2</w:t>
      </w:r>
      <w:r w:rsidRPr="00C950E2">
        <w:rPr>
          <w:lang w:val="en-US"/>
        </w:rPr>
        <w:t xml:space="preserve"> vào bình đựng 2 lít dung dịch Ba(OH)</w:t>
      </w:r>
      <w:r w:rsidRPr="00C950E2">
        <w:rPr>
          <w:vertAlign w:val="subscript"/>
          <w:lang w:val="en-US"/>
        </w:rPr>
        <w:t>2</w:t>
      </w:r>
      <w:r w:rsidRPr="00C950E2">
        <w:rPr>
          <w:lang w:val="en-US"/>
        </w:rPr>
        <w:t xml:space="preserve"> 0,02M, sau khi kết thúc phản ứng thu được 1,97 gam kết tủa. Xác định thành phần % thể tích của CO</w:t>
      </w:r>
      <w:r w:rsidRPr="00C950E2">
        <w:rPr>
          <w:vertAlign w:val="subscript"/>
          <w:lang w:val="en-US"/>
        </w:rPr>
        <w:t>2</w:t>
      </w:r>
      <w:r w:rsidRPr="00C950E2">
        <w:rPr>
          <w:lang w:val="en-US"/>
        </w:rPr>
        <w:t xml:space="preserve"> trong hỗn hợp.</w:t>
      </w:r>
    </w:p>
    <w:p w14:paraId="0C577E6C" w14:textId="77777777" w:rsidR="00C950E2" w:rsidRPr="00C950E2" w:rsidRDefault="00C950E2" w:rsidP="00C950E2">
      <w:pPr>
        <w:jc w:val="both"/>
        <w:rPr>
          <w:lang w:val="en-US"/>
        </w:rPr>
      </w:pPr>
      <w:r w:rsidRPr="00C950E2">
        <w:rPr>
          <w:lang w:val="en-US"/>
        </w:rPr>
        <w:t>2. Nung 4,5 tạ đá vôi chứa 90% CaCO</w:t>
      </w:r>
      <w:r w:rsidRPr="00C950E2">
        <w:rPr>
          <w:vertAlign w:val="subscript"/>
          <w:lang w:val="en-US"/>
        </w:rPr>
        <w:t>3</w:t>
      </w:r>
      <w:r w:rsidRPr="00C950E2">
        <w:rPr>
          <w:lang w:val="en-US"/>
        </w:rPr>
        <w:t xml:space="preserve"> (phần còn lại là chất trơ) với hiệu suất phản ứng là 85% thu được chất rắn X và khí CO</w:t>
      </w:r>
      <w:r w:rsidRPr="00C950E2">
        <w:rPr>
          <w:vertAlign w:val="subscript"/>
          <w:lang w:val="en-US"/>
        </w:rPr>
        <w:t>2</w:t>
      </w:r>
      <w:r w:rsidRPr="00C950E2">
        <w:rPr>
          <w:lang w:val="en-US"/>
        </w:rPr>
        <w:t>.</w:t>
      </w:r>
    </w:p>
    <w:p w14:paraId="1399AEC8" w14:textId="77777777" w:rsidR="00C950E2" w:rsidRPr="00C950E2" w:rsidRDefault="00C950E2" w:rsidP="00C950E2">
      <w:pPr>
        <w:jc w:val="both"/>
        <w:rPr>
          <w:lang w:val="en-US"/>
        </w:rPr>
      </w:pPr>
      <w:r w:rsidRPr="00C950E2">
        <w:rPr>
          <w:lang w:val="en-US"/>
        </w:rPr>
        <w:t>a) Tính thể tích khí CO</w:t>
      </w:r>
      <w:r w:rsidRPr="00C950E2">
        <w:rPr>
          <w:vertAlign w:val="subscript"/>
          <w:lang w:val="en-US"/>
        </w:rPr>
        <w:t>2</w:t>
      </w:r>
      <w:r w:rsidRPr="00C950E2">
        <w:rPr>
          <w:lang w:val="en-US"/>
        </w:rPr>
        <w:t xml:space="preserve"> thu được ở điều kiện chuẩn?</w:t>
      </w:r>
    </w:p>
    <w:p w14:paraId="09D2F551" w14:textId="2D68020B" w:rsidR="00C950E2" w:rsidRPr="00C950E2" w:rsidRDefault="00C950E2" w:rsidP="00C950E2">
      <w:pPr>
        <w:jc w:val="both"/>
        <w:rPr>
          <w:lang w:val="en-US"/>
        </w:rPr>
      </w:pPr>
      <w:r w:rsidRPr="00C950E2">
        <w:rPr>
          <w:lang w:val="en-US"/>
        </w:rPr>
        <w:lastRenderedPageBreak/>
        <w:t>b) Tính thành phần % theo khối lượng của Ca</w:t>
      </w:r>
      <w:r>
        <w:rPr>
          <w:lang w:val="en-US"/>
        </w:rPr>
        <w:t>O</w:t>
      </w:r>
      <w:r w:rsidRPr="00C950E2">
        <w:rPr>
          <w:lang w:val="en-US"/>
        </w:rPr>
        <w:t xml:space="preserve"> trong chất rắn X?</w:t>
      </w:r>
    </w:p>
    <w:p w14:paraId="7D19E2EA" w14:textId="02EE18FD" w:rsidR="00C950E2" w:rsidRPr="00C950E2" w:rsidRDefault="00C950E2" w:rsidP="00C950E2">
      <w:pPr>
        <w:jc w:val="both"/>
        <w:rPr>
          <w:lang w:val="en-US"/>
        </w:rPr>
      </w:pPr>
      <w:r w:rsidRPr="00C950E2">
        <w:rPr>
          <w:lang w:val="en-US"/>
        </w:rPr>
        <w:t>3. Cho 2,4 gam hỗn hợp A gồm Fe và Cu tác dụng với 200ml dung dịch AgNO</w:t>
      </w:r>
      <w:r w:rsidRPr="00C950E2">
        <w:rPr>
          <w:vertAlign w:val="subscript"/>
          <w:lang w:val="en-US"/>
        </w:rPr>
        <w:t>3</w:t>
      </w:r>
      <w:r w:rsidRPr="00C950E2">
        <w:rPr>
          <w:lang w:val="en-US"/>
        </w:rPr>
        <w:t>. Sau khi các phản ứng xảy ra hoàn toàn thu được dung dịch B và 7,88 gam chất rắn C. Cho B tác dụng với dung dịch NaOH dư, lọc kết tủa, nung trong không khí đến khối lượng không đổi thu được 2,8 gam chất rắn.</w:t>
      </w:r>
    </w:p>
    <w:p w14:paraId="65231794" w14:textId="77777777" w:rsidR="00C950E2" w:rsidRPr="00C950E2" w:rsidRDefault="00C950E2" w:rsidP="00C950E2">
      <w:pPr>
        <w:jc w:val="both"/>
        <w:rPr>
          <w:lang w:val="en-US"/>
        </w:rPr>
      </w:pPr>
      <w:r w:rsidRPr="00C950E2">
        <w:rPr>
          <w:lang w:val="en-US"/>
        </w:rPr>
        <w:t>a. Tính phần trăm khối lượng các kim loại trong hỗn hợp A.</w:t>
      </w:r>
    </w:p>
    <w:p w14:paraId="0E4C6A40" w14:textId="77777777" w:rsidR="00C950E2" w:rsidRPr="00C950E2" w:rsidRDefault="00C950E2" w:rsidP="00C950E2">
      <w:pPr>
        <w:jc w:val="both"/>
        <w:rPr>
          <w:lang w:val="en-US"/>
        </w:rPr>
      </w:pPr>
      <w:r w:rsidRPr="00C950E2">
        <w:rPr>
          <w:lang w:val="en-US"/>
        </w:rPr>
        <w:t>b. Tính nồng độ mol của dung dịch AgNO</w:t>
      </w:r>
      <w:r w:rsidRPr="00C950E2">
        <w:rPr>
          <w:vertAlign w:val="subscript"/>
          <w:lang w:val="en-US"/>
        </w:rPr>
        <w:t>3</w:t>
      </w:r>
      <w:r w:rsidRPr="00C950E2">
        <w:rPr>
          <w:lang w:val="en-US"/>
        </w:rPr>
        <w:t>.</w:t>
      </w:r>
    </w:p>
    <w:p w14:paraId="2494D8CB" w14:textId="26661548" w:rsidR="00C950E2" w:rsidRPr="00C950E2" w:rsidRDefault="00C950E2" w:rsidP="00C950E2">
      <w:pPr>
        <w:jc w:val="both"/>
        <w:rPr>
          <w:lang w:val="en-US"/>
        </w:rPr>
      </w:pPr>
      <w:r w:rsidRPr="00C950E2">
        <w:rPr>
          <w:lang w:val="en-US"/>
        </w:rPr>
        <w:t>4. Hỗn hợp X gồm Al và kim loại kiềm M (hóa trị I). Hòa tan hoàn toàn 3,18 gam X trong lượng vừa đủ dung dịch H</w:t>
      </w:r>
      <w:r w:rsidRPr="00C950E2">
        <w:rPr>
          <w:vertAlign w:val="subscript"/>
          <w:lang w:val="en-US"/>
        </w:rPr>
        <w:t>2</w:t>
      </w:r>
      <w:r w:rsidRPr="00C950E2">
        <w:rPr>
          <w:lang w:val="en-US"/>
        </w:rPr>
        <w:t>SO</w:t>
      </w:r>
      <w:r w:rsidRPr="00C950E2">
        <w:rPr>
          <w:vertAlign w:val="subscript"/>
          <w:lang w:val="en-US"/>
        </w:rPr>
        <w:t>4</w:t>
      </w:r>
      <w:r w:rsidRPr="00C950E2">
        <w:rPr>
          <w:lang w:val="en-US"/>
        </w:rPr>
        <w:t xml:space="preserve"> loãng thu được 2,7269 lít H</w:t>
      </w:r>
      <w:r w:rsidRPr="00C950E2">
        <w:rPr>
          <w:vertAlign w:val="subscript"/>
          <w:lang w:val="en-US"/>
        </w:rPr>
        <w:t>2</w:t>
      </w:r>
      <w:r w:rsidRPr="00C950E2">
        <w:rPr>
          <w:lang w:val="en-US"/>
        </w:rPr>
        <w:t xml:space="preserve"> (đkc) và dung dịch Y (chỉ gồm muối sulfate trung hòa). Cho Y tác dụng với lượng vừa đủ dung dịch Ba(OH)</w:t>
      </w:r>
      <w:r w:rsidRPr="00C950E2">
        <w:rPr>
          <w:vertAlign w:val="subscript"/>
          <w:lang w:val="en-US"/>
        </w:rPr>
        <w:t>2</w:t>
      </w:r>
      <w:r w:rsidRPr="00C950E2">
        <w:rPr>
          <w:lang w:val="en-US"/>
        </w:rPr>
        <w:t xml:space="preserve"> cho tới khi gốc </w:t>
      </w:r>
      <w:r w:rsidR="00084402" w:rsidRPr="00084402">
        <w:rPr>
          <w:position w:val="-12"/>
          <w:lang w:val="en-US"/>
        </w:rPr>
        <w:object w:dxaOrig="560" w:dyaOrig="400" w14:anchorId="4A378E15">
          <v:shape id="_x0000_i1045" type="#_x0000_t75" style="width:28pt;height:20pt" o:ole="">
            <v:imagedata r:id="rId16" o:title=""/>
          </v:shape>
          <o:OLEObject Type="Embed" ProgID="Equation.DSMT4" ShapeID="_x0000_i1045" DrawAspect="Content" ObjectID="_1789501270" r:id="rId17"/>
        </w:object>
      </w:r>
      <w:r w:rsidRPr="00C950E2">
        <w:rPr>
          <w:lang w:val="en-US"/>
        </w:rPr>
        <w:t xml:space="preserve"> chuyển hết thành kết tủa thì thu được 27,19 gam kết tủa. Xác định kim loại M.</w:t>
      </w:r>
    </w:p>
    <w:p w14:paraId="7D4D986B" w14:textId="77777777" w:rsidR="00C950E2" w:rsidRPr="00084402" w:rsidRDefault="00C950E2" w:rsidP="00C950E2">
      <w:pPr>
        <w:jc w:val="both"/>
        <w:rPr>
          <w:b/>
          <w:bCs/>
          <w:lang w:val="en-US"/>
        </w:rPr>
      </w:pPr>
      <w:r w:rsidRPr="00084402">
        <w:rPr>
          <w:b/>
          <w:bCs/>
          <w:lang w:val="en-US"/>
        </w:rPr>
        <w:t>Câu V: (3 điểm)</w:t>
      </w:r>
    </w:p>
    <w:p w14:paraId="24DD3550" w14:textId="77777777" w:rsidR="00C950E2" w:rsidRPr="00C950E2" w:rsidRDefault="00C950E2" w:rsidP="00C950E2">
      <w:pPr>
        <w:jc w:val="both"/>
        <w:rPr>
          <w:lang w:val="en-US"/>
        </w:rPr>
      </w:pPr>
      <w:r w:rsidRPr="00C950E2">
        <w:rPr>
          <w:lang w:val="en-US"/>
        </w:rPr>
        <w:t>1. Em hãy trình bày cách tiến hành thí nghiệm chứng minh:</w:t>
      </w:r>
    </w:p>
    <w:p w14:paraId="5552FC07" w14:textId="354B248D" w:rsidR="00C950E2" w:rsidRPr="00C950E2" w:rsidRDefault="00C950E2" w:rsidP="00084402">
      <w:pPr>
        <w:ind w:firstLine="720"/>
        <w:jc w:val="both"/>
        <w:rPr>
          <w:lang w:val="en-US"/>
        </w:rPr>
      </w:pPr>
      <w:r w:rsidRPr="00C950E2">
        <w:rPr>
          <w:lang w:val="en-US"/>
        </w:rPr>
        <w:t>Ảnh hưởng của diện tích bề mặt tiếp xúc đến tốc độ phản ứng. Với tất cả các điều kiện dụng cụ hóa chất có đủ.</w:t>
      </w:r>
      <w:r w:rsidR="00084402">
        <w:rPr>
          <w:lang w:val="en-US"/>
        </w:rPr>
        <w:t xml:space="preserve"> </w:t>
      </w:r>
    </w:p>
    <w:p w14:paraId="6B9B7AB2" w14:textId="77777777" w:rsidR="00C950E2" w:rsidRPr="00C950E2" w:rsidRDefault="00C950E2" w:rsidP="00C950E2">
      <w:pPr>
        <w:jc w:val="both"/>
        <w:rPr>
          <w:lang w:val="en-US"/>
        </w:rPr>
      </w:pPr>
      <w:r w:rsidRPr="00C950E2">
        <w:rPr>
          <w:lang w:val="en-US"/>
        </w:rPr>
        <w:t>2. Để tìm hiểu tỉnh acid, base của ba dung dịch, Quân và Hồng đã thực hiện theo hai cách khác nhau.</w:t>
      </w:r>
    </w:p>
    <w:p w14:paraId="27F99FC2" w14:textId="3005E16F" w:rsidR="00C950E2" w:rsidRPr="00C950E2" w:rsidRDefault="00C950E2" w:rsidP="00C950E2">
      <w:pPr>
        <w:jc w:val="both"/>
        <w:rPr>
          <w:lang w:val="en-US"/>
        </w:rPr>
      </w:pPr>
      <w:r w:rsidRPr="00C950E2">
        <w:rPr>
          <w:lang w:val="en-US"/>
        </w:rPr>
        <w:t>- Cách 1: Lan đánh số các dung dịch là (1), (2) và (3); sau đó nhỏ các dung dịch lên giấy quỳ tím. Kết quả như sau: Dung dịch (1) làm quỳ tím hoá đỏ. Dung dịch (2) làm quỳ tím hoá</w:t>
      </w:r>
      <w:r w:rsidR="00084402">
        <w:rPr>
          <w:lang w:val="en-US"/>
        </w:rPr>
        <w:t xml:space="preserve"> </w:t>
      </w:r>
      <w:r w:rsidRPr="00C950E2">
        <w:rPr>
          <w:lang w:val="en-US"/>
        </w:rPr>
        <w:t>xanh. Dung dịch (3) không làm đổi màu quỳ tím.</w:t>
      </w:r>
    </w:p>
    <w:p w14:paraId="23B742BE" w14:textId="03E96728" w:rsidR="00084402" w:rsidRDefault="00084402" w:rsidP="00C950E2">
      <w:pPr>
        <w:jc w:val="both"/>
        <w:rPr>
          <w:lang w:val="en-US"/>
        </w:rPr>
      </w:pPr>
      <w:r>
        <w:rPr>
          <w:lang w:val="en-US"/>
        </w:rPr>
        <w:t xml:space="preserve">- </w:t>
      </w:r>
      <w:r w:rsidR="00C950E2" w:rsidRPr="00C950E2">
        <w:rPr>
          <w:lang w:val="en-US"/>
        </w:rPr>
        <w:t>Cách 2: Hồng kí hiệu các dung dịch là A, B và C; sau đó đo pH của các dung dịch. Kết quả như sau: Dung dịch A có pH = 3,5; Dung dịch B có pH = 6,8; Dung dịch C có pH = 9,4. Theo em, kết quả của hai bạn Lan và Hồng có phù hợp với nhau không? Dung dịch A, B, C của bạn Hồng là dung dịch nào tương ứng trong thí nghiệm của bạn Lan?</w:t>
      </w:r>
    </w:p>
    <w:p w14:paraId="0085EA8F" w14:textId="30F0DF67" w:rsidR="00C950E2" w:rsidRPr="00C950E2" w:rsidRDefault="00C950E2" w:rsidP="00C950E2">
      <w:pPr>
        <w:jc w:val="both"/>
        <w:rPr>
          <w:lang w:val="en-US"/>
        </w:rPr>
      </w:pPr>
      <w:r w:rsidRPr="00C950E2">
        <w:rPr>
          <w:lang w:val="en-US"/>
        </w:rPr>
        <w:t>3. Hãy giải thích tại sao</w:t>
      </w:r>
    </w:p>
    <w:p w14:paraId="66A3B202" w14:textId="77777777" w:rsidR="00084402" w:rsidRDefault="00C950E2" w:rsidP="00C950E2">
      <w:pPr>
        <w:jc w:val="both"/>
        <w:rPr>
          <w:lang w:val="en-US"/>
        </w:rPr>
      </w:pPr>
      <w:r w:rsidRPr="00C950E2">
        <w:rPr>
          <w:lang w:val="en-US"/>
        </w:rPr>
        <w:t>a. muối NaHCO</w:t>
      </w:r>
      <w:r w:rsidRPr="00084402">
        <w:rPr>
          <w:vertAlign w:val="subscript"/>
          <w:lang w:val="en-US"/>
        </w:rPr>
        <w:t>3</w:t>
      </w:r>
      <w:r w:rsidRPr="00C950E2">
        <w:rPr>
          <w:lang w:val="en-US"/>
        </w:rPr>
        <w:t xml:space="preserve"> được dùng để chế thuốc đau dạ dày? </w:t>
      </w:r>
    </w:p>
    <w:p w14:paraId="2C84248D" w14:textId="2A10EEBE" w:rsidR="00C950E2" w:rsidRPr="00C950E2" w:rsidRDefault="00C950E2" w:rsidP="00C950E2">
      <w:pPr>
        <w:jc w:val="both"/>
        <w:rPr>
          <w:lang w:val="en-US"/>
        </w:rPr>
      </w:pPr>
      <w:r w:rsidRPr="00C950E2">
        <w:rPr>
          <w:lang w:val="en-US"/>
        </w:rPr>
        <w:t>b. Người ta thường bôi vôi tôi lên vết ong, kiến... cắn.</w:t>
      </w:r>
    </w:p>
    <w:p w14:paraId="762B8964" w14:textId="77777777" w:rsidR="00084402" w:rsidRDefault="00084402" w:rsidP="00C950E2">
      <w:pPr>
        <w:jc w:val="both"/>
        <w:rPr>
          <w:i/>
          <w:iCs/>
          <w:lang w:val="en-US"/>
        </w:rPr>
      </w:pPr>
    </w:p>
    <w:p w14:paraId="647AFC54" w14:textId="2C272E64" w:rsidR="00C950E2" w:rsidRPr="00084402" w:rsidRDefault="00C950E2" w:rsidP="00C950E2">
      <w:pPr>
        <w:jc w:val="both"/>
        <w:rPr>
          <w:i/>
          <w:iCs/>
          <w:lang w:val="en-US"/>
        </w:rPr>
      </w:pPr>
      <w:r w:rsidRPr="00084402">
        <w:rPr>
          <w:i/>
          <w:iCs/>
          <w:lang w:val="en-US"/>
        </w:rPr>
        <w:t>Chú ý: Thí sinh được sử dụng bảng tuần hoàn các nguyên tố hóa học, giảm thị không giải thích</w:t>
      </w:r>
    </w:p>
    <w:p w14:paraId="506DE747" w14:textId="6426CAEA" w:rsidR="009349A7" w:rsidRDefault="00C950E2" w:rsidP="00C950E2">
      <w:pPr>
        <w:jc w:val="both"/>
        <w:rPr>
          <w:i/>
          <w:iCs/>
          <w:lang w:val="en-US"/>
        </w:rPr>
      </w:pPr>
      <w:r w:rsidRPr="00084402">
        <w:rPr>
          <w:i/>
          <w:iCs/>
          <w:lang w:val="en-US"/>
        </w:rPr>
        <w:t>gì thêm.</w:t>
      </w:r>
    </w:p>
    <w:p w14:paraId="3F435251" w14:textId="77777777" w:rsidR="009349A7" w:rsidRDefault="009349A7">
      <w:pPr>
        <w:rPr>
          <w:i/>
          <w:iCs/>
          <w:lang w:val="en-US"/>
        </w:rPr>
      </w:pPr>
      <w:r>
        <w:rPr>
          <w:i/>
          <w:iCs/>
          <w:lang w:val="en-US"/>
        </w:rPr>
        <w:br w:type="page"/>
      </w:r>
    </w:p>
    <w:p w14:paraId="65756815" w14:textId="5D0A349D" w:rsidR="009349A7" w:rsidRDefault="009349A7">
      <w:pPr>
        <w:rPr>
          <w:i/>
          <w:iCs/>
          <w:lang w:val="en-US"/>
        </w:rPr>
      </w:pPr>
      <w:r>
        <w:rPr>
          <w:noProof/>
        </w:rPr>
        <w:lastRenderedPageBreak/>
        <w:drawing>
          <wp:inline distT="0" distB="0" distL="0" distR="0" wp14:anchorId="03B3C64E" wp14:editId="340FCBCD">
            <wp:extent cx="6119495" cy="8589010"/>
            <wp:effectExtent l="0" t="0" r="0" b="2540"/>
            <wp:docPr id="1511001187" name="Hình ảnh 3" descr="Ảnh có chứa văn bản, bức thư, Phông chữ, giấ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01187" name="Hình ảnh 3" descr="Ảnh có chứa văn bản, bức thư, Phông chữ, giấy&#10;&#10;Mô tả được tạo tự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8589010"/>
                    </a:xfrm>
                    <a:prstGeom prst="rect">
                      <a:avLst/>
                    </a:prstGeom>
                    <a:noFill/>
                    <a:ln>
                      <a:noFill/>
                    </a:ln>
                  </pic:spPr>
                </pic:pic>
              </a:graphicData>
            </a:graphic>
          </wp:inline>
        </w:drawing>
      </w:r>
    </w:p>
    <w:p w14:paraId="5BB4B2D7" w14:textId="031063CD" w:rsidR="009349A7" w:rsidRPr="009349A7" w:rsidRDefault="009349A7" w:rsidP="009349A7">
      <w:pPr>
        <w:jc w:val="both"/>
        <w:rPr>
          <w:i/>
          <w:iCs/>
        </w:rPr>
      </w:pPr>
      <w:r w:rsidRPr="009349A7">
        <w:rPr>
          <w:i/>
          <w:iCs/>
        </w:rPr>
        <w:lastRenderedPageBreak/>
        <w:drawing>
          <wp:inline distT="0" distB="0" distL="0" distR="0" wp14:anchorId="4B717C27" wp14:editId="4CF8E25A">
            <wp:extent cx="6119495" cy="8600440"/>
            <wp:effectExtent l="0" t="0" r="0" b="0"/>
            <wp:docPr id="180488648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8600440"/>
                    </a:xfrm>
                    <a:prstGeom prst="rect">
                      <a:avLst/>
                    </a:prstGeom>
                    <a:noFill/>
                    <a:ln>
                      <a:noFill/>
                    </a:ln>
                  </pic:spPr>
                </pic:pic>
              </a:graphicData>
            </a:graphic>
          </wp:inline>
        </w:drawing>
      </w:r>
    </w:p>
    <w:p w14:paraId="36634A46" w14:textId="77777777" w:rsidR="00C950E2" w:rsidRPr="00084402" w:rsidRDefault="00C950E2" w:rsidP="00C950E2">
      <w:pPr>
        <w:jc w:val="both"/>
        <w:rPr>
          <w:i/>
          <w:iCs/>
          <w:lang w:val="en-US"/>
        </w:rPr>
      </w:pPr>
    </w:p>
    <w:sectPr w:rsidR="00C950E2" w:rsidRPr="00084402" w:rsidSect="00720773">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62"/>
    <w:rsid w:val="00084402"/>
    <w:rsid w:val="000A4062"/>
    <w:rsid w:val="003069A0"/>
    <w:rsid w:val="004D19E0"/>
    <w:rsid w:val="00612DA7"/>
    <w:rsid w:val="00720773"/>
    <w:rsid w:val="0081559E"/>
    <w:rsid w:val="008557FC"/>
    <w:rsid w:val="009349A7"/>
    <w:rsid w:val="00A92862"/>
    <w:rsid w:val="00C15CC5"/>
    <w:rsid w:val="00C950E2"/>
    <w:rsid w:val="00E71046"/>
    <w:rsid w:val="00F460AD"/>
    <w:rsid w:val="00FF1E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DBF6"/>
  <w15:chartTrackingRefBased/>
  <w15:docId w15:val="{69969BAD-3701-4710-A07E-2332CC03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vi-VN"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92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A92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A928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A928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A9286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A9286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9286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9286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9286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9286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A9286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A92862"/>
    <w:rPr>
      <w:rFonts w:asciiTheme="minorHAnsi" w:eastAsiaTheme="majorEastAsia" w:hAnsiTheme="minorHAnsi" w:cstheme="majorBidi"/>
      <w:color w:val="0F4761" w:themeColor="accent1" w:themeShade="BF"/>
      <w:sz w:val="28"/>
      <w:szCs w:val="28"/>
    </w:rPr>
  </w:style>
  <w:style w:type="character" w:customStyle="1" w:styleId="u4Char">
    <w:name w:val="Đầu đề 4 Char"/>
    <w:basedOn w:val="Phngmcinhcuaoanvn"/>
    <w:link w:val="u4"/>
    <w:uiPriority w:val="9"/>
    <w:semiHidden/>
    <w:rsid w:val="00A9286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A9286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A9286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A9286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A9286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A9286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A92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9286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9286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9286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92862"/>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A92862"/>
    <w:rPr>
      <w:i/>
      <w:iCs/>
      <w:color w:val="404040" w:themeColor="text1" w:themeTint="BF"/>
    </w:rPr>
  </w:style>
  <w:style w:type="paragraph" w:styleId="oancuaDanhsach">
    <w:name w:val="List Paragraph"/>
    <w:basedOn w:val="Binhthng"/>
    <w:uiPriority w:val="34"/>
    <w:qFormat/>
    <w:rsid w:val="00A92862"/>
    <w:pPr>
      <w:ind w:left="720"/>
      <w:contextualSpacing/>
    </w:pPr>
  </w:style>
  <w:style w:type="character" w:styleId="NhnmnhThm">
    <w:name w:val="Intense Emphasis"/>
    <w:basedOn w:val="Phngmcinhcuaoanvn"/>
    <w:uiPriority w:val="21"/>
    <w:qFormat/>
    <w:rsid w:val="00A92862"/>
    <w:rPr>
      <w:i/>
      <w:iCs/>
      <w:color w:val="0F4761" w:themeColor="accent1" w:themeShade="BF"/>
    </w:rPr>
  </w:style>
  <w:style w:type="paragraph" w:styleId="Nhaykepm">
    <w:name w:val="Intense Quote"/>
    <w:basedOn w:val="Binhthng"/>
    <w:next w:val="Binhthng"/>
    <w:link w:val="NhaykepmChar"/>
    <w:uiPriority w:val="30"/>
    <w:qFormat/>
    <w:rsid w:val="00A92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A92862"/>
    <w:rPr>
      <w:i/>
      <w:iCs/>
      <w:color w:val="0F4761" w:themeColor="accent1" w:themeShade="BF"/>
    </w:rPr>
  </w:style>
  <w:style w:type="character" w:styleId="ThamchiuNhnmnh">
    <w:name w:val="Intense Reference"/>
    <w:basedOn w:val="Phngmcinhcuaoanvn"/>
    <w:uiPriority w:val="32"/>
    <w:qFormat/>
    <w:rsid w:val="00A92862"/>
    <w:rPr>
      <w:b/>
      <w:bCs/>
      <w:smallCaps/>
      <w:color w:val="0F4761" w:themeColor="accent1" w:themeShade="BF"/>
      <w:spacing w:val="5"/>
    </w:rPr>
  </w:style>
  <w:style w:type="table" w:styleId="LiBang">
    <w:name w:val="Table Grid"/>
    <w:basedOn w:val="BangThngthng"/>
    <w:uiPriority w:val="39"/>
    <w:rsid w:val="00A928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084402"/>
    <w:pPr>
      <w:tabs>
        <w:tab w:val="center" w:pos="4820"/>
        <w:tab w:val="right" w:pos="9640"/>
      </w:tabs>
      <w:jc w:val="both"/>
    </w:pPr>
    <w:rPr>
      <w:lang w:val="en-US"/>
    </w:rPr>
  </w:style>
  <w:style w:type="character" w:customStyle="1" w:styleId="MTDisplayEquationChar">
    <w:name w:val="MTDisplayEquation Char"/>
    <w:basedOn w:val="Phngmcinhcuaoanvn"/>
    <w:link w:val="MTDisplayEquation"/>
    <w:rsid w:val="0008440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24327">
      <w:bodyDiv w:val="1"/>
      <w:marLeft w:val="0"/>
      <w:marRight w:val="0"/>
      <w:marTop w:val="0"/>
      <w:marBottom w:val="0"/>
      <w:divBdr>
        <w:top w:val="none" w:sz="0" w:space="0" w:color="auto"/>
        <w:left w:val="none" w:sz="0" w:space="0" w:color="auto"/>
        <w:bottom w:val="none" w:sz="0" w:space="0" w:color="auto"/>
        <w:right w:val="none" w:sz="0" w:space="0" w:color="auto"/>
      </w:divBdr>
    </w:div>
    <w:div w:id="14218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image" Target="media/image9.jpe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772</Words>
  <Characters>4402</Characters>
  <Application>Microsoft Office Word</Application>
  <DocSecurity>0</DocSecurity>
  <Lines>36</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Thành Kiên</dc:creator>
  <cp:keywords/>
  <dc:description/>
  <cp:lastModifiedBy>Nguyễn Thành Kiên</cp:lastModifiedBy>
  <cp:revision>6</cp:revision>
  <dcterms:created xsi:type="dcterms:W3CDTF">2024-10-03T15:41:00Z</dcterms:created>
  <dcterms:modified xsi:type="dcterms:W3CDTF">2024-10-03T15:54:00Z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2024-10-03T15:42:37Z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cf3aab28-2aac-49c0-b8fe-3b3d316a0831</vt:lpwstr>
  </property>
  <property fmtid="{D5CDD505-2E9C-101B-9397-08002B2CF9AE}" pid="8" name="MSIP_Label_defa4170-0d19-0005-0004-bc88714345d2_ContentBits">
    <vt:lpwstr>0</vt:lpwstr>
  </property>
  <property fmtid="{D5CDD505-2E9C-101B-9397-08002B2CF9AE}" pid="9" name="MTWinEqns">
    <vt:bool>true</vt:bool>
  </property>
</Properties>
</file>