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74" w:type="dxa"/>
        <w:tblInd w:w="-5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6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3707" w:type="dxa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  <w:t>PHÒNG GD-ĐT GIAO THỦY</w:t>
            </w:r>
          </w:p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  <w:t>TRƯỜNG THCS H</w:t>
            </w:r>
            <w:r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vi-VN"/>
              </w:rPr>
              <w:t>ỒNG THUẬN</w:t>
            </w:r>
          </w:p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vi-VN"/>
              </w:rPr>
            </w:pP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vi-VN"/>
              </w:rPr>
            </w:pPr>
          </w:p>
          <w:p>
            <w:pPr>
              <w:spacing w:before="120" w:after="120" w:line="312" w:lineRule="auto"/>
              <w:ind w:firstLine="3502" w:firstLineChars="125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I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.  KHUNG MA TRẬN ĐỀ 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vi-VN"/>
              </w:rPr>
            </w:pPr>
          </w:p>
        </w:tc>
        <w:tc>
          <w:tcPr>
            <w:tcW w:w="6467" w:type="dxa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 xml:space="preserve">ĐỀ KIỂM TRA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CHẤT LƯỢNG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GIỮA HỌC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 xml:space="preserve"> KÌ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>
            <w:pPr>
              <w:spacing w:after="0" w:line="276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  <w:t>Năm học: 2023 - 2024</w:t>
            </w:r>
          </w:p>
          <w:p>
            <w:pPr>
              <w:spacing w:after="0" w:line="276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>MÔN TOÁN - LỚP 6</w:t>
            </w:r>
          </w:p>
          <w:p>
            <w:pPr>
              <w:spacing w:after="0" w:line="276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  <w:t>( Thời gian làm bài: 90 phút )</w:t>
            </w:r>
          </w:p>
          <w:p>
            <w:pPr>
              <w:spacing w:after="0" w:line="276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024" w:tblpY="9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79"/>
        <w:gridCol w:w="3166"/>
        <w:gridCol w:w="1731"/>
        <w:gridCol w:w="788"/>
        <w:gridCol w:w="1009"/>
        <w:gridCol w:w="842"/>
        <w:gridCol w:w="1009"/>
        <w:gridCol w:w="688"/>
        <w:gridCol w:w="1009"/>
        <w:gridCol w:w="78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0" w:type="auto"/>
            <w:vMerge w:val="restart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0" w:type="auto"/>
            <w:vMerge w:val="restart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Nội dung/Đơn vị kiến thức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before="40" w:after="40"/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 xml:space="preserve">Mức độ </w:t>
            </w: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đánh giá</w:t>
            </w:r>
          </w:p>
        </w:tc>
        <w:tc>
          <w:tcPr>
            <w:tcW w:w="0" w:type="auto"/>
            <w:vMerge w:val="restart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AU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AU"/>
              </w:rPr>
              <w:t>Tổng %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gridSpan w:val="2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0" w:type="auto"/>
            <w:gridSpan w:val="2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0" w:type="auto"/>
            <w:gridSpan w:val="2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0" w:type="auto"/>
            <w:vMerge w:val="restart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>
            <w:pPr>
              <w:spacing w:before="6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iCs/>
                <w:sz w:val="28"/>
                <w:szCs w:val="28"/>
                <w:lang w:val="en-US"/>
              </w:rPr>
            </w:pPr>
          </w:p>
          <w:p>
            <w:pPr>
              <w:spacing w:before="6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iCs/>
                <w:sz w:val="28"/>
                <w:szCs w:val="28"/>
                <w:lang w:val="en-US"/>
              </w:rPr>
            </w:pPr>
          </w:p>
          <w:p>
            <w:pPr>
              <w:spacing w:before="60"/>
              <w:jc w:val="center"/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/>
                <w:sz w:val="28"/>
                <w:szCs w:val="28"/>
                <w:lang w:val="en-US"/>
              </w:rPr>
              <w:t>Phân s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ố</w:t>
            </w:r>
          </w:p>
        </w:tc>
        <w:tc>
          <w:tcPr>
            <w:tcW w:w="0" w:type="auto"/>
          </w:tcPr>
          <w:p>
            <w:pPr>
              <w:spacing w:before="6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</w:pPr>
          </w:p>
          <w:p>
            <w:pPr>
              <w:spacing w:before="60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</w:pPr>
          </w:p>
          <w:p>
            <w:pPr>
              <w:spacing w:before="60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da-DK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Phân số. Tính chất cơ bản của phân số. So sánh phân số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7</w:t>
            </w:r>
          </w:p>
          <w:p>
            <w:pPr>
              <w:jc w:val="both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(C1,C2,C3,</w:t>
            </w:r>
          </w:p>
          <w:p>
            <w:pPr>
              <w:jc w:val="both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C4,C5,C6,C7)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both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(bài 6)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27,5%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(2,75 điểm)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Các phép tính với phân số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(bài 1)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trike w:val="0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trike w:val="0"/>
                <w:spacing w:val="-8"/>
                <w:sz w:val="28"/>
                <w:szCs w:val="28"/>
                <w:lang w:val="en-US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trike w:val="0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trike w:val="0"/>
                <w:spacing w:val="-8"/>
                <w:sz w:val="28"/>
                <w:szCs w:val="28"/>
                <w:lang w:val="en-US"/>
              </w:rPr>
              <w:t>(bài 3)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trike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20%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(2 điểm)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thập phân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Số thập phân và các phép tính với số thập phân. Tỉ số và tỉ số phần trăm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(C8)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(bài 2, bài 4)</w:t>
            </w: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ind w:left="720" w:hanging="720"/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22,5%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(2,25 điểm)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0" w:type="auto"/>
            <w:vMerge w:val="restart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da-DK"/>
              </w:rPr>
              <w:t xml:space="preserve">Các hình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học cơ bản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Điểm, đường thẳng, tia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(C9,C10)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5%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(0,5 điểm)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da-DK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Đoạn thẳng. Độ dài đoạn thẳng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(C11,C12)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(bài 5)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25%</w:t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(2,5 điểm)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0" w:type="auto"/>
            <w:gridSpan w:val="3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  <w:t>Tổng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ind w:hanging="143"/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  <w:vAlign w:val="center"/>
          </w:tcPr>
          <w:p>
            <w:pPr>
              <w:ind w:right="-105" w:hanging="101"/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0" w:type="auto"/>
            <w:gridSpan w:val="3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  <w:t>Tỉ lệ %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30%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>
            <w:pPr>
              <w:jc w:val="both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10%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>
            <w:pPr>
              <w:ind w:hanging="143"/>
              <w:jc w:val="both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30%</w:t>
            </w:r>
          </w:p>
        </w:tc>
        <w:tc>
          <w:tcPr>
            <w:tcW w:w="0" w:type="auto"/>
            <w:shd w:val="clear" w:color="auto" w:fill="FEF2CC" w:themeFill="accent4" w:themeFillTint="33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EF2CC" w:themeFill="accent4" w:themeFillTint="33"/>
          </w:tcPr>
          <w:p>
            <w:pPr>
              <w:ind w:right="-105" w:hanging="101"/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20%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>
            <w:pPr>
              <w:jc w:val="both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%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</w:rPr>
              <w:t>100</w:t>
            </w: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gridSpan w:val="3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pacing w:val="-8"/>
                <w:sz w:val="28"/>
                <w:szCs w:val="28"/>
              </w:rPr>
              <w:t>Tỉ lệ chung</w:t>
            </w:r>
          </w:p>
        </w:tc>
        <w:tc>
          <w:tcPr>
            <w:tcW w:w="0" w:type="auto"/>
            <w:gridSpan w:val="4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70%</w:t>
            </w:r>
          </w:p>
        </w:tc>
        <w:tc>
          <w:tcPr>
            <w:tcW w:w="0" w:type="auto"/>
            <w:gridSpan w:val="4"/>
            <w:shd w:val="clear" w:color="auto" w:fill="FEF2CC" w:themeFill="accent4" w:themeFillTint="33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30%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AU"/>
              </w:rPr>
              <w:t>100</w:t>
            </w:r>
            <w:r>
              <w:rPr>
                <w:rFonts w:hint="default" w:ascii="Times New Roman" w:hAnsi="Times New Roman" w:eastAsia="Calibri" w:cs="Times New Roman"/>
                <w:b/>
                <w:spacing w:val="-8"/>
                <w:sz w:val="28"/>
                <w:szCs w:val="28"/>
                <w:lang w:val="en-US"/>
              </w:rPr>
              <w:t>%</w:t>
            </w:r>
          </w:p>
        </w:tc>
      </w:tr>
    </w:tbl>
    <w:p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before="120" w:after="120" w:line="312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II.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BẢN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G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ĐẶC TẢ MỨC ĐỘ ĐÁNH GIÁ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ĐỀ KIỂM TRA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GIỮA HỌC KÌ II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MÔN TOÁN -LỚP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6</w:t>
      </w:r>
    </w:p>
    <w:tbl>
      <w:tblPr>
        <w:tblStyle w:val="6"/>
        <w:tblW w:w="129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842"/>
        <w:gridCol w:w="5075"/>
        <w:gridCol w:w="879"/>
        <w:gridCol w:w="992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Nội dung/Đơn vị kiến thức</w:t>
            </w:r>
          </w:p>
        </w:tc>
        <w:tc>
          <w:tcPr>
            <w:tcW w:w="5075" w:type="dxa"/>
            <w:vMerge w:val="restart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Số câu hỏi theo mức độ nhận thức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075" w:type="dxa"/>
            <w:vMerge w:val="continue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Nhận bi</w:t>
            </w: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  <w:t>ết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Vận dụng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/>
                <w:sz w:val="28"/>
                <w:szCs w:val="28"/>
                <w:lang w:val="en-US"/>
              </w:rPr>
              <w:t>Phân số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Phân số. Tính chất cơ bản của phân số. So sánh phân số</w:t>
            </w:r>
          </w:p>
        </w:tc>
        <w:tc>
          <w:tcPr>
            <w:tcW w:w="5075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Nhận biết: 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phân số với tử số hoặc mẫu số là số nguyên âm.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Nhận biết được khái niệm hai phân số bằng nhau và nhận biết được quy tắc bằng nhau của hai phân số.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Nêu được hai tính chất cơ bản của phân số.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số đối của một phân số.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hỗn số dương.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 xml:space="preserve">– So sánh được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phân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 xml:space="preserve"> số cho trước.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 dụng cao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-Tìm các số nguyên n để phân số có giá trị nguyên</w:t>
            </w: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7(TN)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C1,C2,C3,C4,C5,C6,C7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1(TL)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Bài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68" w:type="dxa"/>
            <w:vMerge w:val="continue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>Các phép tính với phân số</w:t>
            </w:r>
          </w:p>
        </w:tc>
        <w:tc>
          <w:tcPr>
            <w:tcW w:w="5075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Nhận biết: 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Thực hiện được các phép tính cộng, trừ, nhân, chia với phân số.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4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4"/>
                <w:sz w:val="28"/>
                <w:szCs w:val="28"/>
                <w:lang w:val="vi-VN"/>
              </w:rPr>
              <w:t>Thông hiểu: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zh-CN"/>
              </w:rPr>
              <w:t>Tìm x trong trường hợp đơn giản</w:t>
            </w: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1(TL)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Bài 1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1(TL)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Bài 3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68" w:type="dxa"/>
            <w:vAlign w:val="center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thập phân</w:t>
            </w:r>
          </w:p>
        </w:tc>
        <w:tc>
          <w:tcPr>
            <w:tcW w:w="1842" w:type="dxa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vi-VN"/>
              </w:rPr>
              <w:t xml:space="preserve">Số thập phân và các phép tính với số thập phân. Tỉ số và tỉ số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>phần trăm</w:t>
            </w:r>
          </w:p>
        </w:tc>
        <w:tc>
          <w:tcPr>
            <w:tcW w:w="5075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Nhận biết: 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số thập phân 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Làm tròn số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4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4"/>
                <w:sz w:val="28"/>
                <w:szCs w:val="28"/>
                <w:lang w:val="vi-VN"/>
              </w:rPr>
              <w:t>Thông hiểu:</w:t>
            </w:r>
          </w:p>
          <w:p>
            <w:pPr>
              <w:suppressAutoHyphens/>
              <w:spacing w:before="120" w:after="120" w:line="312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zh-CN"/>
              </w:rPr>
              <w:t>-Tính và làm tròn số</w:t>
            </w: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1(TN)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C8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2(TL)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Bài 2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Bài 4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129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842"/>
        <w:gridCol w:w="5075"/>
        <w:gridCol w:w="879"/>
        <w:gridCol w:w="992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568" w:type="dxa"/>
            <w:vMerge w:val="restart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>
            <w:pPr>
              <w:spacing w:before="120" w:after="120" w:line="312" w:lineRule="auto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da-DK"/>
              </w:rPr>
              <w:t xml:space="preserve">Các hình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học cơ bản</w:t>
            </w:r>
          </w:p>
        </w:tc>
        <w:tc>
          <w:tcPr>
            <w:tcW w:w="1842" w:type="dxa"/>
          </w:tcPr>
          <w:p>
            <w:pPr>
              <w:spacing w:before="120" w:after="120" w:line="312" w:lineRule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Điểm, đường thẳng, tia</w:t>
            </w:r>
          </w:p>
        </w:tc>
        <w:tc>
          <w:tcPr>
            <w:tcW w:w="5075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Nhận biết: </w:t>
            </w:r>
          </w:p>
          <w:p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những quan hệ cơ bản giữa điểm, đường thẳng: điểm thuộc đường thẳng, điểm không thuộc đường thẳng; tiên đề về đường thẳng đi qua hai điểm phân biệt.</w:t>
            </w:r>
          </w:p>
          <w:p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khái niệm hai đường thẳng cắt nhau, song song.</w:t>
            </w:r>
          </w:p>
          <w:p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khái niệm ba điểm thẳng hàng, ba điểm không thẳng hàng.</w:t>
            </w:r>
          </w:p>
          <w:p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khái niệm điểm nằm giữa hai điểm.</w:t>
            </w:r>
          </w:p>
          <w:p>
            <w:pPr>
              <w:suppressAutoHyphens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 Nhận biết được khái niệm tia.</w:t>
            </w: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2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(TN)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C9,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C10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68" w:type="dxa"/>
            <w:vMerge w:val="continue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before="120" w:after="120" w:line="312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da-DK"/>
              </w:rPr>
            </w:pPr>
          </w:p>
        </w:tc>
        <w:tc>
          <w:tcPr>
            <w:tcW w:w="1842" w:type="dxa"/>
          </w:tcPr>
          <w:p>
            <w:pPr>
              <w:spacing w:before="120" w:after="120" w:line="312" w:lineRule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Đoạn thẳng. Độ dài đoạn thẳng</w:t>
            </w:r>
          </w:p>
        </w:tc>
        <w:tc>
          <w:tcPr>
            <w:tcW w:w="5075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Nhận biết: </w:t>
            </w:r>
          </w:p>
          <w:p>
            <w:pPr>
              <w:suppressAutoHyphens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–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Nhận biết được khái niệm đoạn thẳng, trung điểm của đoạn thẳng, độ dài đoạn thẳng.</w:t>
            </w:r>
          </w:p>
          <w:p>
            <w:pPr>
              <w:suppressAutoHyphens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Vận dụng</w:t>
            </w:r>
          </w:p>
          <w:p>
            <w:pPr>
              <w:suppressAutoHyphens/>
              <w:spacing w:before="120" w:after="120" w:line="312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-Vẽ hình, tính độ dài đoạn thẳng, trung điểm của đoạn thẳng.</w:t>
            </w: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2(TN)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C11,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C12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1(TL)</w:t>
            </w:r>
          </w:p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Bài 5</w:t>
            </w: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69" w:type="dxa"/>
            <w:gridSpan w:val="3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5075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992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 w:eastAsiaTheme="minorEastAsia"/>
                <w:spacing w:val="-8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69" w:type="dxa"/>
            <w:gridSpan w:val="3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5075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79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40%</w:t>
            </w:r>
          </w:p>
        </w:tc>
        <w:tc>
          <w:tcPr>
            <w:tcW w:w="992" w:type="dxa"/>
            <w:vAlign w:val="top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 w:eastAsiaTheme="minorEastAsia"/>
                <w:spacing w:val="-8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 w:eastAsia="zh-CN" w:bidi="ar-SA"/>
              </w:rPr>
              <w:t>30%</w:t>
            </w:r>
          </w:p>
        </w:tc>
        <w:tc>
          <w:tcPr>
            <w:tcW w:w="992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20%</w:t>
            </w:r>
          </w:p>
        </w:tc>
        <w:tc>
          <w:tcPr>
            <w:tcW w:w="993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69" w:type="dxa"/>
            <w:gridSpan w:val="3"/>
          </w:tcPr>
          <w:p>
            <w:pPr>
              <w:spacing w:before="120" w:after="120" w:line="312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Tỉ lệ chung</w:t>
            </w:r>
          </w:p>
        </w:tc>
        <w:tc>
          <w:tcPr>
            <w:tcW w:w="5075" w:type="dxa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71" w:type="dxa"/>
            <w:gridSpan w:val="2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70%</w:t>
            </w:r>
          </w:p>
        </w:tc>
        <w:tc>
          <w:tcPr>
            <w:tcW w:w="1985" w:type="dxa"/>
            <w:gridSpan w:val="2"/>
          </w:tcPr>
          <w:p>
            <w:pPr>
              <w:spacing w:before="120" w:after="120" w:line="312" w:lineRule="auto"/>
              <w:jc w:val="both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  <w:t>30%</w:t>
            </w:r>
          </w:p>
        </w:tc>
      </w:tr>
    </w:tbl>
    <w:p>
      <w:pPr>
        <w:spacing w:after="1083" w:afterLines="301" w:afterAutospacing="0"/>
        <w:ind w:left="0" w:leftChars="0" w:firstLine="227" w:firstLineChars="81"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C7C6C"/>
    <w:rsid w:val="00E23802"/>
    <w:rsid w:val="01F81B6F"/>
    <w:rsid w:val="02AF47A0"/>
    <w:rsid w:val="03C521FC"/>
    <w:rsid w:val="04AD4DB6"/>
    <w:rsid w:val="0AAD0150"/>
    <w:rsid w:val="0C1C796E"/>
    <w:rsid w:val="0CFB616A"/>
    <w:rsid w:val="0D49296E"/>
    <w:rsid w:val="103D3962"/>
    <w:rsid w:val="10C500F9"/>
    <w:rsid w:val="14610DD7"/>
    <w:rsid w:val="18DF7263"/>
    <w:rsid w:val="1D192DA2"/>
    <w:rsid w:val="1D8A2769"/>
    <w:rsid w:val="1DD464DD"/>
    <w:rsid w:val="229A1078"/>
    <w:rsid w:val="25BB2173"/>
    <w:rsid w:val="26780128"/>
    <w:rsid w:val="29185C98"/>
    <w:rsid w:val="2AAE0992"/>
    <w:rsid w:val="2AFD71FE"/>
    <w:rsid w:val="2CFB6732"/>
    <w:rsid w:val="30651D83"/>
    <w:rsid w:val="30AE0641"/>
    <w:rsid w:val="338F7984"/>
    <w:rsid w:val="35BB4BBC"/>
    <w:rsid w:val="367B1D31"/>
    <w:rsid w:val="371E5C69"/>
    <w:rsid w:val="3BD85898"/>
    <w:rsid w:val="3DBC1920"/>
    <w:rsid w:val="3E3D43C5"/>
    <w:rsid w:val="3F3915D0"/>
    <w:rsid w:val="3FD56DDC"/>
    <w:rsid w:val="3FFB7D85"/>
    <w:rsid w:val="42B202AB"/>
    <w:rsid w:val="490026BF"/>
    <w:rsid w:val="49B429F6"/>
    <w:rsid w:val="49FB376E"/>
    <w:rsid w:val="4B8276ED"/>
    <w:rsid w:val="551A1B2C"/>
    <w:rsid w:val="583B5067"/>
    <w:rsid w:val="5BCC08D1"/>
    <w:rsid w:val="5BEE0E8A"/>
    <w:rsid w:val="5EF31467"/>
    <w:rsid w:val="678C7C6C"/>
    <w:rsid w:val="69E82B0F"/>
    <w:rsid w:val="6B340D09"/>
    <w:rsid w:val="6D4E2EE1"/>
    <w:rsid w:val="705A485B"/>
    <w:rsid w:val="71465FE5"/>
    <w:rsid w:val="72C81D85"/>
    <w:rsid w:val="73970C7D"/>
    <w:rsid w:val="76291708"/>
    <w:rsid w:val="78485282"/>
    <w:rsid w:val="7EB81E63"/>
    <w:rsid w:val="7F8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rPr>
      <w:rFonts w:ascii="Times New Roman" w:hAnsi="Times New Roman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2024-02-25T01:26:00Z</cp:lastPrinted>
  <dcterms:created xsi:type="dcterms:W3CDTF">2024-02-21T16:03:00Z</dcterms:created>
  <dcterms:modified xsi:type="dcterms:W3CDTF">2024-02-25T03:02:48Z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269127554A914074848C2861011F786A_11</vt:lpwstr>
  </property>
</Properties>
</file>