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2"/>
        <w:gridCol w:w="5539"/>
      </w:tblGrid>
      <w:tr w:rsidR="00C2252A" w:rsidRPr="00A13DA7" w14:paraId="4CBEAB4A" w14:textId="77777777" w:rsidTr="00A03518">
        <w:tc>
          <w:tcPr>
            <w:tcW w:w="4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E8329" w14:textId="77777777" w:rsidR="00C2252A" w:rsidRPr="00552135" w:rsidRDefault="00C2252A" w:rsidP="00A03518">
            <w:pPr>
              <w:jc w:val="center"/>
              <w:rPr>
                <w:sz w:val="24"/>
              </w:rPr>
            </w:pPr>
            <w:bookmarkStart w:id="0" w:name="_Hlk110948942"/>
            <w:r w:rsidRPr="00552135">
              <w:rPr>
                <w:sz w:val="24"/>
              </w:rPr>
              <w:t>TRƯỜNG THPT HÀ VĂN MAO</w:t>
            </w:r>
          </w:p>
          <w:p w14:paraId="6B3A7FEE" w14:textId="77777777" w:rsidR="00C2252A" w:rsidRPr="00552135" w:rsidRDefault="00C2252A" w:rsidP="00A03518">
            <w:pPr>
              <w:jc w:val="center"/>
              <w:rPr>
                <w:b/>
              </w:rPr>
            </w:pPr>
            <w:r w:rsidRPr="00552135">
              <w:rPr>
                <w:b/>
              </w:rPr>
              <w:t>TỔ C/M:</w:t>
            </w:r>
            <w:r>
              <w:rPr>
                <w:b/>
              </w:rPr>
              <w:t>LÍ - KTCN</w:t>
            </w:r>
          </w:p>
          <w:p w14:paraId="3E4AB01B" w14:textId="77777777" w:rsidR="00C2252A" w:rsidRPr="00A13DA7" w:rsidRDefault="00C2252A" w:rsidP="00A03518">
            <w:pPr>
              <w:jc w:val="center"/>
            </w:pPr>
          </w:p>
        </w:tc>
        <w:tc>
          <w:tcPr>
            <w:tcW w:w="5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2C78F" w14:textId="77777777" w:rsidR="00C2252A" w:rsidRPr="00A13DA7" w:rsidRDefault="00C2252A" w:rsidP="00A03518">
            <w:pPr>
              <w:jc w:val="center"/>
            </w:pPr>
          </w:p>
        </w:tc>
      </w:tr>
    </w:tbl>
    <w:p w14:paraId="53608EA2" w14:textId="14E46FD5" w:rsidR="00C2252A" w:rsidRPr="00FE66BA" w:rsidRDefault="00C2252A" w:rsidP="00355780">
      <w:pPr>
        <w:widowControl w:val="0"/>
        <w:rPr>
          <w:rFonts w:cs="Times New Roman"/>
          <w:b/>
          <w:color w:val="000000" w:themeColor="text1"/>
          <w:sz w:val="26"/>
          <w:szCs w:val="26"/>
        </w:rPr>
      </w:pPr>
    </w:p>
    <w:p w14:paraId="157276FA" w14:textId="77777777" w:rsidR="00355780" w:rsidRPr="00FE66BA" w:rsidRDefault="00355780" w:rsidP="00355780">
      <w:pPr>
        <w:widowControl w:val="0"/>
        <w:spacing w:before="20" w:after="8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FE66BA">
        <w:rPr>
          <w:rFonts w:cs="Times New Roman"/>
          <w:b/>
          <w:color w:val="000000" w:themeColor="text1"/>
          <w:sz w:val="26"/>
          <w:szCs w:val="26"/>
        </w:rPr>
        <w:t xml:space="preserve">BẢN ĐẶC TẢ ĐỀ KIỂM TRA </w:t>
      </w:r>
      <w:r>
        <w:rPr>
          <w:rFonts w:cs="Times New Roman"/>
          <w:b/>
          <w:color w:val="000000" w:themeColor="text1"/>
          <w:sz w:val="26"/>
          <w:szCs w:val="26"/>
        </w:rPr>
        <w:t>CUỐI</w:t>
      </w:r>
      <w:r w:rsidRPr="00FE66BA">
        <w:rPr>
          <w:rFonts w:cs="Times New Roman"/>
          <w:b/>
          <w:color w:val="000000" w:themeColor="text1"/>
          <w:sz w:val="26"/>
          <w:szCs w:val="26"/>
        </w:rPr>
        <w:t xml:space="preserve"> KỲ I</w:t>
      </w:r>
    </w:p>
    <w:p w14:paraId="634B03B9" w14:textId="77777777" w:rsidR="00355780" w:rsidRDefault="00355780" w:rsidP="00355780">
      <w:pPr>
        <w:widowControl w:val="0"/>
        <w:spacing w:before="20" w:after="80"/>
        <w:jc w:val="center"/>
        <w:rPr>
          <w:rFonts w:cs="Times New Roman"/>
          <w:b/>
          <w:color w:val="000000" w:themeColor="text1"/>
          <w:sz w:val="26"/>
          <w:szCs w:val="26"/>
        </w:rPr>
      </w:pPr>
      <w:r w:rsidRPr="00FE66BA">
        <w:rPr>
          <w:rFonts w:cs="Times New Roman"/>
          <w:b/>
          <w:color w:val="000000" w:themeColor="text1"/>
          <w:sz w:val="26"/>
          <w:szCs w:val="26"/>
        </w:rPr>
        <w:t xml:space="preserve">MÔN: VẬT LÍ 10 – THỜI GIAN LÀM BÀI: 45 PHÚT </w:t>
      </w:r>
    </w:p>
    <w:tbl>
      <w:tblPr>
        <w:tblStyle w:val="TableGrid"/>
        <w:tblW w:w="13872" w:type="dxa"/>
        <w:tblLook w:val="04A0" w:firstRow="1" w:lastRow="0" w:firstColumn="1" w:lastColumn="0" w:noHBand="0" w:noVBand="1"/>
      </w:tblPr>
      <w:tblGrid>
        <w:gridCol w:w="717"/>
        <w:gridCol w:w="1517"/>
        <w:gridCol w:w="1913"/>
        <w:gridCol w:w="5231"/>
        <w:gridCol w:w="1170"/>
        <w:gridCol w:w="1090"/>
        <w:gridCol w:w="1114"/>
        <w:gridCol w:w="1120"/>
      </w:tblGrid>
      <w:tr w:rsidR="00355780" w14:paraId="2016F709" w14:textId="77777777" w:rsidTr="00D574A2">
        <w:trPr>
          <w:trHeight w:val="1779"/>
        </w:trPr>
        <w:tc>
          <w:tcPr>
            <w:tcW w:w="717" w:type="dxa"/>
            <w:vAlign w:val="center"/>
          </w:tcPr>
          <w:bookmarkEnd w:id="0"/>
          <w:p w14:paraId="4FDAC52B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517" w:type="dxa"/>
            <w:vAlign w:val="center"/>
          </w:tcPr>
          <w:p w14:paraId="16CAF138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 kiến thức</w:t>
            </w:r>
          </w:p>
        </w:tc>
        <w:tc>
          <w:tcPr>
            <w:tcW w:w="1913" w:type="dxa"/>
            <w:vAlign w:val="center"/>
          </w:tcPr>
          <w:p w14:paraId="0294A8B8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</w:tc>
        <w:tc>
          <w:tcPr>
            <w:tcW w:w="5231" w:type="dxa"/>
            <w:vAlign w:val="center"/>
          </w:tcPr>
          <w:p w14:paraId="1C19573D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13348214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494" w:type="dxa"/>
            <w:gridSpan w:val="4"/>
          </w:tcPr>
          <w:p w14:paraId="606EE53F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95D93A1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5F556FD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355780" w14:paraId="5489A43D" w14:textId="77777777" w:rsidTr="00D574A2">
        <w:trPr>
          <w:trHeight w:val="735"/>
        </w:trPr>
        <w:tc>
          <w:tcPr>
            <w:tcW w:w="717" w:type="dxa"/>
            <w:vAlign w:val="center"/>
          </w:tcPr>
          <w:p w14:paraId="2C0FE6EB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Align w:val="center"/>
          </w:tcPr>
          <w:p w14:paraId="791A8641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099D775C" w14:textId="77777777" w:rsidR="00355780" w:rsidRPr="00A03B1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78F8AEC1" w14:textId="77777777" w:rsidR="00355780" w:rsidRPr="00A03B1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7755140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090" w:type="dxa"/>
            <w:vAlign w:val="center"/>
          </w:tcPr>
          <w:p w14:paraId="15ED47CD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14" w:type="dxa"/>
            <w:vAlign w:val="center"/>
          </w:tcPr>
          <w:p w14:paraId="4AE84A6E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20" w:type="dxa"/>
            <w:vAlign w:val="center"/>
          </w:tcPr>
          <w:p w14:paraId="4C7C385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A03B1E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  <w:r w:rsidRPr="00A03B1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 cao</w:t>
            </w:r>
          </w:p>
        </w:tc>
      </w:tr>
      <w:tr w:rsidR="00355780" w14:paraId="132479DE" w14:textId="77777777" w:rsidTr="00D574A2">
        <w:trPr>
          <w:trHeight w:val="735"/>
        </w:trPr>
        <w:tc>
          <w:tcPr>
            <w:tcW w:w="717" w:type="dxa"/>
            <w:vMerge w:val="restart"/>
            <w:vAlign w:val="center"/>
          </w:tcPr>
          <w:p w14:paraId="3F6E9B11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13FAC07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2B73BA5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A77FE22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85D4C59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E46BEAF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B0E1CEF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778E31A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3AD33F6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6AF4434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0CD83E95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5EE59CBD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9BAEADC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17" w:type="dxa"/>
            <w:vMerge w:val="restart"/>
            <w:vAlign w:val="center"/>
          </w:tcPr>
          <w:p w14:paraId="02D0B87E" w14:textId="77777777" w:rsidR="00355780" w:rsidRPr="00020E42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Mở đầu</w:t>
            </w:r>
          </w:p>
        </w:tc>
        <w:tc>
          <w:tcPr>
            <w:tcW w:w="1913" w:type="dxa"/>
            <w:vAlign w:val="center"/>
          </w:tcPr>
          <w:p w14:paraId="1C426097" w14:textId="77777777" w:rsidR="00355780" w:rsidRPr="00A03B1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1.1. Làm quen với Vật lý</w:t>
            </w:r>
          </w:p>
        </w:tc>
        <w:tc>
          <w:tcPr>
            <w:tcW w:w="5231" w:type="dxa"/>
            <w:vAlign w:val="center"/>
          </w:tcPr>
          <w:p w14:paraId="398037C8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06E8C39C" w14:textId="77777777" w:rsidR="00355780" w:rsidRPr="00865851" w:rsidRDefault="00355780" w:rsidP="00D5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Nêu được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đối tượng nghiên cứu chủ yếu của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vật lí.</w:t>
            </w:r>
          </w:p>
          <w:p w14:paraId="12C70F06" w14:textId="74380F1B" w:rsidR="00355780" w:rsidRPr="001D52F0" w:rsidRDefault="00355780" w:rsidP="00D5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Biết được các t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hành tựu nghiên cứu của vật lí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tương ứng với các cuộc cách mạng công nghiệp</w:t>
            </w:r>
          </w:p>
        </w:tc>
        <w:tc>
          <w:tcPr>
            <w:tcW w:w="1170" w:type="dxa"/>
            <w:vAlign w:val="center"/>
          </w:tcPr>
          <w:p w14:paraId="79981C5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5B831FAC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5062F801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FD1152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33E77CE9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7963FC42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BD15C2D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9C9E8E9" w14:textId="77777777" w:rsidR="00355780" w:rsidRPr="00A03B1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1.2. Cá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quy tắ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 an toà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 trong thực hành Vật lí</w:t>
            </w:r>
          </w:p>
        </w:tc>
        <w:tc>
          <w:tcPr>
            <w:tcW w:w="5231" w:type="dxa"/>
            <w:vAlign w:val="center"/>
          </w:tcPr>
          <w:p w14:paraId="51F9262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5E3AB682" w14:textId="77777777" w:rsidR="00355780" w:rsidRPr="00865851" w:rsidRDefault="00355780" w:rsidP="00D574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ác nguy cơ mất an toàn trong sử dụng thiết bị thí nghiệm vật lí.</w:t>
            </w:r>
          </w:p>
          <w:p w14:paraId="63CBA35A" w14:textId="25A86670" w:rsidR="00355780" w:rsidRPr="001D52F0" w:rsidRDefault="00355780" w:rsidP="001D52F0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được các q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uy tắc an toàn trong phòng thực hành.</w:t>
            </w:r>
          </w:p>
        </w:tc>
        <w:tc>
          <w:tcPr>
            <w:tcW w:w="1170" w:type="dxa"/>
            <w:vAlign w:val="center"/>
          </w:tcPr>
          <w:p w14:paraId="164693E8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CA4E77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4D4FFB25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062A884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0041CD1C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52AFCFE2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DC6F7C1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51B7B1C" w14:textId="77777777" w:rsidR="00355780" w:rsidRPr="00A03B1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1.3. Thực hành tính sai số trong phép đo. Ghi kết 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quả</w:t>
            </w:r>
          </w:p>
        </w:tc>
        <w:tc>
          <w:tcPr>
            <w:tcW w:w="5231" w:type="dxa"/>
            <w:vAlign w:val="center"/>
          </w:tcPr>
          <w:p w14:paraId="5A4EAC66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Nhận biết:</w:t>
            </w:r>
          </w:p>
          <w:p w14:paraId="1738ACFC" w14:textId="77777777" w:rsidR="00355780" w:rsidRPr="00865851" w:rsidRDefault="00355780" w:rsidP="00D57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Bết được các loại </w:t>
            </w:r>
            <w:r w:rsidRPr="00865851">
              <w:rPr>
                <w:rFonts w:ascii="Times New Roman" w:hAnsi="Times New Roman" w:cs="Times New Roman"/>
                <w:sz w:val="28"/>
                <w:szCs w:val="28"/>
              </w:rPr>
              <w:t>sai số của phép đo</w:t>
            </w:r>
          </w:p>
          <w:p w14:paraId="6029231E" w14:textId="78C68DBA" w:rsidR="00355780" w:rsidRPr="001D52F0" w:rsidRDefault="00355780" w:rsidP="00D574A2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Biết được công thức giá trị trung bình, sai số tỉ đổi, sai số tuyệt đối</w:t>
            </w:r>
          </w:p>
        </w:tc>
        <w:tc>
          <w:tcPr>
            <w:tcW w:w="1170" w:type="dxa"/>
            <w:vAlign w:val="center"/>
          </w:tcPr>
          <w:p w14:paraId="25352445" w14:textId="6054D1D4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02BD33E7" w14:textId="3102A1F6" w:rsidR="00355780" w:rsidRPr="00A03B1E" w:rsidRDefault="003D7205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F7CC75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0F709DA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6C8632D4" w14:textId="77777777" w:rsidTr="00D574A2">
        <w:trPr>
          <w:trHeight w:val="735"/>
        </w:trPr>
        <w:tc>
          <w:tcPr>
            <w:tcW w:w="717" w:type="dxa"/>
            <w:vMerge w:val="restart"/>
            <w:vAlign w:val="center"/>
          </w:tcPr>
          <w:p w14:paraId="776667A3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17" w:type="dxa"/>
            <w:vMerge w:val="restart"/>
            <w:vAlign w:val="center"/>
          </w:tcPr>
          <w:p w14:paraId="2EA2C876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35F11C7A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DDE4457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2F0BD82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78A30076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0559FB6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0FDCD1E0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256C402A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44E6512A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  <w:p w14:paraId="52C4A427" w14:textId="77777777" w:rsidR="00355780" w:rsidRPr="00020E42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Động học </w:t>
            </w:r>
          </w:p>
        </w:tc>
        <w:tc>
          <w:tcPr>
            <w:tcW w:w="1913" w:type="dxa"/>
            <w:vAlign w:val="center"/>
          </w:tcPr>
          <w:p w14:paraId="5CDA5B96" w14:textId="77777777" w:rsidR="00355780" w:rsidRPr="003561A9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.1.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 dịch chuyển và quãng đường đi</w:t>
            </w:r>
          </w:p>
        </w:tc>
        <w:tc>
          <w:tcPr>
            <w:tcW w:w="5231" w:type="dxa"/>
            <w:vAlign w:val="center"/>
          </w:tcPr>
          <w:p w14:paraId="3FF86727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379A1EF5" w14:textId="77777777" w:rsidR="00355780" w:rsidRPr="00FE66BA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E66B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độ dịch chuyển là gì?</w:t>
            </w:r>
          </w:p>
          <w:p w14:paraId="2EA2640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So sánh</w:t>
            </w: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độ dịch chuyển và quãng đường đi được.</w:t>
            </w:r>
          </w:p>
          <w:p w14:paraId="26E48E9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0467AAEE" w14:textId="6A86A984" w:rsidR="00355780" w:rsidRPr="001D52F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31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độ dịch chuyển và quãng đường đi được</w:t>
            </w:r>
          </w:p>
        </w:tc>
        <w:tc>
          <w:tcPr>
            <w:tcW w:w="1170" w:type="dxa"/>
            <w:vAlign w:val="center"/>
          </w:tcPr>
          <w:p w14:paraId="1815136D" w14:textId="03421066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7B970174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6B1FBC91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3B92099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1EB528A1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7358D477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31DBD756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9E0CCB1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.2.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Tốc độ và vận tốc</w:t>
            </w:r>
          </w:p>
        </w:tc>
        <w:tc>
          <w:tcPr>
            <w:tcW w:w="5231" w:type="dxa"/>
            <w:vAlign w:val="center"/>
          </w:tcPr>
          <w:p w14:paraId="201982F6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0DC1D6FC" w14:textId="77777777" w:rsidR="00355780" w:rsidRPr="00D36B1D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Biết được ý nghĩa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và công thức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60613D30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Nêu được định nghĩa vận tốc và viết được công thức tính vận tốc</w:t>
            </w:r>
          </w:p>
          <w:p w14:paraId="0D754AC2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67C1B2A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D36B1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Tính được tốc độ trung bình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7241B5D0" w14:textId="4B222A88" w:rsidR="00355780" w:rsidRPr="001D52F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Xác định được vectơ vận tốc.</w:t>
            </w:r>
          </w:p>
        </w:tc>
        <w:tc>
          <w:tcPr>
            <w:tcW w:w="1170" w:type="dxa"/>
            <w:vAlign w:val="center"/>
          </w:tcPr>
          <w:p w14:paraId="5DE8F05C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4C59E6BE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FF5E16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6D46F0E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55A94793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26E47956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60FB1B5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32141F3" w14:textId="77777777" w:rsidR="00355780" w:rsidRPr="0055042B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.3.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Thực hành đo tốc độ của vật chuyển động</w:t>
            </w:r>
          </w:p>
        </w:tc>
        <w:tc>
          <w:tcPr>
            <w:tcW w:w="5231" w:type="dxa"/>
            <w:vAlign w:val="center"/>
          </w:tcPr>
          <w:p w14:paraId="6DEBCEE8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A6D8D00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5623D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Nêu được ưu điểm và nhược điểm khi sử dụng đồng hồ đo thời gian hiện số và cổng quang điện</w:t>
            </w:r>
          </w:p>
          <w:p w14:paraId="27C6F013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Ý nghĩa của việc sử dụng hai cổng quang điện</w:t>
            </w:r>
          </w:p>
          <w:p w14:paraId="15F4CFC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BD4256A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44AC33B7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1D48D60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0E470576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572DC196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5A2BA5B9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57818372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1E9C9311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2.4. Đồ thị độ dịch chuyển và thời gian</w:t>
            </w:r>
          </w:p>
        </w:tc>
        <w:tc>
          <w:tcPr>
            <w:tcW w:w="5231" w:type="dxa"/>
            <w:vAlign w:val="center"/>
          </w:tcPr>
          <w:p w14:paraId="77C2C72B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Nhận biết: </w:t>
            </w:r>
          </w:p>
          <w:p w14:paraId="065FAE37" w14:textId="77777777" w:rsidR="00355780" w:rsidRPr="006E5813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 Mô tả được chuyển động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của vật dựa vào đồ thị dịch chuyển – thời gian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1FAB358C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631ECDE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4458AC2F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8D24F02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21252A27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11688ABC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729F0FB5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5B2A828C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3561A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Chuyển động biến đổi.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Gia tốc</w:t>
            </w:r>
          </w:p>
        </w:tc>
        <w:tc>
          <w:tcPr>
            <w:tcW w:w="5231" w:type="dxa"/>
            <w:vAlign w:val="center"/>
          </w:tcPr>
          <w:p w14:paraId="08DF0F00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Thông hiểu:</w:t>
            </w:r>
          </w:p>
          <w:p w14:paraId="704F3A2E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Tính được độ biến thiên vận tốc, gia tốc của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chuyển động</w:t>
            </w:r>
          </w:p>
          <w:p w14:paraId="2A77E5FB" w14:textId="77777777" w:rsidR="00355780" w:rsidRPr="00A33AD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A33AD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Phân biệt được chuyển động nhanh dần và chậm dần dựa vào vận tốc và gia tốc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0" w:type="dxa"/>
            <w:vAlign w:val="center"/>
          </w:tcPr>
          <w:p w14:paraId="54BE9DFB" w14:textId="4D0C1C14" w:rsidR="00355780" w:rsidRPr="00A03B1E" w:rsidRDefault="003D7205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2FBF912F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63317A3C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C2B388B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05010460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29CEE52C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13A9C02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407FB618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5231" w:type="dxa"/>
            <w:vAlign w:val="center"/>
          </w:tcPr>
          <w:p w14:paraId="7E79877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174FCAB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định nghĩa của chuyển động thẳng biến đổi đều</w:t>
            </w:r>
          </w:p>
          <w:p w14:paraId="6B215FBE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các công thức của chuyển động thẳng biến đổi đều</w:t>
            </w:r>
          </w:p>
          <w:p w14:paraId="7A62E6DE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0EAB4565" w14:textId="486E9241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Sử dụng được các công thức để tính được vận tốc, gia tốc, độ dịch chuyển của vật</w:t>
            </w:r>
          </w:p>
        </w:tc>
        <w:tc>
          <w:tcPr>
            <w:tcW w:w="1170" w:type="dxa"/>
            <w:vAlign w:val="center"/>
          </w:tcPr>
          <w:p w14:paraId="5B91E298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6AED63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C5B914D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FE23B12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765A6C93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13117A65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20912BEA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  <w:vAlign w:val="center"/>
          </w:tcPr>
          <w:p w14:paraId="7C4E84D3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2.7. Sự rơi tự do</w:t>
            </w:r>
          </w:p>
        </w:tc>
        <w:tc>
          <w:tcPr>
            <w:tcW w:w="5231" w:type="dxa"/>
            <w:vAlign w:val="center"/>
          </w:tcPr>
          <w:p w14:paraId="6B4A842B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14:paraId="24BD46A8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Vận dụng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các công thức để </w:t>
            </w:r>
            <w:r w:rsidRPr="00E378C6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giải các bài toán về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chuyển động rơi tự do.</w:t>
            </w:r>
          </w:p>
          <w:p w14:paraId="0C4C5734" w14:textId="77777777" w:rsidR="00355780" w:rsidRDefault="00355780" w:rsidP="00D574A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70" w:type="dxa"/>
            <w:vAlign w:val="center"/>
          </w:tcPr>
          <w:p w14:paraId="67BA13E5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090" w:type="dxa"/>
            <w:vAlign w:val="center"/>
          </w:tcPr>
          <w:p w14:paraId="689A2642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7CBAABA8" w14:textId="19D93FB2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20584BA3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355780" w14:paraId="0950F69A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060444BC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CCD8130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22E204A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2.8. Thực hành : Đo gia tốc rơi tự do</w:t>
            </w:r>
          </w:p>
        </w:tc>
        <w:tc>
          <w:tcPr>
            <w:tcW w:w="5231" w:type="dxa"/>
            <w:vAlign w:val="center"/>
          </w:tcPr>
          <w:p w14:paraId="53DA2C99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:</w:t>
            </w:r>
          </w:p>
          <w:p w14:paraId="73EDDBEB" w14:textId="77777777" w:rsidR="00355780" w:rsidRPr="005320AE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5B4DF0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 Sử dụng công thức tính sai số đơn giản để tính sai số của gia tốc rơi tự do.</w:t>
            </w:r>
          </w:p>
        </w:tc>
        <w:tc>
          <w:tcPr>
            <w:tcW w:w="1170" w:type="dxa"/>
            <w:vAlign w:val="center"/>
          </w:tcPr>
          <w:p w14:paraId="071ACD9F" w14:textId="1DD54F84" w:rsidR="00355780" w:rsidRPr="00A03B1E" w:rsidRDefault="001C0864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2A4EFAFE" w14:textId="27DE7FB0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14" w:type="dxa"/>
            <w:vAlign w:val="center"/>
          </w:tcPr>
          <w:p w14:paraId="32FFBEE3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84AD16D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0CE582D8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021127AC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672BAE06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1C01365" w14:textId="77777777" w:rsidR="00355780" w:rsidRDefault="00355780" w:rsidP="00D574A2">
            <w:pPr>
              <w:widowControl w:val="0"/>
              <w:spacing w:before="20" w:after="8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2.9. Chuyển động ném</w:t>
            </w:r>
          </w:p>
        </w:tc>
        <w:tc>
          <w:tcPr>
            <w:tcW w:w="5231" w:type="dxa"/>
            <w:vAlign w:val="center"/>
          </w:tcPr>
          <w:p w14:paraId="10B4D3CC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42E053E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Biết được quỹ đạo của chuyển động ném ngang </w:t>
            </w:r>
          </w:p>
          <w:p w14:paraId="748BBD9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công thức tầm bay xa, tầm bay cao của ném xiên.</w:t>
            </w:r>
          </w:p>
          <w:p w14:paraId="2FF622A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767D574C" w14:textId="54EDB0F6" w:rsidR="00355780" w:rsidRPr="001D52F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Sử dụng được các công thức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của ném ngang</w:t>
            </w: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để tính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được tầm bay xa, thời gian, vận tốc ban đầu.</w:t>
            </w:r>
          </w:p>
        </w:tc>
        <w:tc>
          <w:tcPr>
            <w:tcW w:w="1170" w:type="dxa"/>
            <w:vAlign w:val="center"/>
          </w:tcPr>
          <w:p w14:paraId="418AF3DF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0ABA9632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3320AA05" w14:textId="1B5846DC" w:rsidR="00355780" w:rsidRDefault="001C0864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072761F4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2B9D69B8" w14:textId="77777777" w:rsidTr="00D574A2">
        <w:trPr>
          <w:trHeight w:val="735"/>
        </w:trPr>
        <w:tc>
          <w:tcPr>
            <w:tcW w:w="717" w:type="dxa"/>
            <w:vMerge w:val="restart"/>
            <w:vAlign w:val="center"/>
          </w:tcPr>
          <w:p w14:paraId="5BD94A98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517" w:type="dxa"/>
            <w:vMerge w:val="restart"/>
            <w:vAlign w:val="center"/>
          </w:tcPr>
          <w:p w14:paraId="3A0F96EA" w14:textId="77777777" w:rsidR="00355780" w:rsidRPr="00020E42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20E4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Động lực học </w:t>
            </w:r>
          </w:p>
        </w:tc>
        <w:tc>
          <w:tcPr>
            <w:tcW w:w="1913" w:type="dxa"/>
          </w:tcPr>
          <w:p w14:paraId="031D65DB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3.1. Tổng hợp và phân tích lực.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Cân bằng lực</w:t>
            </w:r>
          </w:p>
        </w:tc>
        <w:tc>
          <w:tcPr>
            <w:tcW w:w="5231" w:type="dxa"/>
            <w:vAlign w:val="center"/>
          </w:tcPr>
          <w:p w14:paraId="19D923AE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Nhận biết</w:t>
            </w:r>
          </w:p>
          <w:p w14:paraId="3A3A88A1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1169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Biết được định nghĩa của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tổng hợp lực, phân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tích lực và cân bằng lực.</w:t>
            </w:r>
          </w:p>
          <w:p w14:paraId="72985EB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5A770865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472BE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Sử dụng được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quy tắc cộng vecto để tính độ lớn của hợp lực của 2 lực cùng phương</w:t>
            </w:r>
          </w:p>
        </w:tc>
        <w:tc>
          <w:tcPr>
            <w:tcW w:w="1170" w:type="dxa"/>
            <w:vAlign w:val="center"/>
          </w:tcPr>
          <w:p w14:paraId="2389EA3A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7CEB7D3F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130D358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928C1BD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56ABEDAE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50ED8DA3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445F7F3B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1EA0CC2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3.2. Định luật I Niuton</w:t>
            </w:r>
          </w:p>
        </w:tc>
        <w:tc>
          <w:tcPr>
            <w:tcW w:w="5231" w:type="dxa"/>
            <w:vAlign w:val="center"/>
          </w:tcPr>
          <w:p w14:paraId="19C5E112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575839A4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nội dung của định luật I.</w:t>
            </w:r>
          </w:p>
          <w:p w14:paraId="6EA83B11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tính chất và ý nghĩa của quán tính..</w:t>
            </w:r>
          </w:p>
          <w:p w14:paraId="46EEE9F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5693A7FD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nội dung của định luật I.</w:t>
            </w:r>
          </w:p>
        </w:tc>
        <w:tc>
          <w:tcPr>
            <w:tcW w:w="1170" w:type="dxa"/>
            <w:vAlign w:val="center"/>
          </w:tcPr>
          <w:p w14:paraId="79A07245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1B4CA759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66BCB28F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701AFEC0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22EDE90F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1CCA15A3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0FACD77F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74D3EF56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3.3. Định luật II Niuton</w:t>
            </w:r>
          </w:p>
        </w:tc>
        <w:tc>
          <w:tcPr>
            <w:tcW w:w="5231" w:type="dxa"/>
            <w:vAlign w:val="center"/>
          </w:tcPr>
          <w:p w14:paraId="0191AC09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4C817710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nội dung và công thức của định luật II.</w:t>
            </w:r>
          </w:p>
          <w:p w14:paraId="1DC17795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22155B1C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định luật II để xác định gia tốc và lực tác dụng vào 1 vật.</w:t>
            </w:r>
          </w:p>
        </w:tc>
        <w:tc>
          <w:tcPr>
            <w:tcW w:w="1170" w:type="dxa"/>
            <w:vAlign w:val="center"/>
          </w:tcPr>
          <w:p w14:paraId="2854FBB1" w14:textId="7FD84736" w:rsidR="00355780" w:rsidRPr="00A03B1E" w:rsidRDefault="00DE684B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5F4889D1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7CDC12EE" w14:textId="00BBA358" w:rsidR="00355780" w:rsidRDefault="00033392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20" w:type="dxa"/>
            <w:vAlign w:val="center"/>
          </w:tcPr>
          <w:p w14:paraId="21CF25E8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61145DB5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1C12ABA2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34F2EC3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5FC19833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3.4. Định luật III Niuton</w:t>
            </w:r>
          </w:p>
        </w:tc>
        <w:tc>
          <w:tcPr>
            <w:tcW w:w="5231" w:type="dxa"/>
            <w:vAlign w:val="center"/>
          </w:tcPr>
          <w:p w14:paraId="20F8C08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01FFF43C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nội dung và công thức của định luật III.</w:t>
            </w:r>
          </w:p>
          <w:p w14:paraId="534963C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đặc điểm của lực và phản lực.</w:t>
            </w:r>
          </w:p>
          <w:p w14:paraId="4186D704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6CF384A0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Hiểu được định luật III  để xác định các lực tác dụng vào 1 vật.</w:t>
            </w:r>
          </w:p>
        </w:tc>
        <w:tc>
          <w:tcPr>
            <w:tcW w:w="1170" w:type="dxa"/>
            <w:vAlign w:val="center"/>
          </w:tcPr>
          <w:p w14:paraId="5533D59A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409648F1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607910C7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1F858A39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5E1A3221" w14:textId="77777777" w:rsidTr="00D574A2">
        <w:trPr>
          <w:trHeight w:val="735"/>
        </w:trPr>
        <w:tc>
          <w:tcPr>
            <w:tcW w:w="717" w:type="dxa"/>
            <w:vMerge/>
            <w:vAlign w:val="center"/>
          </w:tcPr>
          <w:p w14:paraId="655BE103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0D41E63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349E7DD4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3.5. Trọng lực và lực căng</w:t>
            </w:r>
          </w:p>
        </w:tc>
        <w:tc>
          <w:tcPr>
            <w:tcW w:w="5231" w:type="dxa"/>
            <w:vAlign w:val="center"/>
          </w:tcPr>
          <w:p w14:paraId="3F4DFAE4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2D9EE49B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đặc điểm và công thức tính trọng lực</w:t>
            </w:r>
          </w:p>
          <w:p w14:paraId="43B4D7B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0BC547CD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Hiểu được khối lượng, trọng lượng của 1 vật và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lực căng.</w:t>
            </w:r>
          </w:p>
        </w:tc>
        <w:tc>
          <w:tcPr>
            <w:tcW w:w="1170" w:type="dxa"/>
            <w:vAlign w:val="center"/>
          </w:tcPr>
          <w:p w14:paraId="2A604AA8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1</w:t>
            </w:r>
          </w:p>
        </w:tc>
        <w:tc>
          <w:tcPr>
            <w:tcW w:w="1090" w:type="dxa"/>
            <w:vAlign w:val="center"/>
          </w:tcPr>
          <w:p w14:paraId="4B1CD7F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2C94E1EA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66AB8BAC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355780" w14:paraId="03EF4CCF" w14:textId="77777777" w:rsidTr="00D574A2">
        <w:trPr>
          <w:trHeight w:val="2225"/>
        </w:trPr>
        <w:tc>
          <w:tcPr>
            <w:tcW w:w="717" w:type="dxa"/>
            <w:vMerge/>
            <w:vAlign w:val="center"/>
          </w:tcPr>
          <w:p w14:paraId="2E02045D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17" w:type="dxa"/>
            <w:vMerge/>
            <w:vAlign w:val="center"/>
          </w:tcPr>
          <w:p w14:paraId="1E6E3E9A" w14:textId="77777777" w:rsidR="00355780" w:rsidRPr="003561A9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13" w:type="dxa"/>
          </w:tcPr>
          <w:p w14:paraId="0664531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3.6. Lực ma sát</w:t>
            </w:r>
          </w:p>
          <w:p w14:paraId="51D57014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231" w:type="dxa"/>
            <w:vAlign w:val="center"/>
          </w:tcPr>
          <w:p w14:paraId="0439825D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  <w:p w14:paraId="2D4AEE1F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Biết được đặc điểm của lực ma sát nghỉ, ma sát trượt và hệ số ma sát trượt.</w:t>
            </w:r>
          </w:p>
          <w:p w14:paraId="2E9DE7EA" w14:textId="77777777" w:rsidR="00355780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2BE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  <w:p w14:paraId="7AD6CEE0" w14:textId="77777777" w:rsidR="00355780" w:rsidRPr="00E378C6" w:rsidRDefault="00355780" w:rsidP="00D574A2">
            <w:pPr>
              <w:widowControl w:val="0"/>
              <w:spacing w:before="20" w:after="8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Tính được độ lớn của lực ma sát trượt và hệ số ma sát trượt đơn giản. </w:t>
            </w:r>
          </w:p>
        </w:tc>
        <w:tc>
          <w:tcPr>
            <w:tcW w:w="1170" w:type="dxa"/>
            <w:vAlign w:val="center"/>
          </w:tcPr>
          <w:p w14:paraId="1DCB6389" w14:textId="56BF316F" w:rsidR="00355780" w:rsidRPr="00A03B1E" w:rsidRDefault="00DE684B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90" w:type="dxa"/>
            <w:vAlign w:val="center"/>
          </w:tcPr>
          <w:p w14:paraId="1EB63180" w14:textId="77777777" w:rsidR="00355780" w:rsidRPr="00A03B1E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14" w:type="dxa"/>
            <w:vAlign w:val="center"/>
          </w:tcPr>
          <w:p w14:paraId="4E95ADDA" w14:textId="2730E54B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20" w:type="dxa"/>
            <w:vAlign w:val="center"/>
          </w:tcPr>
          <w:p w14:paraId="5F3B606E" w14:textId="77777777" w:rsidR="00355780" w:rsidRDefault="00355780" w:rsidP="00D574A2">
            <w:pPr>
              <w:widowControl w:val="0"/>
              <w:spacing w:before="20" w:after="8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0E624372" w14:textId="77777777" w:rsidR="00355780" w:rsidRPr="00FE66BA" w:rsidRDefault="00355780" w:rsidP="00355780">
      <w:pPr>
        <w:widowControl w:val="0"/>
        <w:spacing w:before="20" w:after="80"/>
        <w:jc w:val="center"/>
        <w:rPr>
          <w:rFonts w:cs="Times New Roman"/>
          <w:b/>
          <w:color w:val="000000" w:themeColor="text1"/>
          <w:sz w:val="26"/>
          <w:szCs w:val="26"/>
        </w:rPr>
      </w:pPr>
    </w:p>
    <w:p w14:paraId="6AC22043" w14:textId="77777777" w:rsidR="00355780" w:rsidRDefault="00355780" w:rsidP="00355780"/>
    <w:p w14:paraId="019BDEDD" w14:textId="77777777" w:rsidR="00422410" w:rsidRDefault="00422410"/>
    <w:sectPr w:rsidR="00422410" w:rsidSect="00355780">
      <w:pgSz w:w="16838" w:h="11906" w:orient="landscape" w:code="9"/>
      <w:pgMar w:top="1008" w:right="1440" w:bottom="100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80"/>
    <w:rsid w:val="00033392"/>
    <w:rsid w:val="001C0864"/>
    <w:rsid w:val="001D52F0"/>
    <w:rsid w:val="00355780"/>
    <w:rsid w:val="003D7205"/>
    <w:rsid w:val="00422410"/>
    <w:rsid w:val="007C2C52"/>
    <w:rsid w:val="00C2252A"/>
    <w:rsid w:val="00DE684B"/>
    <w:rsid w:val="00F8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94A910"/>
  <w15:chartTrackingRefBased/>
  <w15:docId w15:val="{E12B536F-7BD7-4749-8BB2-275C9257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780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578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574</Words>
  <Characters>3278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2022-12-09T10:40:00Z</dcterms:created>
  <dcterms:modified xsi:type="dcterms:W3CDTF">2022-12-15T16:38:00Z</dcterms:modified>
</cp:coreProperties>
</file>