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DE" w:rsidRPr="00EA054D" w:rsidRDefault="00F30DDE" w:rsidP="00F30DDE">
      <w:pPr>
        <w:tabs>
          <w:tab w:val="left" w:pos="426"/>
          <w:tab w:val="left" w:pos="4395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 Love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LC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tưởng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 = 50mH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r w:rsidRPr="00EA054D">
        <w:rPr>
          <w:rFonts w:ascii="Times New Roman" w:eastAsia="Candara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>C</w:t>
      </w:r>
      <w:r w:rsidRPr="00EA054D">
        <w:rPr>
          <w:rFonts w:ascii="Times New Roman" w:eastAsia="Candara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đang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cường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dòng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1062990" cy="201930"/>
            <wp:effectExtent l="0" t="0" r="3810" b="762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(i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A, t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s).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16V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đang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cường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dòng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871855" cy="393700"/>
            <wp:effectExtent l="0" t="0" r="0" b="635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F30DDE" w:rsidRPr="00EA054D" w:rsidRDefault="00F30DDE" w:rsidP="00F30DDE">
      <w:pPr>
        <w:tabs>
          <w:tab w:val="left" w:pos="181"/>
          <w:tab w:val="left" w:pos="426"/>
          <w:tab w:val="left" w:pos="2699"/>
          <w:tab w:val="left" w:pos="4395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smallCaps/>
          <w:color w:val="000000" w:themeColor="text1"/>
          <w:sz w:val="24"/>
          <w:szCs w:val="24"/>
          <w:lang w:val="vi-VN" w:eastAsia="vi-VN" w:bidi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>0A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,16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425450" cy="23368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Palatino Linotype" w:hAnsi="Times New Roman" w:cs="Times New Roman"/>
          <w:smallCaps/>
          <w:color w:val="000000" w:themeColor="text1"/>
          <w:sz w:val="24"/>
          <w:szCs w:val="24"/>
          <w:lang w:val="vi-VN" w:eastAsia="vi-VN" w:bidi="vi-VN"/>
        </w:rPr>
        <w:t>0,8A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42EF24" wp14:editId="1EDD0F39">
            <wp:simplePos x="0" y="0"/>
            <wp:positionH relativeFrom="column">
              <wp:posOffset>4475480</wp:posOffset>
            </wp:positionH>
            <wp:positionV relativeFrom="paragraph">
              <wp:posOffset>171450</wp:posOffset>
            </wp:positionV>
            <wp:extent cx="2005965" cy="605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2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Đặt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áp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797560" cy="233680"/>
            <wp:effectExtent l="0" t="0" r="254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329565" cy="23368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không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)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vào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đầu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đoạn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AB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như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hình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Biết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1042035" cy="233680"/>
            <wp:effectExtent l="0" t="0" r="571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Gọi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0"/>
          <w:sz w:val="24"/>
          <w:szCs w:val="24"/>
        </w:rPr>
        <w:drawing>
          <wp:inline distT="0" distB="0" distL="0" distR="0">
            <wp:extent cx="233680" cy="201930"/>
            <wp:effectExtent l="0" t="0" r="0" b="762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lệch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pha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giữa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255270" cy="23368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áp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266065" cy="233680"/>
            <wp:effectExtent l="0" t="0" r="63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mà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0"/>
          <w:sz w:val="24"/>
          <w:szCs w:val="24"/>
        </w:rPr>
        <w:drawing>
          <wp:inline distT="0" distB="0" distL="0" distR="0">
            <wp:extent cx="233680" cy="201930"/>
            <wp:effectExtent l="0" t="0" r="0" b="762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cực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đại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191135" cy="23368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  <w:tab w:val="left" w:pos="8475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40360" cy="159385"/>
            <wp:effectExtent l="0" t="0" r="254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29565" cy="15938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40360" cy="159385"/>
            <wp:effectExtent l="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40360" cy="159385"/>
            <wp:effectExtent l="0" t="0" r="254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dây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38430" cy="13843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159385" cy="19113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08610" cy="19113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30 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90 m.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muốn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60 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38430" cy="13843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467995" cy="223520"/>
            <wp:effectExtent l="0" t="0" r="8255" b="508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93700" cy="223520"/>
            <wp:effectExtent l="0" t="0" r="6350" b="508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467995" cy="223520"/>
            <wp:effectExtent l="0" t="0" r="8255" b="508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93700" cy="223520"/>
            <wp:effectExtent l="0" t="0" r="635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 Love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Mạch dao động LC lí tưởng gồm:cuộn cảm thuần có độ tự cảm L và tụ xoay có điện dung C là hàm bậc nhất của góc xoay. Khi góc xoay bằng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33680" cy="223520"/>
            <wp:effectExtent l="0" t="0" r="0" b="508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chu kỳ dao động của mạch là 1ms; khi góc xoay bằng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55270" cy="223520"/>
            <wp:effectExtent l="0" t="0" r="0" b="508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chu kỳ dao động của mạch là 2ms. Tìm góc xoay khi mạch dao động với chu kỳ 3ms.</w:t>
      </w:r>
    </w:p>
    <w:p w:rsidR="00F30DDE" w:rsidRPr="00EA054D" w:rsidRDefault="00F30DDE" w:rsidP="00F30DDE">
      <w:pPr>
        <w:tabs>
          <w:tab w:val="left" w:pos="181"/>
          <w:tab w:val="left" w:pos="1485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55270" cy="223520"/>
            <wp:effectExtent l="0" t="0" r="0" b="508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223520"/>
            <wp:effectExtent l="0" t="0" r="5080" b="508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55270" cy="223520"/>
            <wp:effectExtent l="0" t="0" r="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223520"/>
            <wp:effectExtent l="0" t="0" r="5080" b="50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tưởng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C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MHz.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thêm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33680" cy="1809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180975"/>
            <wp:effectExtent l="0" t="0" r="508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2f.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thêm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180975"/>
            <wp:effectExtent l="0" t="0" r="508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F30DDE" w:rsidRPr="00F30DDE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7E01C05B" wp14:editId="243D67C2">
            <wp:extent cx="605790" cy="414655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62C24B53" wp14:editId="52D0A4CA">
            <wp:extent cx="531495" cy="414655"/>
            <wp:effectExtent l="0" t="0" r="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294EB9F8" wp14:editId="4C4117BD">
            <wp:extent cx="605790" cy="414655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783893C9" wp14:editId="2D8A75F7">
            <wp:extent cx="520700" cy="414655"/>
            <wp:effectExtent l="0" t="0" r="0" b="444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Lời</w:t>
      </w:r>
      <w:proofErr w:type="spellEnd"/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giải</w:t>
      </w:r>
      <w:proofErr w:type="spellEnd"/>
      <w:r w:rsidRPr="00EA05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t: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</w:pPr>
      <w:r>
        <w:rPr>
          <w:rFonts w:ascii="Times New Roman" w:eastAsia="Palatino Linotype" w:hAnsi="Times New Roman" w:cs="Times New Roman"/>
          <w:noProof/>
          <w:color w:val="000000" w:themeColor="text1"/>
          <w:position w:val="-114"/>
          <w:sz w:val="24"/>
          <w:szCs w:val="24"/>
        </w:rPr>
        <w:lastRenderedPageBreak/>
        <w:drawing>
          <wp:inline distT="0" distB="0" distL="0" distR="0">
            <wp:extent cx="2519680" cy="1254760"/>
            <wp:effectExtent l="0" t="0" r="0" b="254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 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Lấy</w:t>
      </w:r>
      <w:proofErr w:type="spellEnd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 “+” 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nếu u giảm; lấy 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“-”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>nếu u tăng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</w:pP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>Với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 </w:t>
      </w:r>
      <w:r>
        <w:rPr>
          <w:rFonts w:ascii="Times New Roman" w:eastAsia="Palatino Linotype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286000" cy="393700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Palatino Linotype" w:hAnsi="Times New Roman" w:cs="Times New Roman"/>
          <w:noProof/>
          <w:color w:val="000000" w:themeColor="text1"/>
          <w:position w:val="-26"/>
          <w:sz w:val="24"/>
          <w:szCs w:val="24"/>
        </w:rPr>
        <w:drawing>
          <wp:inline distT="0" distB="0" distL="0" distR="0">
            <wp:extent cx="1223010" cy="44640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u=16V </w:t>
      </w: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đang</w:t>
      </w:r>
      <w:proofErr w:type="spellEnd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 </w:t>
      </w: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giảm</w:t>
      </w:r>
      <w:proofErr w:type="spellEnd"/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499745" cy="1809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</w:pPr>
      <w:r>
        <w:rPr>
          <w:rFonts w:ascii="Times New Roman" w:eastAsia="Palatino Linotype" w:hAnsi="Times New Roman" w:cs="Times New Roman"/>
          <w:noProof/>
          <w:color w:val="000000" w:themeColor="text1"/>
          <w:position w:val="-52"/>
          <w:sz w:val="24"/>
          <w:szCs w:val="24"/>
        </w:rPr>
        <w:drawing>
          <wp:inline distT="0" distB="0" distL="0" distR="0">
            <wp:extent cx="2062480" cy="7334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 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</w:pP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Bấm</w:t>
      </w:r>
      <w:proofErr w:type="spellEnd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 </w:t>
      </w: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máy</w:t>
      </w:r>
      <w:proofErr w:type="spellEnd"/>
    </w:p>
    <w:p w:rsidR="00F30DDE" w:rsidRPr="00EA054D" w:rsidRDefault="00F30DDE" w:rsidP="00F30DD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Palatino Linotype" w:hAnsi="Times New Roman" w:cs="Times New Roman"/>
          <w:noProof/>
          <w:color w:val="000000" w:themeColor="text1"/>
          <w:position w:val="-66"/>
          <w:sz w:val="24"/>
          <w:szCs w:val="24"/>
        </w:rPr>
        <w:drawing>
          <wp:inline distT="0" distB="0" distL="0" distR="0">
            <wp:extent cx="2753995" cy="91440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A.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127635" cy="1911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977900" cy="2336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8"/>
          <w:sz w:val="24"/>
          <w:szCs w:val="24"/>
        </w:rPr>
        <w:drawing>
          <wp:inline distT="0" distB="0" distL="0" distR="0">
            <wp:extent cx="3136900" cy="956945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8"/>
          <w:sz w:val="24"/>
          <w:szCs w:val="24"/>
        </w:rPr>
        <w:drawing>
          <wp:inline distT="0" distB="0" distL="0" distR="0">
            <wp:extent cx="1445895" cy="925195"/>
            <wp:effectExtent l="0" t="0" r="1905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1860550" cy="46799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Theo BĐT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Côsi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999490" cy="4679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Dấu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297815" cy="159385"/>
            <wp:effectExtent l="0" t="0" r="698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xảy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1913890" cy="46799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3.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C.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80975" cy="223520"/>
            <wp:effectExtent l="0" t="0" r="9525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223520"/>
            <wp:effectExtent l="0" t="0" r="508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30 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90 m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34"/>
          <w:sz w:val="24"/>
          <w:szCs w:val="24"/>
        </w:rPr>
        <w:drawing>
          <wp:inline distT="0" distB="0" distL="0" distR="0">
            <wp:extent cx="2211705" cy="520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1530985" cy="2762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muốn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60 m:</w:t>
      </w:r>
      <w:r>
        <w:rPr>
          <w:rFonts w:ascii="Times New Roman" w:eastAsia="Calibri" w:hAnsi="Times New Roman" w:cs="Times New Roman"/>
          <w:noProof/>
          <w:color w:val="000000" w:themeColor="text1"/>
          <w:position w:val="-34"/>
          <w:sz w:val="24"/>
          <w:szCs w:val="24"/>
        </w:rPr>
        <w:drawing>
          <wp:inline distT="0" distB="0" distL="0" distR="0">
            <wp:extent cx="2275205" cy="4997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552575" cy="414655"/>
            <wp:effectExtent l="0" t="0" r="952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296795" cy="414655"/>
            <wp:effectExtent l="0" t="0" r="8255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30DDE" w:rsidRPr="00EA054D" w:rsidTr="00AB7395">
        <w:tc>
          <w:tcPr>
            <w:tcW w:w="9576" w:type="dxa"/>
            <w:shd w:val="clear" w:color="auto" w:fill="auto"/>
          </w:tcPr>
          <w:p w:rsidR="00F30DDE" w:rsidRPr="00EA054D" w:rsidRDefault="00F30DDE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F30DDE" w:rsidRPr="00EA054D" w:rsidTr="00AB7395">
        <w:trPr>
          <w:trHeight w:val="664"/>
        </w:trPr>
        <w:tc>
          <w:tcPr>
            <w:tcW w:w="9576" w:type="dxa"/>
            <w:shd w:val="clear" w:color="auto" w:fill="auto"/>
          </w:tcPr>
          <w:p w:rsidR="00F30DDE" w:rsidRPr="00EA054D" w:rsidRDefault="00F30DDE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Điện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dung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thay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đổi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được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theo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quy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luật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hàm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số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bậc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nhất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của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góc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xoay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32"/>
                <w:sz w:val="24"/>
                <w:szCs w:val="24"/>
              </w:rPr>
              <w:drawing>
                <wp:inline distT="0" distB="0" distL="0" distR="0">
                  <wp:extent cx="1839595" cy="467995"/>
                  <wp:effectExtent l="0" t="0" r="825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</w:p>
        </w:tc>
      </w:tr>
    </w:tbl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Chu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2"/>
          <w:sz w:val="24"/>
          <w:szCs w:val="24"/>
        </w:rPr>
        <w:drawing>
          <wp:inline distT="0" distB="0" distL="0" distR="0">
            <wp:extent cx="2732405" cy="8718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48"/>
          <w:sz w:val="24"/>
          <w:szCs w:val="24"/>
        </w:rPr>
        <w:drawing>
          <wp:inline distT="0" distB="0" distL="0" distR="0">
            <wp:extent cx="2286000" cy="6908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33680" cy="2019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5.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C.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+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5270" cy="233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38"/>
          <w:sz w:val="24"/>
          <w:szCs w:val="24"/>
        </w:rPr>
        <w:drawing>
          <wp:inline distT="0" distB="0" distL="0" distR="0">
            <wp:extent cx="1754505" cy="4997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bookmarkStart w:id="0" w:name="_GoBack"/>
      <w:bookmarkEnd w:id="0"/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80"/>
          <w:sz w:val="24"/>
          <w:szCs w:val="24"/>
        </w:rPr>
        <w:drawing>
          <wp:inline distT="0" distB="0" distL="0" distR="0">
            <wp:extent cx="1786255" cy="1095375"/>
            <wp:effectExtent l="0" t="0" r="444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Chia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vế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vế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34"/>
          <w:sz w:val="24"/>
          <w:szCs w:val="24"/>
        </w:rPr>
        <w:drawing>
          <wp:inline distT="0" distB="0" distL="0" distR="0">
            <wp:extent cx="977900" cy="52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suy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616585" cy="23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thêm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180975"/>
            <wp:effectExtent l="0" t="0" r="508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70"/>
          <w:sz w:val="24"/>
          <w:szCs w:val="24"/>
        </w:rPr>
        <w:drawing>
          <wp:inline distT="0" distB="0" distL="0" distR="0">
            <wp:extent cx="2785745" cy="956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031240" cy="414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A4D0A" w:rsidRDefault="00F30DDE"/>
    <w:sectPr w:rsidR="007A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DE"/>
    <w:rsid w:val="000D04A8"/>
    <w:rsid w:val="0023694F"/>
    <w:rsid w:val="00266698"/>
    <w:rsid w:val="00F3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2019-07-26T09:24:00Z</dcterms:created>
  <dcterms:modified xsi:type="dcterms:W3CDTF">2019-07-26T09:27:00Z</dcterms:modified>
</cp:coreProperties>
</file>