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jc w:val="center"/>
        <w:tblInd w:w="-351" w:type="dxa"/>
        <w:tblLook w:val="04A0" w:firstRow="1" w:lastRow="0" w:firstColumn="1" w:lastColumn="0" w:noHBand="0" w:noVBand="1"/>
      </w:tblPr>
      <w:tblGrid>
        <w:gridCol w:w="4327"/>
        <w:gridCol w:w="6138"/>
      </w:tblGrid>
      <w:tr w:rsidR="007662F7" w:rsidRPr="00C26024" w:rsidTr="00E16EE6">
        <w:trPr>
          <w:trHeight w:val="1684"/>
          <w:jc w:val="center"/>
        </w:trPr>
        <w:tc>
          <w:tcPr>
            <w:tcW w:w="4327" w:type="dxa"/>
            <w:shd w:val="clear" w:color="auto" w:fill="auto"/>
          </w:tcPr>
          <w:p w:rsidR="007662F7" w:rsidRPr="00004023" w:rsidRDefault="007662F7" w:rsidP="00E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004023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SỞ GIÁO DỤC VÀ ĐÀO TẠO</w:t>
            </w:r>
          </w:p>
          <w:p w:rsidR="007662F7" w:rsidRPr="00004023" w:rsidRDefault="007662F7" w:rsidP="00E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004023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:rsidR="007662F7" w:rsidRPr="00C26024" w:rsidRDefault="007662F7" w:rsidP="00E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TRƯỜNG THPT TÂN PHONG</w:t>
            </w:r>
          </w:p>
          <w:p w:rsidR="007662F7" w:rsidRPr="00C26024" w:rsidRDefault="007662F7" w:rsidP="00E16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</w:pPr>
          </w:p>
        </w:tc>
        <w:tc>
          <w:tcPr>
            <w:tcW w:w="6138" w:type="dxa"/>
            <w:shd w:val="clear" w:color="auto" w:fill="auto"/>
          </w:tcPr>
          <w:p w:rsidR="007662F7" w:rsidRPr="00C26024" w:rsidRDefault="007662F7" w:rsidP="00E16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ĐỀ KIỂM TRA  HKII NĂM HỌC 2022 – 2023</w:t>
            </w:r>
          </w:p>
          <w:p w:rsidR="007662F7" w:rsidRPr="00C26024" w:rsidRDefault="007662F7" w:rsidP="00E16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Môn : TOÁN – KHỐI 11</w:t>
            </w:r>
          </w:p>
          <w:p w:rsidR="007662F7" w:rsidRPr="00C26024" w:rsidRDefault="007662F7" w:rsidP="00E16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Thời gian làm bài: 60 phút, không kể thời gian giao đề</w:t>
            </w:r>
          </w:p>
        </w:tc>
      </w:tr>
    </w:tbl>
    <w:p w:rsidR="007662F7" w:rsidRPr="00004023" w:rsidRDefault="007662F7" w:rsidP="007662F7">
      <w:pPr>
        <w:tabs>
          <w:tab w:val="right" w:pos="1620"/>
          <w:tab w:val="right" w:leader="dot" w:pos="6480"/>
          <w:tab w:val="right" w:leader="dot" w:pos="86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4023">
        <w:rPr>
          <w:rFonts w:ascii="Times New Roman" w:hAnsi="Times New Roman" w:cs="Times New Roman"/>
          <w:sz w:val="26"/>
          <w:szCs w:val="26"/>
        </w:rPr>
        <w:t xml:space="preserve">      Họ và tên học sinh:</w:t>
      </w:r>
      <w:r w:rsidRPr="00004023">
        <w:rPr>
          <w:rFonts w:ascii="Times New Roman" w:hAnsi="Times New Roman" w:cs="Times New Roman"/>
          <w:sz w:val="26"/>
          <w:szCs w:val="26"/>
        </w:rPr>
        <w:tab/>
        <w:t>SBD:</w:t>
      </w:r>
      <w:r w:rsidRPr="00004023">
        <w:rPr>
          <w:rFonts w:ascii="Times New Roman" w:hAnsi="Times New Roman" w:cs="Times New Roman"/>
          <w:sz w:val="26"/>
          <w:szCs w:val="26"/>
        </w:rPr>
        <w:tab/>
      </w:r>
    </w:p>
    <w:p w:rsidR="007662F7" w:rsidRPr="00C26024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C26024">
        <w:rPr>
          <w:rFonts w:ascii="Times New Roman" w:hAnsi="Times New Roman" w:cs="Times New Roman"/>
          <w:b/>
          <w:sz w:val="26"/>
          <w:szCs w:val="26"/>
        </w:rPr>
        <w:t>: (1 điểm)</w:t>
      </w:r>
      <w:r w:rsidRPr="00C26024">
        <w:rPr>
          <w:rFonts w:ascii="Times New Roman" w:hAnsi="Times New Roman" w:cs="Times New Roman"/>
          <w:sz w:val="26"/>
          <w:szCs w:val="26"/>
        </w:rPr>
        <w:t xml:space="preserve">  T</w:t>
      </w:r>
      <w:r w:rsidRPr="00004023">
        <w:rPr>
          <w:rFonts w:ascii="Times New Roman" w:hAnsi="Times New Roman" w:cs="Times New Roman"/>
          <w:sz w:val="26"/>
          <w:szCs w:val="26"/>
        </w:rPr>
        <w:t xml:space="preserve">ìm   </w:t>
      </w:r>
      <w:r w:rsidRPr="00C26024">
        <w:rPr>
          <w:rFonts w:ascii="Times New Roman" w:hAnsi="Times New Roman" w:cs="Times New Roman"/>
          <w:position w:val="-22"/>
          <w:sz w:val="26"/>
          <w:szCs w:val="26"/>
        </w:rPr>
        <w:object w:dxaOrig="28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1.05pt;height:29.4pt" o:ole="">
            <v:imagedata r:id="rId8" o:title=""/>
          </v:shape>
          <o:OLEObject Type="Embed" ProgID="Equation.DSMT4" ShapeID="_x0000_i1030" DrawAspect="Content" ObjectID="_1746684168" r:id="rId9"/>
        </w:object>
      </w:r>
    </w:p>
    <w:p w:rsidR="007662F7" w:rsidRPr="00C26024" w:rsidRDefault="007662F7" w:rsidP="007662F7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C26024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 w:rsidRPr="00C26024">
        <w:rPr>
          <w:rFonts w:ascii="Times New Roman" w:hAnsi="Times New Roman" w:cs="Times New Roman"/>
          <w:b/>
          <w:sz w:val="26"/>
          <w:szCs w:val="26"/>
        </w:rPr>
        <w:t>: (2 điểm)</w:t>
      </w:r>
      <w:r w:rsidRPr="00C26024">
        <w:rPr>
          <w:rFonts w:ascii="Times New Roman" w:hAnsi="Times New Roman" w:cs="Times New Roman"/>
          <w:sz w:val="26"/>
          <w:szCs w:val="26"/>
        </w:rPr>
        <w:t xml:space="preserve">  Cho hàm số:  </w:t>
      </w:r>
      <w:r w:rsidRPr="00C26024">
        <w:rPr>
          <w:rFonts w:ascii="Times New Roman" w:hAnsi="Times New Roman" w:cs="Times New Roman"/>
          <w:position w:val="-52"/>
          <w:sz w:val="26"/>
          <w:szCs w:val="26"/>
        </w:rPr>
        <w:object w:dxaOrig="3780" w:dyaOrig="1180">
          <v:shape id="_x0000_i1031" type="#_x0000_t75" style="width:188.1pt;height:58.8pt" o:ole="">
            <v:imagedata r:id="rId10" o:title=""/>
          </v:shape>
          <o:OLEObject Type="Embed" ProgID="Equation.DSMT4" ShapeID="_x0000_i1031" DrawAspect="Content" ObjectID="_1746684169" r:id="rId11"/>
        </w:object>
      </w:r>
      <w:r w:rsidRPr="00C260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2F7" w:rsidRPr="00C26024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sz w:val="26"/>
          <w:szCs w:val="26"/>
        </w:rPr>
        <w:t xml:space="preserve">Tìm m để hàm số liên tục tại </w:t>
      </w:r>
      <w:r w:rsidRPr="00C26024">
        <w:rPr>
          <w:rFonts w:ascii="Times New Roman" w:hAnsi="Times New Roman" w:cs="Times New Roman"/>
          <w:position w:val="-12"/>
          <w:sz w:val="26"/>
          <w:szCs w:val="26"/>
        </w:rPr>
        <w:object w:dxaOrig="620" w:dyaOrig="360">
          <v:shape id="_x0000_i1032" type="#_x0000_t75" style="width:30.85pt;height:17.65pt" o:ole="">
            <v:imagedata r:id="rId12" o:title=""/>
          </v:shape>
          <o:OLEObject Type="Embed" ProgID="Equation.DSMT4" ShapeID="_x0000_i1032" DrawAspect="Content" ObjectID="_1746684170" r:id="rId13"/>
        </w:object>
      </w:r>
      <w:r w:rsidRPr="00C26024">
        <w:rPr>
          <w:rFonts w:ascii="Times New Roman" w:hAnsi="Times New Roman" w:cs="Times New Roman"/>
          <w:sz w:val="26"/>
          <w:szCs w:val="26"/>
        </w:rPr>
        <w:t>.</w:t>
      </w:r>
    </w:p>
    <w:p w:rsidR="007662F7" w:rsidRPr="00C26024" w:rsidRDefault="007662F7" w:rsidP="007662F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260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26024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Pr="00C26024">
        <w:rPr>
          <w:rFonts w:ascii="Times New Roman" w:hAnsi="Times New Roman" w:cs="Times New Roman"/>
          <w:b/>
          <w:sz w:val="26"/>
          <w:szCs w:val="26"/>
        </w:rPr>
        <w:t xml:space="preserve">: (3 điểm)   </w:t>
      </w:r>
      <w:r w:rsidRPr="00C26024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004023">
        <w:rPr>
          <w:rFonts w:ascii="Times New Roman" w:hAnsi="Times New Roman" w:cs="Times New Roman"/>
          <w:color w:val="000000"/>
          <w:sz w:val="26"/>
          <w:szCs w:val="26"/>
        </w:rPr>
        <w:t>ìm</w:t>
      </w:r>
      <w:r w:rsidRPr="00C26024">
        <w:rPr>
          <w:rFonts w:ascii="Times New Roman" w:hAnsi="Times New Roman" w:cs="Times New Roman"/>
          <w:color w:val="000000"/>
          <w:sz w:val="26"/>
          <w:szCs w:val="26"/>
        </w:rPr>
        <w:t xml:space="preserve"> đạo hàm của các hàm số sau:</w:t>
      </w:r>
    </w:p>
    <w:p w:rsidR="007662F7" w:rsidRPr="00C26024" w:rsidRDefault="007662F7" w:rsidP="007662F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2602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C26024">
        <w:rPr>
          <w:rFonts w:ascii="Times New Roman" w:hAnsi="Times New Roman" w:cs="Times New Roman"/>
          <w:position w:val="-88"/>
        </w:rPr>
        <w:object w:dxaOrig="2760" w:dyaOrig="1680">
          <v:shape id="_x0000_i1033" type="#_x0000_t75" style="width:138.1pt;height:83.75pt" o:ole="">
            <v:imagedata r:id="rId14" o:title=""/>
          </v:shape>
          <o:OLEObject Type="Embed" ProgID="Equation.DSMT4" ShapeID="_x0000_i1033" DrawAspect="Content" ObjectID="_1746684171" r:id="rId15"/>
        </w:object>
      </w:r>
    </w:p>
    <w:p w:rsidR="007662F7" w:rsidRPr="00C26024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Pr="00C26024">
        <w:rPr>
          <w:rFonts w:ascii="Times New Roman" w:hAnsi="Times New Roman" w:cs="Times New Roman"/>
          <w:b/>
          <w:sz w:val="26"/>
          <w:szCs w:val="26"/>
        </w:rPr>
        <w:t xml:space="preserve">: (1 điểm) </w:t>
      </w:r>
      <w:r w:rsidRPr="00C26024">
        <w:rPr>
          <w:rFonts w:ascii="Times New Roman" w:hAnsi="Times New Roman" w:cs="Times New Roman"/>
          <w:sz w:val="26"/>
          <w:szCs w:val="26"/>
        </w:rPr>
        <w:t xml:space="preserve">Viết phương trình tiếp tuyến của đồ thị hàm số y =  </w:t>
      </w:r>
      <w:r w:rsidRPr="00C26024">
        <w:rPr>
          <w:rFonts w:ascii="Times New Roman" w:hAnsi="Times New Roman" w:cs="Times New Roman"/>
          <w:position w:val="-24"/>
          <w:sz w:val="26"/>
          <w:szCs w:val="26"/>
        </w:rPr>
        <w:object w:dxaOrig="680" w:dyaOrig="620">
          <v:shape id="_x0000_i1034" type="#_x0000_t75" style="width:33.8pt;height:30.85pt" o:ole="">
            <v:imagedata r:id="rId16" o:title=""/>
          </v:shape>
          <o:OLEObject Type="Embed" ProgID="Equation.3" ShapeID="_x0000_i1034" DrawAspect="Content" ObjectID="_1746684172" r:id="rId17"/>
        </w:object>
      </w:r>
      <w:r w:rsidRPr="00C26024">
        <w:rPr>
          <w:rFonts w:ascii="Times New Roman" w:hAnsi="Times New Roman" w:cs="Times New Roman"/>
          <w:color w:val="000000"/>
          <w:sz w:val="26"/>
          <w:szCs w:val="26"/>
        </w:rPr>
        <w:t>, biết hệ số góc của tiếp tuyến bằng -1</w:t>
      </w:r>
      <w:r w:rsidRPr="00C2602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662F7" w:rsidRPr="00C26024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C26024">
        <w:rPr>
          <w:rFonts w:ascii="Times New Roman" w:hAnsi="Times New Roman" w:cs="Times New Roman"/>
          <w:b/>
          <w:sz w:val="26"/>
          <w:szCs w:val="26"/>
        </w:rPr>
        <w:t xml:space="preserve"> (3 điểm) </w:t>
      </w:r>
      <w:r w:rsidRPr="00C26024">
        <w:rPr>
          <w:rFonts w:ascii="Times New Roman" w:hAnsi="Times New Roman" w:cs="Times New Roman"/>
          <w:sz w:val="26"/>
          <w:szCs w:val="26"/>
        </w:rPr>
        <w:t>Cho hình chóp S.ABCD có đáy ABCD là hình vuông cạnh bằng a, gọi O là giao điểm của AC và BD. Cạnh SA vuông  góc với mặt đáy (ABCD) và SA = 2a.</w:t>
      </w:r>
    </w:p>
    <w:p w:rsidR="007662F7" w:rsidRPr="00C26024" w:rsidRDefault="007662F7" w:rsidP="007662F7">
      <w:pPr>
        <w:pStyle w:val="NoSpacing"/>
        <w:tabs>
          <w:tab w:val="left" w:pos="540"/>
        </w:tabs>
        <w:ind w:left="720"/>
        <w:rPr>
          <w:rFonts w:ascii="Times New Roman" w:hAnsi="Times New Roman"/>
          <w:sz w:val="26"/>
          <w:szCs w:val="26"/>
        </w:rPr>
      </w:pPr>
      <w:r w:rsidRPr="00C26024">
        <w:rPr>
          <w:rFonts w:ascii="Times New Roman" w:hAnsi="Times New Roman"/>
          <w:sz w:val="26"/>
          <w:szCs w:val="26"/>
          <w:lang w:val="vi-VN"/>
        </w:rPr>
        <w:t xml:space="preserve">             a) </w:t>
      </w:r>
      <w:r w:rsidRPr="00C26024">
        <w:rPr>
          <w:rFonts w:ascii="Times New Roman" w:hAnsi="Times New Roman"/>
          <w:sz w:val="26"/>
          <w:szCs w:val="26"/>
        </w:rPr>
        <w:t xml:space="preserve">Chứng minh rằng (SBD) </w:t>
      </w:r>
      <w:r w:rsidRPr="00C26024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35" type="#_x0000_t75" style="width:11.75pt;height:13.2pt" o:ole="">
            <v:imagedata r:id="rId18" o:title=""/>
          </v:shape>
          <o:OLEObject Type="Embed" ProgID="Equation.DSMT4" ShapeID="_x0000_i1035" DrawAspect="Content" ObjectID="_1746684173" r:id="rId19"/>
        </w:object>
      </w:r>
      <w:r w:rsidRPr="00C26024">
        <w:rPr>
          <w:rFonts w:ascii="Times New Roman" w:hAnsi="Times New Roman"/>
          <w:sz w:val="26"/>
          <w:szCs w:val="26"/>
        </w:rPr>
        <w:t xml:space="preserve"> (SAC ) </w:t>
      </w:r>
      <w:r>
        <w:rPr>
          <w:rFonts w:ascii="Times New Roman" w:hAnsi="Times New Roman"/>
          <w:sz w:val="26"/>
          <w:szCs w:val="26"/>
        </w:rPr>
        <w:t>;</w:t>
      </w:r>
    </w:p>
    <w:p w:rsidR="007662F7" w:rsidRDefault="007662F7" w:rsidP="007662F7">
      <w:pPr>
        <w:pStyle w:val="NoSpacing"/>
        <w:ind w:left="180"/>
        <w:rPr>
          <w:rFonts w:ascii="Times New Roman" w:hAnsi="Times New Roman"/>
          <w:sz w:val="26"/>
          <w:szCs w:val="26"/>
        </w:rPr>
      </w:pPr>
      <w:r w:rsidRPr="00C26024">
        <w:rPr>
          <w:rFonts w:ascii="Times New Roman" w:hAnsi="Times New Roman"/>
          <w:sz w:val="26"/>
          <w:szCs w:val="26"/>
        </w:rPr>
        <w:t xml:space="preserve">   </w:t>
      </w:r>
      <w:r w:rsidRPr="00C26024">
        <w:rPr>
          <w:rFonts w:ascii="Times New Roman" w:hAnsi="Times New Roman"/>
          <w:sz w:val="26"/>
          <w:szCs w:val="26"/>
          <w:lang w:val="vi-VN"/>
        </w:rPr>
        <w:t xml:space="preserve">                   b) </w:t>
      </w:r>
      <w:r w:rsidRPr="00004023">
        <w:rPr>
          <w:rFonts w:ascii="Times New Roman" w:hAnsi="Times New Roman"/>
          <w:sz w:val="26"/>
          <w:szCs w:val="26"/>
          <w:lang w:val="vi-VN"/>
        </w:rPr>
        <w:t>Tính góc giữa SD và mặt phẳng ( ABCD);</w:t>
      </w:r>
    </w:p>
    <w:p w:rsidR="007662F7" w:rsidRPr="007662F7" w:rsidRDefault="007662F7" w:rsidP="007662F7">
      <w:pPr>
        <w:pStyle w:val="NoSpacing"/>
        <w:ind w:left="180"/>
        <w:rPr>
          <w:rFonts w:ascii="Times New Roman" w:hAnsi="Times New Roman"/>
          <w:sz w:val="26"/>
          <w:szCs w:val="26"/>
        </w:rPr>
      </w:pPr>
    </w:p>
    <w:p w:rsidR="007662F7" w:rsidRDefault="007662F7" w:rsidP="007662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</w:rPr>
        <w:t>************************* HẾT ***************************</w:t>
      </w:r>
    </w:p>
    <w:p w:rsidR="007662F7" w:rsidRPr="001F34C4" w:rsidRDefault="007662F7" w:rsidP="007662F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F34C4">
        <w:rPr>
          <w:rFonts w:ascii="Times New Roman" w:hAnsi="Times New Roman" w:cs="Times New Roman"/>
          <w:b/>
          <w:i/>
          <w:sz w:val="26"/>
          <w:szCs w:val="26"/>
        </w:rPr>
        <w:t>Thí sinh không được sử dụng tài liệu. Cán bộ coi thi không giải t</w:t>
      </w:r>
      <w:r w:rsidRPr="00004023"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1F34C4">
        <w:rPr>
          <w:rFonts w:ascii="Times New Roman" w:hAnsi="Times New Roman" w:cs="Times New Roman"/>
          <w:b/>
          <w:i/>
          <w:sz w:val="26"/>
          <w:szCs w:val="26"/>
        </w:rPr>
        <w:t>ích gì thêm.</w:t>
      </w:r>
    </w:p>
    <w:p w:rsidR="007662F7" w:rsidRPr="007662F7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sz w:val="26"/>
          <w:szCs w:val="26"/>
        </w:rPr>
        <w:t xml:space="preserve">             c) Tính khoảng cách từ A đến mặt phẳng (SCD).</w:t>
      </w:r>
    </w:p>
    <w:p w:rsidR="007662F7" w:rsidRPr="007662F7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7662F7" w:rsidRPr="007662F7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7662F7" w:rsidRPr="007662F7" w:rsidRDefault="007662F7" w:rsidP="007662F7">
      <w:pPr>
        <w:tabs>
          <w:tab w:val="left" w:pos="180"/>
        </w:tabs>
        <w:ind w:left="720"/>
        <w:rPr>
          <w:rFonts w:ascii="Times New Roman" w:hAnsi="Times New Roman" w:cs="Times New Roman"/>
          <w:sz w:val="26"/>
          <w:szCs w:val="26"/>
        </w:rPr>
        <w:sectPr w:rsidR="007662F7" w:rsidRPr="007662F7" w:rsidSect="00AC0644">
          <w:pgSz w:w="11907" w:h="16840" w:code="9"/>
          <w:pgMar w:top="1276" w:right="567" w:bottom="142" w:left="630" w:header="720" w:footer="720" w:gutter="0"/>
          <w:cols w:space="720"/>
          <w:docGrid w:linePitch="360"/>
        </w:sectPr>
      </w:pPr>
    </w:p>
    <w:p w:rsidR="007662F7" w:rsidRPr="00C26024" w:rsidRDefault="007662F7" w:rsidP="007662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024">
        <w:rPr>
          <w:rFonts w:ascii="Times New Roman" w:hAnsi="Times New Roman" w:cs="Times New Roman"/>
          <w:b/>
          <w:sz w:val="26"/>
          <w:szCs w:val="26"/>
        </w:rPr>
        <w:lastRenderedPageBreak/>
        <w:t>ĐÁP ÁN ĐỀ KT HKII (năm học 2022-2023)</w:t>
      </w:r>
    </w:p>
    <w:p w:rsidR="007662F7" w:rsidRPr="00C26024" w:rsidRDefault="007662F7" w:rsidP="007662F7">
      <w:pPr>
        <w:jc w:val="center"/>
        <w:rPr>
          <w:rFonts w:ascii="Times New Roman" w:hAnsi="Times New Roman" w:cs="Times New Roman"/>
          <w:sz w:val="26"/>
          <w:szCs w:val="26"/>
        </w:rPr>
      </w:pPr>
      <w:r w:rsidRPr="00C26024">
        <w:rPr>
          <w:rFonts w:ascii="Times New Roman" w:hAnsi="Times New Roman" w:cs="Times New Roman"/>
          <w:sz w:val="26"/>
          <w:szCs w:val="26"/>
        </w:rPr>
        <w:t xml:space="preserve">Môn : </w:t>
      </w:r>
      <w:r w:rsidRPr="00C26024">
        <w:rPr>
          <w:rFonts w:ascii="Times New Roman" w:hAnsi="Times New Roman" w:cs="Times New Roman"/>
          <w:b/>
          <w:sz w:val="26"/>
          <w:szCs w:val="26"/>
        </w:rPr>
        <w:t>TOÁN</w:t>
      </w:r>
      <w:r w:rsidRPr="00C26024">
        <w:rPr>
          <w:rFonts w:ascii="Times New Roman" w:hAnsi="Times New Roman" w:cs="Times New Roman"/>
          <w:sz w:val="26"/>
          <w:szCs w:val="26"/>
        </w:rPr>
        <w:t xml:space="preserve"> . Lớp 11. Thờ</w:t>
      </w:r>
      <w:r>
        <w:rPr>
          <w:rFonts w:ascii="Times New Roman" w:hAnsi="Times New Roman" w:cs="Times New Roman"/>
          <w:sz w:val="26"/>
          <w:szCs w:val="26"/>
        </w:rPr>
        <w:t>i gian : 60</w:t>
      </w:r>
      <w:r w:rsidRPr="00C26024">
        <w:rPr>
          <w:rFonts w:ascii="Times New Roman" w:hAnsi="Times New Roman" w:cs="Times New Roman"/>
          <w:sz w:val="26"/>
          <w:szCs w:val="26"/>
        </w:rPr>
        <w:t xml:space="preserve">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8232"/>
        <w:gridCol w:w="934"/>
      </w:tblGrid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1</w:t>
            </w:r>
            <w:r w:rsidRPr="00C26024">
              <w:rPr>
                <w:rFonts w:ascii="Times New Roman" w:hAnsi="Times New Roman" w:cs="Times New Roman"/>
                <w:b/>
                <w:sz w:val="26"/>
                <w:szCs w:val="26"/>
              </w:rPr>
              <w:t>: (1đ)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 Tính giới hạn của hàm số sau: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5240" w:dyaOrig="6660">
                <v:shape id="_x0000_i1036" type="#_x0000_t75" style="width:261.55pt;height:333.55pt" o:ole="">
                  <v:imagedata r:id="rId20" o:title=""/>
                </v:shape>
                <o:OLEObject Type="Embed" ProgID="Equation.DSMT4" ShapeID="_x0000_i1036" DrawAspect="Content" ObjectID="_1746684174" r:id="rId21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</w:t>
            </w:r>
            <w:r w:rsidRPr="00C26024">
              <w:rPr>
                <w:rFonts w:ascii="Times New Roman" w:hAnsi="Times New Roman" w:cs="Times New Roman"/>
                <w:b/>
                <w:sz w:val="26"/>
                <w:szCs w:val="26"/>
              </w:rPr>
              <w:t>:(2đ)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 Cho hàm số:  </w:t>
            </w:r>
            <w:r w:rsidRPr="00C26024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780" w:dyaOrig="1180">
                <v:shape id="_x0000_i1037" type="#_x0000_t75" style="width:188.1pt;height:58.8pt" o:ole="">
                  <v:imagedata r:id="rId22" o:title=""/>
                </v:shape>
                <o:OLEObject Type="Embed" ProgID="Equation.DSMT4" ShapeID="_x0000_i1037" DrawAspect="Content" ObjectID="_1746684175" r:id="rId23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Tìm m để hàm số liên tục tại </w:t>
            </w:r>
            <w:r w:rsidRPr="00C2602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>
                <v:shape id="_x0000_i1038" type="#_x0000_t75" style="width:30.85pt;height:17.65pt" o:ole="">
                  <v:imagedata r:id="rId12" o:title=""/>
                </v:shape>
                <o:OLEObject Type="Embed" ProgID="Equation.DSMT4" ShapeID="_x0000_i1038" DrawAspect="Content" ObjectID="_1746684176" r:id="rId24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80" w:dyaOrig="340">
                <v:shape id="_x0000_i1039" type="#_x0000_t75" style="width:73.45pt;height:17.65pt" o:ole="">
                  <v:imagedata r:id="rId25" o:title=""/>
                </v:shape>
                <o:OLEObject Type="Embed" ProgID="Equation.DSMT4" ShapeID="_x0000_i1039" DrawAspect="Content" ObjectID="_1746684177" r:id="rId26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186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186"/>
                <w:sz w:val="26"/>
                <w:szCs w:val="26"/>
              </w:rPr>
              <w:object w:dxaOrig="6280" w:dyaOrig="3860">
                <v:shape id="_x0000_i1040" type="#_x0000_t75" style="width:318.85pt;height:195.45pt" o:ole="">
                  <v:imagedata r:id="rId27" o:title=""/>
                </v:shape>
                <o:OLEObject Type="Embed" ProgID="Equation.DSMT4" ShapeID="_x0000_i1040" DrawAspect="Content" ObjectID="_1746684178" r:id="rId28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Để hàm số liên tục tại </w:t>
            </w:r>
            <w:r w:rsidRPr="00C2602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20" w:dyaOrig="360">
                <v:shape id="_x0000_i1041" type="#_x0000_t75" style="width:30.85pt;height:17.65pt" o:ole="">
                  <v:imagedata r:id="rId12" o:title=""/>
                </v:shape>
                <o:OLEObject Type="Embed" ProgID="Equation.DSMT4" ShapeID="_x0000_i1041" DrawAspect="Content" ObjectID="_1746684179" r:id="rId29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1880" w:dyaOrig="1700">
                <v:shape id="_x0000_i1042" type="#_x0000_t75" style="width:104.35pt;height:94.05pt" o:ole="">
                  <v:imagedata r:id="rId30" o:title=""/>
                </v:shape>
                <o:OLEObject Type="Embed" ProgID="Equation.DSMT4" ShapeID="_x0000_i1042" DrawAspect="Content" ObjectID="_1746684180" r:id="rId31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0.25x2</w:t>
            </w: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3</w:t>
            </w:r>
            <w:r w:rsidRPr="00C26024">
              <w:rPr>
                <w:rFonts w:ascii="Times New Roman" w:hAnsi="Times New Roman" w:cs="Times New Roman"/>
                <w:b/>
                <w:sz w:val="26"/>
                <w:szCs w:val="26"/>
              </w:rPr>
              <w:t>: (3đ)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đạo hàm của các hàm số sau: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ab/>
            </w:r>
            <w:r w:rsidRPr="00C26024">
              <w:rPr>
                <w:rFonts w:ascii="Times New Roman" w:hAnsi="Times New Roman" w:cs="Times New Roman"/>
                <w:position w:val="-88"/>
              </w:rPr>
              <w:object w:dxaOrig="2700" w:dyaOrig="1680">
                <v:shape id="_x0000_i1043" type="#_x0000_t75" style="width:135.2pt;height:83.75pt" o:ole="">
                  <v:imagedata r:id="rId32" o:title=""/>
                </v:shape>
                <o:OLEObject Type="Embed" ProgID="Equation.DSMT4" ShapeID="_x0000_i1043" DrawAspect="Content" ObjectID="_1746684181" r:id="rId33"/>
              </w:object>
            </w:r>
            <w:r w:rsidRPr="00C2602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ab/>
            </w:r>
            <w:r w:rsidRPr="00C2602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ab/>
            </w:r>
            <w:r w:rsidRPr="00C2602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tab/>
              <w:t xml:space="preserve">                                         </w: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3a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2500" w:dyaOrig="1080">
                <v:shape id="_x0000_i1044" type="#_x0000_t75" style="width:124.9pt;height:54.35pt" o:ole="">
                  <v:imagedata r:id="rId34" o:title=""/>
                </v:shape>
                <o:OLEObject Type="Embed" ProgID="Equation.DSMT4" ShapeID="_x0000_i1044" DrawAspect="Content" ObjectID="_1746684182" r:id="rId35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0.25*4</w:t>
            </w: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146"/>
                <w:sz w:val="26"/>
                <w:szCs w:val="26"/>
              </w:rPr>
              <w:object w:dxaOrig="6460" w:dyaOrig="3040">
                <v:shape id="_x0000_i1045" type="#_x0000_t75" style="width:323.25pt;height:152.8pt" o:ole="">
                  <v:imagedata r:id="rId36" o:title=""/>
                </v:shape>
                <o:OLEObject Type="Embed" ProgID="Equation.DSMT4" ShapeID="_x0000_i1045" DrawAspect="Content" ObjectID="_1746684183" r:id="rId37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3c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100"/>
                <w:sz w:val="26"/>
                <w:szCs w:val="26"/>
              </w:rPr>
              <w:object w:dxaOrig="6600" w:dyaOrig="2060">
                <v:shape id="_x0000_i1046" type="#_x0000_t75" style="width:330.6pt;height:102.85pt" o:ole="">
                  <v:imagedata r:id="rId38" o:title=""/>
                </v:shape>
                <o:OLEObject Type="Embed" ProgID="Equation.DSMT4" ShapeID="_x0000_i1046" DrawAspect="Content" ObjectID="_1746684184" r:id="rId39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0.25x2</w:t>
            </w:r>
          </w:p>
        </w:tc>
      </w:tr>
      <w:tr w:rsidR="007662F7" w:rsidRPr="00C26024" w:rsidTr="00E16EE6">
        <w:trPr>
          <w:trHeight w:val="117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4 :</w:t>
            </w:r>
            <w:r w:rsidRPr="00C26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điểm)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 Viết phương trình tiếp tuyến của đồ thị hàm số y =  </w:t>
            </w:r>
            <w:r w:rsidRPr="00C2602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20">
                <v:shape id="_x0000_i1047" type="#_x0000_t75" style="width:33.8pt;height:30.85pt" o:ole="">
                  <v:imagedata r:id="rId16" o:title=""/>
                </v:shape>
                <o:OLEObject Type="Embed" ProgID="Equation.3" ShapeID="_x0000_i1047" DrawAspect="Content" ObjectID="_1746684185" r:id="rId40"/>
              </w:objec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biết hệ số góc của tiếp tuyến bằng -1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Gọi M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(x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;y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0</w:t>
            </w: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là tiếp điểm</w:t>
            </w:r>
          </w:p>
          <w:p w:rsidR="007662F7" w:rsidRPr="00C26024" w:rsidRDefault="007662F7" w:rsidP="00E16EE6">
            <w:pPr>
              <w:tabs>
                <w:tab w:val="left" w:pos="180"/>
              </w:tabs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Theo giả thiết, ta có </w:t>
            </w:r>
            <w:r w:rsidRPr="00C2602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480" w:dyaOrig="680">
                <v:shape id="_x0000_i1048" type="#_x0000_t75" style="width:224.8pt;height:33.8pt" o:ole="">
                  <v:imagedata r:id="rId41" o:title=""/>
                </v:shape>
                <o:OLEObject Type="Embed" ProgID="Equation.DSMT4" ShapeID="_x0000_i1048" DrawAspect="Content" ObjectID="_1746684186" r:id="rId42"/>
              </w:object>
            </w:r>
          </w:p>
          <w:p w:rsidR="007662F7" w:rsidRPr="00C26024" w:rsidRDefault="007662F7" w:rsidP="00E16EE6">
            <w:pPr>
              <w:tabs>
                <w:tab w:val="left" w:pos="1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180" w:dyaOrig="1040">
                <v:shape id="_x0000_i1049" type="#_x0000_t75" style="width:108.75pt;height:51.45pt" o:ole="">
                  <v:imagedata r:id="rId43" o:title=""/>
                </v:shape>
                <o:OLEObject Type="Embed" ProgID="Equation.DSMT4" ShapeID="_x0000_i1049" DrawAspect="Content" ObjectID="_1746684187" r:id="rId44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Vậy có 2 phương trình tiếp tuyến cần tìm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00" w:dyaOrig="620">
                <v:shape id="_x0000_i1050" type="#_x0000_t75" style="width:129.3pt;height:30.85pt" o:ole="">
                  <v:imagedata r:id="rId45" o:title=""/>
                </v:shape>
                <o:OLEObject Type="Embed" ProgID="Equation.3" ShapeID="_x0000_i1050" DrawAspect="Content" ObjectID="_1746684188" r:id="rId46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position w:val="-10"/>
              </w:rPr>
              <w:object w:dxaOrig="2260" w:dyaOrig="320">
                <v:shape id="_x0000_i1051" type="#_x0000_t75" style="width:113.15pt;height:16.15pt" o:ole="">
                  <v:imagedata r:id="rId47" o:title=""/>
                </v:shape>
                <o:OLEObject Type="Embed" ProgID="Equation.3" ShapeID="_x0000_i1051" DrawAspect="Content" ObjectID="_1746684189" r:id="rId48"/>
              </w:object>
            </w: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0.25x2</w:t>
            </w:r>
          </w:p>
        </w:tc>
      </w:tr>
      <w:tr w:rsidR="007662F7" w:rsidRPr="00C26024" w:rsidTr="00E16EE6">
        <w:trPr>
          <w:trHeight w:val="7080"/>
        </w:trPr>
        <w:tc>
          <w:tcPr>
            <w:tcW w:w="721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232" w:type="dxa"/>
          </w:tcPr>
          <w:p w:rsidR="007662F7" w:rsidRPr="00C26024" w:rsidRDefault="007662F7" w:rsidP="00E16EE6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5:</w:t>
            </w:r>
            <w:r w:rsidRPr="00C26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 điểm) </w:t>
            </w: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Cho hình chóp S.ABCD có đáy ABCD là hình vuông cạnh bằng a, gọi O là giao điểm của AC và BD. Cạnh SA vuông  góc với mặt đáy (ABCD) và SA = 2a.</w:t>
            </w:r>
          </w:p>
          <w:p w:rsidR="007662F7" w:rsidRPr="00C26024" w:rsidRDefault="007662F7" w:rsidP="00E16EE6">
            <w:pPr>
              <w:pStyle w:val="NoSpacing"/>
              <w:tabs>
                <w:tab w:val="left" w:pos="540"/>
              </w:tabs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C260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a) </w:t>
            </w:r>
            <w:r w:rsidRPr="00C26024">
              <w:rPr>
                <w:rFonts w:ascii="Times New Roman" w:hAnsi="Times New Roman"/>
                <w:sz w:val="26"/>
                <w:szCs w:val="26"/>
              </w:rPr>
              <w:t xml:space="preserve">Chứng minh rằng (SBD) </w:t>
            </w:r>
            <w:r w:rsidRPr="00C26024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2" type="#_x0000_t75" style="width:11.75pt;height:13.2pt" o:ole="">
                  <v:imagedata r:id="rId18" o:title=""/>
                </v:shape>
                <o:OLEObject Type="Embed" ProgID="Equation.DSMT4" ShapeID="_x0000_i1052" DrawAspect="Content" ObjectID="_1746684190" r:id="rId49"/>
              </w:object>
            </w:r>
            <w:r w:rsidRPr="00C26024">
              <w:rPr>
                <w:rFonts w:ascii="Times New Roman" w:hAnsi="Times New Roman"/>
                <w:sz w:val="26"/>
                <w:szCs w:val="26"/>
              </w:rPr>
              <w:t xml:space="preserve"> (SAC ) .</w:t>
            </w:r>
          </w:p>
          <w:p w:rsidR="007662F7" w:rsidRPr="00004023" w:rsidRDefault="007662F7" w:rsidP="00E16EE6">
            <w:pPr>
              <w:pStyle w:val="NoSpacing"/>
              <w:ind w:left="1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602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2602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b) </w:t>
            </w:r>
            <w:r w:rsidRPr="00004023">
              <w:rPr>
                <w:rFonts w:ascii="Times New Roman" w:hAnsi="Times New Roman"/>
                <w:sz w:val="26"/>
                <w:szCs w:val="26"/>
                <w:lang w:val="vi-VN"/>
              </w:rPr>
              <w:t>Tính góc giữa SD và mặt phẳng ( ABCD).</w:t>
            </w:r>
          </w:p>
          <w:p w:rsidR="007662F7" w:rsidRDefault="007662F7" w:rsidP="00E16EE6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 xml:space="preserve">             c) Tính khoảng cách từ A đến mặt phẳng (SCD).</w:t>
            </w:r>
          </w:p>
          <w:p w:rsidR="007662F7" w:rsidRPr="00C26024" w:rsidRDefault="007662F7" w:rsidP="00E16EE6">
            <w:pPr>
              <w:tabs>
                <w:tab w:val="left" w:pos="180"/>
              </w:tabs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>a) BD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3" type="#_x0000_t75" style="width:11.75pt;height:13.2pt" o:ole="">
                  <v:imagedata r:id="rId18" o:title=""/>
                </v:shape>
                <o:OLEObject Type="Embed" ProgID="Equation.DSMT4" ShapeID="_x0000_i1053" DrawAspect="Content" ObjectID="_1746684191" r:id="rId50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AC, BD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4" type="#_x0000_t75" style="width:11.75pt;height:13.2pt" o:ole="">
                  <v:imagedata r:id="rId18" o:title=""/>
                </v:shape>
                <o:OLEObject Type="Embed" ProgID="Equation.DSMT4" ShapeID="_x0000_i1054" DrawAspect="Content" ObjectID="_1746684192" r:id="rId51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SA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5" type="#_x0000_t75" style="width:14.7pt;height:11.75pt" o:ole="">
                  <v:imagedata r:id="rId52" o:title=""/>
                </v:shape>
                <o:OLEObject Type="Embed" ProgID="Equation.DSMT4" ShapeID="_x0000_i1055" DrawAspect="Content" ObjectID="_1746684193" r:id="rId53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BD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6" type="#_x0000_t75" style="width:11.75pt;height:13.2pt" o:ole="">
                  <v:imagedata r:id="rId18" o:title=""/>
                </v:shape>
                <o:OLEObject Type="Embed" ProgID="Equation.DSMT4" ShapeID="_x0000_i1056" DrawAspect="Content" ObjectID="_1746684194" r:id="rId54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(SAC)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7" type="#_x0000_t75" style="width:14.7pt;height:11.75pt" o:ole="">
                  <v:imagedata r:id="rId52" o:title=""/>
                </v:shape>
                <o:OLEObject Type="Embed" ProgID="Equation.DSMT4" ShapeID="_x0000_i1057" DrawAspect="Content" ObjectID="_1746684195" r:id="rId55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 xml:space="preserve">(SBD) 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8" type="#_x0000_t75" style="width:11.75pt;height:13.2pt" o:ole="">
                  <v:imagedata r:id="rId18" o:title=""/>
                </v:shape>
                <o:OLEObject Type="Embed" ProgID="Equation.DSMT4" ShapeID="_x0000_i1058" DrawAspect="Content" ObjectID="_1746684196" r:id="rId56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(SAC)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 xml:space="preserve">b) Tính góc giữa 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A5498E">
              <w:rPr>
                <w:rFonts w:ascii="Times New Roman" w:hAnsi="Times New Roman"/>
                <w:sz w:val="26"/>
                <w:szCs w:val="26"/>
              </w:rPr>
              <w:t>D và mặt phẳng ( ABCD).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>SA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59" type="#_x0000_t75" style="width:11.75pt;height:13.2pt" o:ole="">
                  <v:imagedata r:id="rId18" o:title=""/>
                </v:shape>
                <o:OLEObject Type="Embed" ProgID="Equation.DSMT4" ShapeID="_x0000_i1059" DrawAspect="Content" ObjectID="_1746684197" r:id="rId57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 xml:space="preserve">(ABCD) </w:t>
            </w:r>
            <w:r w:rsidRPr="00A5498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0" type="#_x0000_t75" style="width:14.7pt;height:11.75pt" o:ole="">
                  <v:imagedata r:id="rId52" o:title=""/>
                </v:shape>
                <o:OLEObject Type="Embed" ProgID="Equation.DSMT4" ShapeID="_x0000_i1060" DrawAspect="Content" ObjectID="_1746684198" r:id="rId58"/>
              </w:object>
            </w:r>
            <w:r w:rsidRPr="00A5498E">
              <w:rPr>
                <w:rFonts w:ascii="Times New Roman" w:hAnsi="Times New Roman"/>
                <w:position w:val="-14"/>
                <w:sz w:val="26"/>
                <w:szCs w:val="26"/>
              </w:rPr>
              <w:object w:dxaOrig="2160" w:dyaOrig="460">
                <v:shape id="_x0000_i1061" type="#_x0000_t75" style="width:108.75pt;height:23.5pt" o:ole="">
                  <v:imagedata r:id="rId59" o:title=""/>
                </v:shape>
                <o:OLEObject Type="Embed" ProgID="Equation.DSMT4" ShapeID="_x0000_i1061" DrawAspect="Content" ObjectID="_1746684199" r:id="rId60"/>
              </w:objec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position w:val="-24"/>
                <w:sz w:val="26"/>
                <w:szCs w:val="26"/>
              </w:rPr>
              <w:object w:dxaOrig="2380" w:dyaOrig="620">
                <v:shape id="_x0000_i1062" type="#_x0000_t75" style="width:119pt;height:30.85pt" o:ole="">
                  <v:imagedata r:id="rId61" o:title=""/>
                </v:shape>
                <o:OLEObject Type="Embed" ProgID="Equation.DSMT4" ShapeID="_x0000_i1062" DrawAspect="Content" ObjectID="_1746684200" r:id="rId6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Pr="00EE4A81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60">
                <v:shape id="_x0000_i1063" type="#_x0000_t75" style="width:74.95pt;height:17.65pt" o:ole="">
                  <v:imagedata r:id="rId63" o:title=""/>
                </v:shape>
                <o:OLEObject Type="Embed" ProgID="Equation.DSMT4" ShapeID="_x0000_i1063" DrawAspect="Content" ObjectID="_1746684201" r:id="rId64"/>
              </w:objec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>c)</w:t>
            </w:r>
            <w:r w:rsidRPr="00A5498E">
              <w:rPr>
                <w:rFonts w:ascii="Times New Roman" w:hAnsi="Times New Roman"/>
                <w:sz w:val="26"/>
                <w:szCs w:val="26"/>
              </w:rPr>
              <w:tab/>
              <w:t>Tính khoảng cách từ A đến mặt phẳng (SCD).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r w:rsidRPr="00A5498E">
              <w:rPr>
                <w:rFonts w:ascii="Times New Roman" w:hAnsi="Times New Roman"/>
                <w:sz w:val="26"/>
                <w:szCs w:val="26"/>
              </w:rPr>
              <w:sym w:font="Webdings" w:char="F0EA"/>
            </w:r>
            <w:r w:rsidRPr="00A5498E">
              <w:rPr>
                <w:rFonts w:ascii="Times New Roman" w:hAnsi="Times New Roman"/>
                <w:sz w:val="26"/>
                <w:szCs w:val="26"/>
              </w:rPr>
              <w:t>SAD vẽ đường cao AH.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sz w:val="26"/>
                <w:szCs w:val="26"/>
              </w:rPr>
              <w:t>Ta có AH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64" type="#_x0000_t75" style="width:11.75pt;height:13.2pt" o:ole="">
                  <v:imagedata r:id="rId18" o:title=""/>
                </v:shape>
                <o:OLEObject Type="Embed" ProgID="Equation.DSMT4" ShapeID="_x0000_i1064" DrawAspect="Content" ObjectID="_1746684202" r:id="rId65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SD, AH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65" type="#_x0000_t75" style="width:11.75pt;height:13.2pt" o:ole="">
                  <v:imagedata r:id="rId18" o:title=""/>
                </v:shape>
                <o:OLEObject Type="Embed" ProgID="Equation.DSMT4" ShapeID="_x0000_i1065" DrawAspect="Content" ObjectID="_1746684203" r:id="rId66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CD</w:t>
            </w:r>
            <w:r w:rsidRPr="00A5498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6" type="#_x0000_t75" style="width:14.7pt;height:11.75pt" o:ole="">
                  <v:imagedata r:id="rId52" o:title=""/>
                </v:shape>
                <o:OLEObject Type="Embed" ProgID="Equation.DSMT4" ShapeID="_x0000_i1066" DrawAspect="Content" ObjectID="_1746684204" r:id="rId67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AH</w:t>
            </w:r>
            <w:r w:rsidRPr="00A5498E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67" type="#_x0000_t75" style="width:11.75pt;height:13.2pt" o:ole="">
                  <v:imagedata r:id="rId18" o:title=""/>
                </v:shape>
                <o:OLEObject Type="Embed" ProgID="Equation.DSMT4" ShapeID="_x0000_i1067" DrawAspect="Content" ObjectID="_1746684205" r:id="rId68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(SCD)</w:t>
            </w:r>
          </w:p>
          <w:p w:rsidR="007662F7" w:rsidRPr="00A5498E" w:rsidRDefault="007662F7" w:rsidP="00E16EE6">
            <w:pPr>
              <w:pStyle w:val="NoSpacing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5498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8" type="#_x0000_t75" style="width:14.7pt;height:11.75pt" o:ole="">
                  <v:imagedata r:id="rId52" o:title=""/>
                </v:shape>
                <o:OLEObject Type="Embed" ProgID="Equation.DSMT4" ShapeID="_x0000_i1068" DrawAspect="Content" ObjectID="_1746684206" r:id="rId69"/>
              </w:object>
            </w:r>
            <w:r w:rsidRPr="00A5498E">
              <w:rPr>
                <w:rFonts w:ascii="Times New Roman" w:hAnsi="Times New Roman"/>
                <w:sz w:val="26"/>
                <w:szCs w:val="26"/>
              </w:rPr>
              <w:t>d</w:t>
            </w:r>
            <w:r w:rsidRPr="00A5498E">
              <w:rPr>
                <w:rFonts w:ascii="Times New Roman" w:hAnsi="Times New Roman"/>
                <w:position w:val="-14"/>
                <w:sz w:val="26"/>
                <w:szCs w:val="26"/>
              </w:rPr>
              <w:object w:dxaOrig="1760" w:dyaOrig="400">
                <v:shape id="_x0000_i1069" type="#_x0000_t75" style="width:88.15pt;height:20.55pt" o:ole="">
                  <v:imagedata r:id="rId70" o:title=""/>
                </v:shape>
                <o:OLEObject Type="Embed" ProgID="Equation.DSMT4" ShapeID="_x0000_i1069" DrawAspect="Content" ObjectID="_1746684207" r:id="rId71"/>
              </w:object>
            </w:r>
          </w:p>
          <w:p w:rsidR="007662F7" w:rsidRDefault="007662F7" w:rsidP="00E16EE6">
            <w:pPr>
              <w:rPr>
                <w:rFonts w:ascii="Cambria" w:hAnsi="Cambria"/>
                <w:sz w:val="26"/>
                <w:szCs w:val="26"/>
              </w:rPr>
            </w:pPr>
            <w:r w:rsidRPr="001F2AF8">
              <w:rPr>
                <w:rFonts w:ascii="Cambria" w:hAnsi="Cambria"/>
                <w:position w:val="-60"/>
                <w:sz w:val="26"/>
                <w:szCs w:val="26"/>
              </w:rPr>
              <w:object w:dxaOrig="3960" w:dyaOrig="1320">
                <v:shape id="_x0000_i1070" type="#_x0000_t75" style="width:198.35pt;height:66.1pt" o:ole="">
                  <v:imagedata r:id="rId72" o:title=""/>
                </v:shape>
                <o:OLEObject Type="Embed" ProgID="Equation.DSMT4" ShapeID="_x0000_i1070" DrawAspect="Content" ObjectID="_1746684208" r:id="rId73"/>
              </w:objec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024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7662F7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2F7" w:rsidRPr="00C26024" w:rsidRDefault="007662F7" w:rsidP="00E16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2F7" w:rsidRPr="00392EA4" w:rsidRDefault="007662F7" w:rsidP="007662F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662F7" w:rsidRDefault="007662F7" w:rsidP="00CB478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662F7" w:rsidSect="007662F7">
          <w:footerReference w:type="default" r:id="rId7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CB4784" w:rsidRPr="00CE4E5B" w:rsidRDefault="00CB4784" w:rsidP="00CB478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F1194">
        <w:rPr>
          <w:rFonts w:ascii="Times New Roman" w:hAnsi="Times New Roman" w:cs="Times New Roman"/>
          <w:b/>
          <w:sz w:val="24"/>
          <w:szCs w:val="24"/>
        </w:rPr>
        <w:lastRenderedPageBreak/>
        <w:t>MA TRẬN ĐỀ KIỂM TRA CUỐI KÌ II</w:t>
      </w:r>
      <w:r w:rsidR="00CE4E5B" w:rsidRPr="00CE4E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4E5B">
        <w:rPr>
          <w:rFonts w:ascii="Times New Roman" w:hAnsi="Times New Roman" w:cs="Times New Roman"/>
          <w:b/>
          <w:sz w:val="24"/>
          <w:szCs w:val="24"/>
          <w:lang w:val="fr-FR"/>
        </w:rPr>
        <w:t>NH 2022-2023</w:t>
      </w:r>
    </w:p>
    <w:p w:rsidR="00CB4784" w:rsidRPr="004F1194" w:rsidRDefault="00CB4784" w:rsidP="00CB4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94">
        <w:rPr>
          <w:rFonts w:ascii="Times New Roman" w:hAnsi="Times New Roman" w:cs="Times New Roman"/>
          <w:b/>
          <w:sz w:val="24"/>
          <w:szCs w:val="24"/>
        </w:rPr>
        <w:t>MÔN: TOÁN 11 – THỜI GIAN LÀM BÀI: 60 phút</w:t>
      </w:r>
    </w:p>
    <w:p w:rsidR="00CB4784" w:rsidRPr="004F1194" w:rsidRDefault="00CB4784" w:rsidP="00CB478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0"/>
        <w:gridCol w:w="4140"/>
        <w:gridCol w:w="630"/>
        <w:gridCol w:w="900"/>
        <w:gridCol w:w="689"/>
        <w:gridCol w:w="841"/>
        <w:gridCol w:w="576"/>
        <w:gridCol w:w="954"/>
        <w:gridCol w:w="630"/>
        <w:gridCol w:w="900"/>
        <w:gridCol w:w="1170"/>
        <w:gridCol w:w="900"/>
        <w:gridCol w:w="900"/>
      </w:tblGrid>
      <w:tr w:rsidR="00CB4784" w:rsidRPr="004F1194" w:rsidTr="005D081F">
        <w:tc>
          <w:tcPr>
            <w:tcW w:w="824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14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% tổng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84" w:rsidRPr="004F1194" w:rsidTr="005D081F">
        <w:trPr>
          <w:trHeight w:val="491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070" w:type="dxa"/>
            <w:gridSpan w:val="2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84" w:rsidRPr="004F1194" w:rsidTr="005D081F"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900" w:type="dxa"/>
            <w:vMerge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84" w:rsidRPr="004F1194" w:rsidTr="005D081F"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B4784" w:rsidRPr="004F1194" w:rsidTr="005D081F">
        <w:trPr>
          <w:trHeight w:val="672"/>
        </w:trPr>
        <w:tc>
          <w:tcPr>
            <w:tcW w:w="824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Cs/>
                <w:sz w:val="24"/>
                <w:szCs w:val="24"/>
              </w:rPr>
              <w:t>Giới hạn</w:t>
            </w: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1.0đ   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9748C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B4784" w:rsidRPr="004F1194" w:rsidTr="005D081F">
        <w:trPr>
          <w:trHeight w:val="107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2.0đ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9748C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B4784" w:rsidRPr="004F1194" w:rsidTr="005D081F">
        <w:trPr>
          <w:trHeight w:val="672"/>
        </w:trPr>
        <w:tc>
          <w:tcPr>
            <w:tcW w:w="824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Cs/>
                <w:sz w:val="24"/>
                <w:szCs w:val="24"/>
              </w:rPr>
              <w:t>Đạo hàm</w:t>
            </w: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465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Đạo hàm của hàm hợp</w:t>
            </w:r>
          </w:p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1.0đ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525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Viết phương trình tiếp tuyến của đồ thị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1.0đ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233"/>
        </w:trPr>
        <w:tc>
          <w:tcPr>
            <w:tcW w:w="824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Cs/>
                <w:sz w:val="24"/>
                <w:szCs w:val="24"/>
              </w:rPr>
              <w:t>Quan hệ vuông góc trong không gian.</w:t>
            </w:r>
          </w:p>
        </w:tc>
        <w:tc>
          <w:tcPr>
            <w:tcW w:w="4140" w:type="dxa"/>
            <w:vAlign w:val="center"/>
          </w:tcPr>
          <w:p w:rsidR="00CB4784" w:rsidRPr="001E1785" w:rsidRDefault="001E1785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Hai đường thăng vuông góc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38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1.0đ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4784" w:rsidRPr="004F1194" w:rsidRDefault="00C9748C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5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CB4784" w:rsidRPr="004F1194" w:rsidRDefault="00AB2789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331"/>
        </w:trPr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CB4784" w:rsidRPr="004F1194" w:rsidRDefault="001E1785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B4784" w:rsidRPr="004F1194" w:rsidTr="005D081F">
        <w:trPr>
          <w:trHeight w:val="386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1E1785" w:rsidRPr="001E1785" w:rsidRDefault="00CB4784" w:rsidP="001E178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85" w:rsidRPr="004F1194">
              <w:rPr>
                <w:rFonts w:ascii="Times New Roman" w:hAnsi="Times New Roman" w:cs="Times New Roman"/>
                <w:sz w:val="24"/>
                <w:szCs w:val="24"/>
              </w:rPr>
              <w:t>Hai mặt phẳng vuông góc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B4784" w:rsidRPr="004F1194" w:rsidTr="005D081F">
        <w:trPr>
          <w:trHeight w:val="257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Góc đường thẳng và mặt phẳng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1.0đ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390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Góc giữa hai mặt phẳng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B4784" w:rsidRPr="004F1194" w:rsidTr="005D081F">
        <w:trPr>
          <w:trHeight w:val="317"/>
        </w:trPr>
        <w:tc>
          <w:tcPr>
            <w:tcW w:w="824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B4784" w:rsidRPr="004F1194" w:rsidRDefault="00CB4784" w:rsidP="005D08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Khoảng cách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  <w:p w:rsidR="00CB4784" w:rsidRPr="004F1194" w:rsidRDefault="00CB4784" w:rsidP="005D081F">
            <w:pPr>
              <w:spacing w:line="288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1.0đ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9748C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900" w:type="dxa"/>
            <w:vAlign w:val="center"/>
          </w:tcPr>
          <w:p w:rsidR="00CB4784" w:rsidRPr="004F1194" w:rsidRDefault="001E1785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  <w:r w:rsidR="00CB4784"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CB4784" w:rsidRPr="004F1194" w:rsidTr="005D081F">
        <w:trPr>
          <w:trHeight w:val="251"/>
        </w:trPr>
        <w:tc>
          <w:tcPr>
            <w:tcW w:w="6854" w:type="dxa"/>
            <w:gridSpan w:val="3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</w:tr>
      <w:tr w:rsidR="00CB4784" w:rsidRPr="004F1194" w:rsidTr="005D081F">
        <w:trPr>
          <w:trHeight w:val="70"/>
        </w:trPr>
        <w:tc>
          <w:tcPr>
            <w:tcW w:w="6854" w:type="dxa"/>
            <w:gridSpan w:val="3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530" w:type="dxa"/>
            <w:gridSpan w:val="2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84" w:rsidRPr="004F1194" w:rsidTr="005D081F">
        <w:trPr>
          <w:trHeight w:val="70"/>
        </w:trPr>
        <w:tc>
          <w:tcPr>
            <w:tcW w:w="6854" w:type="dxa"/>
            <w:gridSpan w:val="3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060" w:type="dxa"/>
            <w:gridSpan w:val="4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B4784" w:rsidRPr="004F1194" w:rsidRDefault="00CB4784" w:rsidP="005D08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784" w:rsidRPr="004F1194" w:rsidRDefault="00CB4784" w:rsidP="00CB4784">
      <w:pPr>
        <w:pStyle w:val="Footer"/>
        <w:spacing w:line="288" w:lineRule="auto"/>
      </w:pPr>
    </w:p>
    <w:p w:rsidR="00392EA4" w:rsidRDefault="00392EA4" w:rsidP="00301F9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92EA4" w:rsidSect="005D081F">
          <w:pgSz w:w="16840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301F9C" w:rsidRPr="004F1194" w:rsidRDefault="00301F9C" w:rsidP="00301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94">
        <w:rPr>
          <w:rFonts w:ascii="Times New Roman" w:hAnsi="Times New Roman" w:cs="Times New Roman"/>
          <w:b/>
          <w:sz w:val="24"/>
          <w:szCs w:val="24"/>
        </w:rPr>
        <w:lastRenderedPageBreak/>
        <w:t>BẢNG ĐẶC TẢ KĨ THUẬT ĐỀ KIỂM TRA CUỐI KÌ II</w:t>
      </w:r>
    </w:p>
    <w:p w:rsidR="00301F9C" w:rsidRPr="004F1194" w:rsidRDefault="00301F9C" w:rsidP="00301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94">
        <w:rPr>
          <w:rFonts w:ascii="Times New Roman" w:hAnsi="Times New Roman" w:cs="Times New Roman"/>
          <w:b/>
          <w:sz w:val="24"/>
          <w:szCs w:val="24"/>
        </w:rPr>
        <w:t>MÔN: TOÁN LỚP 11 – THỜI GIAN LÀM BÀI: 60 PHÚT</w:t>
      </w:r>
    </w:p>
    <w:p w:rsidR="00301F9C" w:rsidRPr="004F1194" w:rsidRDefault="00301F9C" w:rsidP="00301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2340"/>
        <w:gridCol w:w="4649"/>
        <w:gridCol w:w="1276"/>
        <w:gridCol w:w="1417"/>
        <w:gridCol w:w="1418"/>
        <w:gridCol w:w="1417"/>
        <w:gridCol w:w="991"/>
      </w:tblGrid>
      <w:tr w:rsidR="00301F9C" w:rsidRPr="004F1194" w:rsidTr="00BF4708">
        <w:trPr>
          <w:tblHeader/>
        </w:trPr>
        <w:tc>
          <w:tcPr>
            <w:tcW w:w="555" w:type="dxa"/>
            <w:vMerge w:val="restart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71" w:type="dxa"/>
            <w:vMerge w:val="restart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649" w:type="dxa"/>
            <w:vMerge w:val="restart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301F9C" w:rsidRPr="004F1194" w:rsidTr="00BF4708">
        <w:trPr>
          <w:tblHeader/>
        </w:trPr>
        <w:tc>
          <w:tcPr>
            <w:tcW w:w="555" w:type="dxa"/>
            <w:vMerge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8" w:type="dxa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417" w:type="dxa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9C" w:rsidRPr="004F1194" w:rsidTr="00BF4708">
        <w:trPr>
          <w:trHeight w:val="737"/>
        </w:trPr>
        <w:tc>
          <w:tcPr>
            <w:tcW w:w="555" w:type="dxa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BF4708" w:rsidRDefault="00301F9C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1.1. Giới hạn của hàm số </w:t>
            </w: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B5" w:rsidRPr="00BF4708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Hàm số liên tục.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Nhận biết:</w:t>
            </w:r>
          </w:p>
          <w:p w:rsidR="009D265A" w:rsidRPr="00BF4708" w:rsidRDefault="00301F9C" w:rsidP="009D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:rsidR="00301F9C" w:rsidRPr="009D265A" w:rsidRDefault="00301F9C" w:rsidP="009D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Tìm được một số giới hạn đơn giản.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Tìm được tổng của một cấp số nhân lùi vô hạn.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Trong một số trường hợp đơn giản, tính được: Giới hạn của hàm số tại một điểm; Giới hạn một bên; Giới hạn của hàm số tại </w:t>
            </w:r>
            <w:r w:rsidRPr="004F1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00">
                <v:shape id="_x0000_i1025" type="#_x0000_t75" style="width:22.05pt;height:14.7pt" o:ole="">
                  <v:imagedata r:id="rId75" o:title=""/>
                </v:shape>
                <o:OLEObject Type="Embed" ProgID="Equation.DSMT4" ShapeID="_x0000_i1025" DrawAspect="Content" ObjectID="_1746684209" r:id="rId76"/>
              </w:objec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Vận dụng: </w:t>
            </w:r>
          </w:p>
          <w:p w:rsidR="00BF4708" w:rsidRPr="00392EA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Vận dụng các định nghĩa, các định lí, các quy tắc về giới hạn vô cực, các giới hạn dạng </w:t>
            </w:r>
            <w:r w:rsidRPr="004F1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6" type="#_x0000_t75" style="width:16.15pt;height:30.85pt" o:ole="">
                  <v:imagedata r:id="rId77" o:title=""/>
                </v:shape>
                <o:OLEObject Type="Embed" ProgID="Equation.DSMT4" ShapeID="_x0000_i1026" DrawAspect="Content" ObjectID="_1746684210" r:id="rId78"/>
              </w:objec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7.65pt;height:30.85pt" o:ole="">
                  <v:imagedata r:id="rId79" o:title=""/>
                </v:shape>
                <o:OLEObject Type="Embed" ProgID="Equation.DSMT4" ShapeID="_x0000_i1027" DrawAspect="Content" ObjectID="_1746684211" r:id="rId80"/>
              </w:objec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9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200">
                <v:shape id="_x0000_i1028" type="#_x0000_t75" style="width:30.85pt;height:10.3pt" o:ole="">
                  <v:imagedata r:id="rId81" o:title=""/>
                </v:shape>
                <o:OLEObject Type="Embed" ProgID="Equation.DSMT4" ShapeID="_x0000_i1028" DrawAspect="Content" ObjectID="_1746684212" r:id="rId82"/>
              </w:objec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để tính giới hạ</w:t>
            </w:r>
            <w:r w:rsidR="009D26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D265A" w:rsidRPr="009D265A">
              <w:rPr>
                <w:rFonts w:ascii="Times New Roman" w:hAnsi="Times New Roman" w:cs="Times New Roman"/>
                <w:sz w:val="24"/>
                <w:szCs w:val="24"/>
              </w:rPr>
              <w:t xml:space="preserve"> hàm số</w:t>
            </w:r>
            <w:r w:rsidR="000C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52F" w:rsidRPr="000C1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708"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F9C" w:rsidRPr="00392EA4" w:rsidRDefault="00BF4708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</w:t>
            </w:r>
            <w:r w:rsidRPr="00BF4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âu 1</w:t>
            </w: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879B5" w:rsidRPr="004F1194" w:rsidRDefault="009879B5" w:rsidP="00987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Nhận biết:</w:t>
            </w:r>
          </w:p>
          <w:p w:rsidR="009879B5" w:rsidRPr="009879B5" w:rsidRDefault="009879B5" w:rsidP="0098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:rsidR="009879B5" w:rsidRPr="00BF4708" w:rsidRDefault="009879B5" w:rsidP="009879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Xét tính liên tục tại một điểm của hàm số đơn giản.</w:t>
            </w:r>
          </w:p>
          <w:p w:rsidR="007B7DE6" w:rsidRPr="00392EA4" w:rsidRDefault="007B7DE6" w:rsidP="009879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708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ìm tham số để hàm số liên tục</w:t>
            </w:r>
            <w:r w:rsidR="003673DB" w:rsidRPr="00BF4708">
              <w:rPr>
                <w:rFonts w:ascii="Times New Roman" w:hAnsi="Times New Roman" w:cs="Times New Roman"/>
                <w:sz w:val="24"/>
                <w:szCs w:val="24"/>
              </w:rPr>
              <w:t xml:space="preserve"> tại một điểm</w:t>
            </w:r>
          </w:p>
          <w:p w:rsidR="00BF4708" w:rsidRPr="00392EA4" w:rsidRDefault="00BF4708" w:rsidP="00BF47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</w:t>
            </w:r>
            <w:r w:rsidRPr="00BF4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âu 2</w:t>
            </w: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879B5" w:rsidRPr="004F1194" w:rsidRDefault="009879B5" w:rsidP="009879B5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9879B5" w:rsidRPr="007B7DE6" w:rsidRDefault="009879B5" w:rsidP="007B7DE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Chứng minh một phương trình có nghiệm dựa vào định lí giá trị</w:t>
            </w:r>
            <w:r w:rsidR="003673DB">
              <w:rPr>
                <w:rFonts w:ascii="Times New Roman" w:hAnsi="Times New Roman" w:cs="Times New Roman"/>
                <w:sz w:val="24"/>
                <w:szCs w:val="24"/>
              </w:rPr>
              <w:t xml:space="preserve"> trung gian trong các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tình huống đơn giản.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5A" w:rsidRPr="000A7860" w:rsidRDefault="009D265A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392EA4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7B7DE6" w:rsidRDefault="00301F9C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08" w:rsidRPr="00392EA4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2F" w:rsidRPr="007B7DE6" w:rsidRDefault="000C152F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2F" w:rsidRPr="00BF4708" w:rsidRDefault="00BF4708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1F9C" w:rsidRPr="00BF4708" w:rsidRDefault="00BF4708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9C" w:rsidRPr="004F1194" w:rsidTr="00BF4708">
        <w:trPr>
          <w:trHeight w:val="595"/>
        </w:trPr>
        <w:tc>
          <w:tcPr>
            <w:tcW w:w="555" w:type="dxa"/>
            <w:vMerge w:val="restart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2.1. Quy tắc tính đạo hàm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301F9C" w:rsidRPr="007B7DE6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Tính được đạo hàm của </w:t>
            </w:r>
            <w:r w:rsidR="000A7860" w:rsidRPr="000A7860">
              <w:rPr>
                <w:rFonts w:ascii="Times New Roman" w:hAnsi="Times New Roman" w:cs="Times New Roman"/>
                <w:sz w:val="24"/>
                <w:szCs w:val="24"/>
              </w:rPr>
              <w:t xml:space="preserve">hàm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số đơn giản.</w:t>
            </w:r>
          </w:p>
          <w:p w:rsidR="00301F9C" w:rsidRPr="00392EA4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Tính được đạo hàm của hàm lũy thừa, hàm đa thức bậc hai, bậc ba.</w:t>
            </w:r>
          </w:p>
          <w:p w:rsidR="00BF4708" w:rsidRPr="00392EA4" w:rsidRDefault="00BF4708" w:rsidP="00BF47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</w:t>
            </w:r>
            <w:r w:rsidRPr="00BF4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âu 3a)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Hiểu được ý nghĩa vật lí và hình học của đạo hàm.</w:t>
            </w:r>
          </w:p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F9C" w:rsidRPr="003673DB" w:rsidRDefault="00301F9C" w:rsidP="003673D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Biết tìm vận tốc tức thời của một chuyển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động có phương trình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BF4708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01F9C" w:rsidRPr="004F1194" w:rsidTr="00BF4708">
        <w:trPr>
          <w:trHeight w:val="737"/>
        </w:trPr>
        <w:tc>
          <w:tcPr>
            <w:tcW w:w="555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2.2. Đạo hàm của hàm số lượng giác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</w:t>
            </w:r>
            <w:r w:rsidRPr="004F1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>
                <v:shape id="_x0000_i1029" type="#_x0000_t75" style="width:63.2pt;height:30.85pt" o:ole="">
                  <v:imagedata r:id="rId83" o:title=""/>
                </v:shape>
                <o:OLEObject Type="Embed" ProgID="Equation.DSMT4" ShapeID="_x0000_i1029" DrawAspect="Content" ObjectID="_1746684213" r:id="rId84"/>
              </w:objec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Biết được đạo hàm của hàm số lượng giác.</w:t>
            </w:r>
          </w:p>
          <w:p w:rsidR="00301F9C" w:rsidRPr="00BF4708" w:rsidRDefault="00301F9C" w:rsidP="005D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:rsidR="00301F9C" w:rsidRPr="00392EA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đạo hàm của một số hàm số lượng giác đơn giản. </w:t>
            </w:r>
          </w:p>
          <w:p w:rsidR="00BF4708" w:rsidRPr="00392EA4" w:rsidRDefault="00BF4708" w:rsidP="00BF4708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</w:pPr>
            <w:r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392EA4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  <w:t>C</w:t>
            </w:r>
            <w:r w:rsidRPr="00BF470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  <w:t>âu 3b)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F9C" w:rsidRPr="007B7DE6" w:rsidRDefault="00301F9C" w:rsidP="007B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Tính được đạo hàm của một số hàm số lượng giác.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01F9C" w:rsidRPr="004F1194" w:rsidTr="00BF4708">
        <w:trPr>
          <w:trHeight w:val="595"/>
        </w:trPr>
        <w:tc>
          <w:tcPr>
            <w:tcW w:w="555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2.3. Đạo hàm của hàm hợp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:rsidR="00BF4708" w:rsidRPr="00BF4708" w:rsidRDefault="000C152F" w:rsidP="00BF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1F9C" w:rsidRPr="004F1194">
              <w:rPr>
                <w:rFonts w:ascii="Times New Roman" w:hAnsi="Times New Roman" w:cs="Times New Roman"/>
                <w:sz w:val="24"/>
                <w:szCs w:val="24"/>
              </w:rPr>
              <w:t>Vận dụng được quy tắc tính đạo hàm của tổng, hiệu, tích thương các hàm số; hàm hợp và đạo hàm của hàm hợp để tính đạo hàm của hàm số.</w:t>
            </w:r>
            <w:r w:rsidR="00BF4708" w:rsidRPr="00BF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hi-IN"/>
              </w:rPr>
              <w:t>C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âu 3c)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01F9C" w:rsidRPr="004F1194" w:rsidTr="00BF4708">
        <w:trPr>
          <w:trHeight w:val="720"/>
        </w:trPr>
        <w:tc>
          <w:tcPr>
            <w:tcW w:w="555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2.4 Viết phương trình tiếp tuyến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5" w:rsidRPr="00BF4708" w:rsidRDefault="00301F9C" w:rsidP="005D081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301F9C" w:rsidRPr="00E330F9" w:rsidRDefault="00301F9C" w:rsidP="00E330F9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en-US"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Lập được phương trình tiếp tuyến của đồ thị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hàm số tại một điểm thuộc đồ thị đó.</w:t>
            </w:r>
            <w:r w:rsidR="00624605" w:rsidRPr="00BF4708">
              <w:rPr>
                <w:rFonts w:ascii="Times New Roman" w:hAnsi="Times New Roman" w:cs="Times New Roman"/>
                <w:sz w:val="24"/>
                <w:szCs w:val="24"/>
              </w:rPr>
              <w:t xml:space="preserve"> biết hệ số góc</w:t>
            </w:r>
            <w:r w:rsidR="00BF4708" w:rsidRPr="00BF47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="00BF4708" w:rsidRPr="00BF470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en-US" w:bidi="hi-IN"/>
              </w:rPr>
              <w:t>C</w:t>
            </w:r>
            <w:r w:rsidR="00E330F9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  <w:t>âu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01F9C" w:rsidRPr="004F1194" w:rsidTr="00BF4708">
        <w:trPr>
          <w:trHeight w:val="674"/>
        </w:trPr>
        <w:tc>
          <w:tcPr>
            <w:tcW w:w="555" w:type="dxa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71" w:type="dxa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t>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3.1. Đường thẳng vuông góc với mặt phẳng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3.2. Hai mặt phẳng vuông góc</w:t>
            </w:r>
          </w:p>
          <w:p w:rsidR="00301F9C" w:rsidRPr="004F1194" w:rsidRDefault="00301F9C" w:rsidP="005D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3.3. Khoảng cách </w:t>
            </w:r>
          </w:p>
        </w:tc>
        <w:tc>
          <w:tcPr>
            <w:tcW w:w="4649" w:type="dxa"/>
          </w:tcPr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Nhận biết: 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định nghĩa và điều kiện để đường thẳng vuông góc với mặt phẳng. 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Biết được khái niệm phép chiếu vuông góc. </w:t>
            </w:r>
          </w:p>
          <w:p w:rsidR="00301F9C" w:rsidRPr="00392EA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Biết cách chứng minh một đường thẳng vuông góc với một đường thẳ</w:t>
            </w:r>
            <w:r w:rsidR="00624605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624605" w:rsidRPr="00624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73DB" w:rsidRPr="004F1194">
              <w:rPr>
                <w:rFonts w:ascii="Times New Roman" w:hAnsi="Times New Roman" w:cs="Times New Roman"/>
                <w:sz w:val="24"/>
                <w:szCs w:val="24"/>
              </w:rPr>
              <w:t>một đường thẳng vuông góc với một mặt phẳng, hai mặt phẳ</w:t>
            </w:r>
            <w:r w:rsidR="003673DB">
              <w:rPr>
                <w:rFonts w:ascii="Times New Roman" w:hAnsi="Times New Roman" w:cs="Times New Roman"/>
                <w:sz w:val="24"/>
                <w:szCs w:val="24"/>
              </w:rPr>
              <w:t>ng vuông góc</w:t>
            </w:r>
            <w:r w:rsidR="003673DB" w:rsidRPr="0036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trong một số bài toán đơn giả</w:t>
            </w:r>
            <w:r w:rsidR="00BF4708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BF4708" w:rsidRPr="00BF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08" w:rsidRPr="00392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</w:t>
            </w:r>
            <w:r w:rsidR="00BF4708" w:rsidRPr="00BF47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âu 5a)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Xác định được hình chiếu vuông góc của một điểm, một đường thẳng, một tam giác.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Bước đầu vận dụng được định lý ba đường vuông góc. </w:t>
            </w:r>
          </w:p>
          <w:p w:rsidR="00301F9C" w:rsidRPr="004F119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góc giữa đường thẳng và mặt phẳng. </w:t>
            </w:r>
          </w:p>
          <w:p w:rsidR="00301F9C" w:rsidRPr="00392EA4" w:rsidRDefault="00301F9C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Xác định được góc giữa hai mặt phẳng.</w:t>
            </w:r>
          </w:p>
          <w:p w:rsidR="00BF4708" w:rsidRPr="00BF4708" w:rsidRDefault="00BF4708" w:rsidP="00BF4708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</w:pPr>
            <w:r w:rsidRPr="00392EA4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  <w:t>(C</w:t>
            </w:r>
            <w:r w:rsidRPr="00BF470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bidi="hi-IN"/>
              </w:rPr>
              <w:t>âu 5b)</w:t>
            </w:r>
          </w:p>
          <w:p w:rsidR="00BF4708" w:rsidRPr="00392EA4" w:rsidRDefault="00BF4708" w:rsidP="00BF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Vận dụng: </w:t>
            </w: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từ một điểm đến một đường thẳng. </w:t>
            </w: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từ một điểm đến một mặt phẳng.</w:t>
            </w: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khoảng cách giữa đường thẳng và mặt phẳng song song. </w:t>
            </w: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- Xác định được khoảng cách giữa hai mặt phẳng song song.</w:t>
            </w:r>
          </w:p>
          <w:p w:rsidR="00301F9C" w:rsidRPr="004F1194" w:rsidRDefault="00301F9C" w:rsidP="00BF470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đường vuông góc của hai đường thẳng chéo nhau. </w:t>
            </w:r>
          </w:p>
          <w:p w:rsidR="00301F9C" w:rsidRPr="00E330F9" w:rsidRDefault="00301F9C" w:rsidP="00E33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4F1194">
              <w:rPr>
                <w:rFonts w:ascii="Times New Roman" w:hAnsi="Times New Roman" w:cs="Times New Roman"/>
                <w:sz w:val="24"/>
                <w:szCs w:val="24"/>
              </w:rPr>
              <w:t>Xác định được khoảng cách giữa hai đường thẳng chéo nhau.</w:t>
            </w:r>
            <w:r w:rsidR="00E330F9" w:rsidRPr="00E3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F9" w:rsidRPr="00E330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330F9" w:rsidRPr="00E330F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hi-IN"/>
              </w:rPr>
              <w:t>C</w:t>
            </w:r>
            <w:r w:rsidR="00E330F9" w:rsidRPr="00E330F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âu 5c)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BF4708" w:rsidRDefault="00BF4708" w:rsidP="00BF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  <w:p w:rsidR="00BF4708" w:rsidRDefault="00BF4708" w:rsidP="005D08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  <w:t>1</w:t>
            </w:r>
          </w:p>
          <w:p w:rsidR="00301F9C" w:rsidRPr="00BF4708" w:rsidRDefault="00301F9C" w:rsidP="00BF470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E330F9" w:rsidRDefault="00E330F9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301F9C" w:rsidRPr="004F1194" w:rsidRDefault="00301F9C" w:rsidP="00E33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01F9C" w:rsidRPr="004F1194" w:rsidTr="00BF4708">
        <w:trPr>
          <w:trHeight w:val="70"/>
        </w:trPr>
        <w:tc>
          <w:tcPr>
            <w:tcW w:w="4566" w:type="dxa"/>
            <w:gridSpan w:val="3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4649" w:type="dxa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01F9C" w:rsidRPr="004F1194" w:rsidRDefault="00301F9C" w:rsidP="005D0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392EA4" w:rsidRPr="007662F7" w:rsidRDefault="00392EA4" w:rsidP="007662F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ectPr w:rsidR="00392EA4" w:rsidRPr="007662F7" w:rsidSect="005D081F">
          <w:pgSz w:w="16840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F3755B" w:rsidRPr="00392EA4" w:rsidRDefault="00F3755B" w:rsidP="00392EA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F3755B" w:rsidRPr="00392EA4" w:rsidSect="007662F7">
      <w:type w:val="continuous"/>
      <w:pgSz w:w="16840" w:h="11907" w:orient="landscape" w:code="9"/>
      <w:pgMar w:top="1134" w:right="851" w:bottom="567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20" w:rsidRDefault="00712D20">
      <w:pPr>
        <w:spacing w:after="0" w:line="240" w:lineRule="auto"/>
      </w:pPr>
      <w:r>
        <w:separator/>
      </w:r>
    </w:p>
  </w:endnote>
  <w:endnote w:type="continuationSeparator" w:id="0">
    <w:p w:rsidR="00712D20" w:rsidRDefault="0071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08" w:rsidRDefault="00BF4708">
    <w:pPr>
      <w:pStyle w:val="Footer"/>
    </w:pPr>
  </w:p>
  <w:p w:rsidR="00BF4708" w:rsidRDefault="00BF4708">
    <w:pPr>
      <w:pStyle w:val="Footer"/>
    </w:pPr>
  </w:p>
  <w:p w:rsidR="00BF4708" w:rsidRDefault="00BF4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20" w:rsidRDefault="00712D20">
      <w:pPr>
        <w:spacing w:after="0" w:line="240" w:lineRule="auto"/>
      </w:pPr>
      <w:r>
        <w:separator/>
      </w:r>
    </w:p>
  </w:footnote>
  <w:footnote w:type="continuationSeparator" w:id="0">
    <w:p w:rsidR="00712D20" w:rsidRDefault="0071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95A"/>
    <w:multiLevelType w:val="hybridMultilevel"/>
    <w:tmpl w:val="65EECFE4"/>
    <w:lvl w:ilvl="0" w:tplc="8A0430B2">
      <w:start w:val="1"/>
      <w:numFmt w:val="lowerLetter"/>
      <w:lvlText w:val="%1)"/>
      <w:lvlJc w:val="left"/>
      <w:pPr>
        <w:ind w:left="46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2DB53586"/>
    <w:multiLevelType w:val="hybridMultilevel"/>
    <w:tmpl w:val="C2C4813E"/>
    <w:lvl w:ilvl="0" w:tplc="B856635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84"/>
    <w:rsid w:val="000A7860"/>
    <w:rsid w:val="000C152F"/>
    <w:rsid w:val="00132CE4"/>
    <w:rsid w:val="001E1785"/>
    <w:rsid w:val="0024093F"/>
    <w:rsid w:val="00251449"/>
    <w:rsid w:val="002867B3"/>
    <w:rsid w:val="0030057B"/>
    <w:rsid w:val="00301F9C"/>
    <w:rsid w:val="003079C8"/>
    <w:rsid w:val="003673DB"/>
    <w:rsid w:val="0039168F"/>
    <w:rsid w:val="00392EA4"/>
    <w:rsid w:val="003A7949"/>
    <w:rsid w:val="004363CA"/>
    <w:rsid w:val="004D7B02"/>
    <w:rsid w:val="004F1194"/>
    <w:rsid w:val="00540875"/>
    <w:rsid w:val="005D081F"/>
    <w:rsid w:val="00624605"/>
    <w:rsid w:val="00650761"/>
    <w:rsid w:val="006B7505"/>
    <w:rsid w:val="006F0432"/>
    <w:rsid w:val="00712D20"/>
    <w:rsid w:val="00712F7B"/>
    <w:rsid w:val="007662F7"/>
    <w:rsid w:val="007B7DE6"/>
    <w:rsid w:val="007F3003"/>
    <w:rsid w:val="008135F2"/>
    <w:rsid w:val="00822A0B"/>
    <w:rsid w:val="00823746"/>
    <w:rsid w:val="008B6837"/>
    <w:rsid w:val="00911220"/>
    <w:rsid w:val="009752F5"/>
    <w:rsid w:val="009879B5"/>
    <w:rsid w:val="009B255D"/>
    <w:rsid w:val="009D265A"/>
    <w:rsid w:val="009E631F"/>
    <w:rsid w:val="00A03B46"/>
    <w:rsid w:val="00A058C7"/>
    <w:rsid w:val="00A205B2"/>
    <w:rsid w:val="00AA76B8"/>
    <w:rsid w:val="00AB2789"/>
    <w:rsid w:val="00B507EE"/>
    <w:rsid w:val="00B84805"/>
    <w:rsid w:val="00BE3B19"/>
    <w:rsid w:val="00BF4708"/>
    <w:rsid w:val="00C9748C"/>
    <w:rsid w:val="00CB4784"/>
    <w:rsid w:val="00CD7C16"/>
    <w:rsid w:val="00CE4E5B"/>
    <w:rsid w:val="00D124ED"/>
    <w:rsid w:val="00D14341"/>
    <w:rsid w:val="00DA41E9"/>
    <w:rsid w:val="00E330F9"/>
    <w:rsid w:val="00E72542"/>
    <w:rsid w:val="00EF59EA"/>
    <w:rsid w:val="00F16E6D"/>
    <w:rsid w:val="00F3755B"/>
    <w:rsid w:val="00F4281C"/>
    <w:rsid w:val="00FD2B33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60"/>
    <w:rPr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5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E725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B47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478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301F9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F3755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2E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60"/>
    <w:rPr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25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E725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B47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478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301F9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F3755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2E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footer" Target="footer1.xml"/><Relationship Id="rId79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image" Target="media/image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5.wmf"/><Relationship Id="rId80" Type="http://schemas.openxmlformats.org/officeDocument/2006/relationships/oleObject" Target="embeddings/oleObject44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7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1183</Words>
  <Characters>6744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2023-05-27T01:38:00Z</dcterms:created>
  <dcterms:modified xsi:type="dcterms:W3CDTF">2023-05-27T01:40:00Z</dcterms:modified>
</cp:coreProperties>
</file>