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93" w:rsidRDefault="00E61793" w:rsidP="003D1300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CF4B17" w:rsidTr="00CF4B17">
        <w:tc>
          <w:tcPr>
            <w:tcW w:w="4106" w:type="dxa"/>
          </w:tcPr>
          <w:p w:rsidR="00CF4B17" w:rsidRPr="00CF4B17" w:rsidRDefault="00CF4B17" w:rsidP="00CF4B17">
            <w:pPr>
              <w:jc w:val="center"/>
              <w:rPr>
                <w:sz w:val="26"/>
              </w:rPr>
            </w:pPr>
            <w:r w:rsidRPr="00CF4B17">
              <w:rPr>
                <w:sz w:val="26"/>
              </w:rPr>
              <w:t>TRƯỜ</w:t>
            </w:r>
            <w:r w:rsidR="00112146">
              <w:rPr>
                <w:sz w:val="26"/>
              </w:rPr>
              <w:t>NG THCS TRÀNG AN</w:t>
            </w:r>
          </w:p>
          <w:p w:rsidR="00CF4B17" w:rsidRPr="00CF4B17" w:rsidRDefault="00C21E24" w:rsidP="00CF4B17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185420</wp:posOffset>
                      </wp:positionV>
                      <wp:extent cx="8686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D8074C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14.6pt" to="132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F4B17" w:rsidRPr="00CF4B17">
              <w:rPr>
                <w:b/>
                <w:sz w:val="26"/>
              </w:rPr>
              <w:t>TỔ KHOA HỌC XÃ HỘI</w:t>
            </w:r>
          </w:p>
        </w:tc>
      </w:tr>
    </w:tbl>
    <w:p w:rsidR="00CF4B17" w:rsidRPr="00CF4B17" w:rsidRDefault="00CF4B17" w:rsidP="00CF4B17">
      <w:pPr>
        <w:spacing w:after="0"/>
        <w:jc w:val="center"/>
        <w:rPr>
          <w:b/>
        </w:rPr>
      </w:pPr>
    </w:p>
    <w:p w:rsidR="00CF4B17" w:rsidRPr="00CF4B17" w:rsidRDefault="00CF4B17" w:rsidP="00CF4B17">
      <w:pPr>
        <w:spacing w:after="0"/>
        <w:jc w:val="center"/>
        <w:rPr>
          <w:b/>
        </w:rPr>
      </w:pPr>
      <w:r w:rsidRPr="00CF4B17">
        <w:rPr>
          <w:b/>
        </w:rPr>
        <w:t>PHIẾU GÓP Ý BẢN MẪU SÁCH GIÁO KHOA LỚP 8</w:t>
      </w:r>
    </w:p>
    <w:p w:rsidR="00CF4B17" w:rsidRDefault="00CF4B17" w:rsidP="00CF4B17">
      <w:pPr>
        <w:spacing w:after="0"/>
        <w:jc w:val="center"/>
        <w:rPr>
          <w:b/>
        </w:rPr>
      </w:pPr>
      <w:r w:rsidRPr="00CF4B17">
        <w:rPr>
          <w:b/>
        </w:rPr>
        <w:t>MÔN/PHÂN MÔN: LỊCH SỬ VÀ ĐỊA LÍ</w:t>
      </w:r>
    </w:p>
    <w:p w:rsidR="003D10C2" w:rsidRDefault="003D10C2" w:rsidP="00CF4B17">
      <w:pPr>
        <w:spacing w:after="0"/>
        <w:jc w:val="center"/>
        <w:rPr>
          <w:b/>
        </w:rPr>
      </w:pPr>
      <w:r>
        <w:rPr>
          <w:b/>
        </w:rPr>
        <w:t>(NXB Giáo dục- Bộ</w:t>
      </w:r>
      <w:r w:rsidR="003D1300">
        <w:rPr>
          <w:b/>
        </w:rPr>
        <w:t xml:space="preserve"> sách</w:t>
      </w:r>
      <w:r>
        <w:rPr>
          <w:b/>
        </w:rPr>
        <w:t xml:space="preserve"> Kết nối tri thức với cuộc sống)</w:t>
      </w:r>
    </w:p>
    <w:p w:rsidR="00CF4B17" w:rsidRPr="00CF4B17" w:rsidRDefault="00CF4B17" w:rsidP="00CF4B17">
      <w:pPr>
        <w:spacing w:after="0"/>
        <w:jc w:val="center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1812"/>
        <w:gridCol w:w="1812"/>
        <w:gridCol w:w="1813"/>
        <w:gridCol w:w="2217"/>
      </w:tblGrid>
      <w:tr w:rsidR="00CF4B17" w:rsidTr="00D25903">
        <w:tc>
          <w:tcPr>
            <w:tcW w:w="1413" w:type="dxa"/>
          </w:tcPr>
          <w:p w:rsidR="00CF4B17" w:rsidRPr="00CF4B17" w:rsidRDefault="00CF4B17" w:rsidP="00CF4B17">
            <w:pPr>
              <w:jc w:val="center"/>
              <w:rPr>
                <w:b/>
              </w:rPr>
            </w:pPr>
            <w:r w:rsidRPr="00CF4B17">
              <w:rPr>
                <w:b/>
              </w:rPr>
              <w:t>Tên bài</w:t>
            </w:r>
          </w:p>
        </w:tc>
        <w:tc>
          <w:tcPr>
            <w:tcW w:w="1812" w:type="dxa"/>
          </w:tcPr>
          <w:p w:rsidR="00CF4B17" w:rsidRPr="00CF4B17" w:rsidRDefault="00CF4B17" w:rsidP="00CF4B17">
            <w:pPr>
              <w:jc w:val="center"/>
              <w:rPr>
                <w:b/>
              </w:rPr>
            </w:pPr>
            <w:r w:rsidRPr="00CF4B17">
              <w:rPr>
                <w:b/>
              </w:rPr>
              <w:t>Trang/dòng</w:t>
            </w:r>
          </w:p>
        </w:tc>
        <w:tc>
          <w:tcPr>
            <w:tcW w:w="1812" w:type="dxa"/>
          </w:tcPr>
          <w:p w:rsidR="00CF4B17" w:rsidRPr="00CF4B17" w:rsidRDefault="00CF4B17" w:rsidP="00CF4B17">
            <w:pPr>
              <w:jc w:val="center"/>
              <w:rPr>
                <w:b/>
              </w:rPr>
            </w:pPr>
            <w:r w:rsidRPr="00CF4B17">
              <w:rPr>
                <w:b/>
              </w:rPr>
              <w:t>Nội dung hiện tại</w:t>
            </w:r>
          </w:p>
        </w:tc>
        <w:tc>
          <w:tcPr>
            <w:tcW w:w="1813" w:type="dxa"/>
          </w:tcPr>
          <w:p w:rsidR="00CF4B17" w:rsidRPr="00CF4B17" w:rsidRDefault="00CF4B17" w:rsidP="00CF4B17">
            <w:pPr>
              <w:jc w:val="center"/>
              <w:rPr>
                <w:b/>
              </w:rPr>
            </w:pPr>
            <w:r w:rsidRPr="00CF4B17">
              <w:rPr>
                <w:b/>
              </w:rPr>
              <w:t>Đề nghị chỉnh sửa</w:t>
            </w:r>
          </w:p>
        </w:tc>
        <w:tc>
          <w:tcPr>
            <w:tcW w:w="2217" w:type="dxa"/>
          </w:tcPr>
          <w:p w:rsidR="00CF4B17" w:rsidRPr="00CF4B17" w:rsidRDefault="00CF4B17" w:rsidP="00CF4B17">
            <w:pPr>
              <w:jc w:val="center"/>
              <w:rPr>
                <w:b/>
              </w:rPr>
            </w:pPr>
            <w:r w:rsidRPr="00CF4B17">
              <w:rPr>
                <w:b/>
              </w:rPr>
              <w:t>Lí do đề xuất</w:t>
            </w:r>
          </w:p>
        </w:tc>
      </w:tr>
      <w:tr w:rsidR="00CF4B17" w:rsidTr="00D25903">
        <w:tc>
          <w:tcPr>
            <w:tcW w:w="1413" w:type="dxa"/>
          </w:tcPr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F4B17" w:rsidRPr="00C37FE9" w:rsidRDefault="0087005A" w:rsidP="00C37FE9">
            <w:pPr>
              <w:jc w:val="center"/>
              <w:rPr>
                <w:b/>
              </w:rPr>
            </w:pPr>
            <w:r w:rsidRPr="00C37FE9">
              <w:rPr>
                <w:b/>
              </w:rPr>
              <w:t>Bài 2: Địa hình Việt Nam</w:t>
            </w:r>
          </w:p>
        </w:tc>
        <w:tc>
          <w:tcPr>
            <w:tcW w:w="1812" w:type="dxa"/>
          </w:tcPr>
          <w:p w:rsidR="00CF4B17" w:rsidRDefault="00CA3D22" w:rsidP="00CF4B17">
            <w:r>
              <w:t>Trang 108, dòng 1</w:t>
            </w:r>
          </w:p>
        </w:tc>
        <w:tc>
          <w:tcPr>
            <w:tcW w:w="1812" w:type="dxa"/>
          </w:tcPr>
          <w:p w:rsidR="00CF4B17" w:rsidRDefault="00460B8C" w:rsidP="00CF4B17">
            <w:r>
              <w:t>“</w:t>
            </w:r>
            <w:r w:rsidR="00CA3D22">
              <w:t>+ Vùng biển và thềm lục địa chịu tác động bởi các thiên tai như bão, ….</w:t>
            </w:r>
            <w:r>
              <w:t>”</w:t>
            </w:r>
          </w:p>
        </w:tc>
        <w:tc>
          <w:tcPr>
            <w:tcW w:w="1813" w:type="dxa"/>
          </w:tcPr>
          <w:p w:rsidR="00CF4B17" w:rsidRDefault="00CA3D22" w:rsidP="00CF4B17">
            <w:r>
              <w:t xml:space="preserve">+ Hạn chế: Vùng biển và thềm lục địa chịu tác động bởi các thiên tai như bão, sạt lở bờ biển, xâm nhập mặn … </w:t>
            </w:r>
          </w:p>
        </w:tc>
        <w:tc>
          <w:tcPr>
            <w:tcW w:w="2217" w:type="dxa"/>
          </w:tcPr>
          <w:p w:rsidR="00CF4B17" w:rsidRDefault="00CA3D22" w:rsidP="00CF4B17">
            <w:r>
              <w:t xml:space="preserve">- </w:t>
            </w:r>
            <w:r w:rsidR="0087005A">
              <w:t>Thêm cụm từ “Hạn chế”</w:t>
            </w:r>
            <w:r>
              <w:t xml:space="preserve"> </w:t>
            </w:r>
            <w:r w:rsidR="0087005A">
              <w:t xml:space="preserve">để </w:t>
            </w:r>
            <w:r>
              <w:t xml:space="preserve">bố cục trình bày đồng nhất với 2 nội dung phía trên là: </w:t>
            </w:r>
            <w:r w:rsidR="0087005A">
              <w:t>“</w:t>
            </w:r>
            <w:r>
              <w:t>Khai thác kinh tế ở khu vực đồi núi” và “Khai thác kinh tế ở khu vực đồng bằng.”</w:t>
            </w:r>
          </w:p>
          <w:p w:rsidR="00CA3D22" w:rsidRDefault="00CA3D22" w:rsidP="00CF4B17">
            <w:r>
              <w:t>- Sử dụng cụm từ “các thiên tai” vì thế nên lấy ví dụ nhiều hơn 1.</w:t>
            </w:r>
          </w:p>
        </w:tc>
      </w:tr>
      <w:tr w:rsidR="00CF4B17" w:rsidTr="00D25903">
        <w:tc>
          <w:tcPr>
            <w:tcW w:w="1413" w:type="dxa"/>
          </w:tcPr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37FE9" w:rsidRDefault="00C37FE9" w:rsidP="00C37FE9">
            <w:pPr>
              <w:jc w:val="center"/>
              <w:rPr>
                <w:b/>
              </w:rPr>
            </w:pPr>
          </w:p>
          <w:p w:rsidR="00CF4B17" w:rsidRPr="00C37FE9" w:rsidRDefault="0026196A" w:rsidP="00C37FE9">
            <w:pPr>
              <w:jc w:val="center"/>
              <w:rPr>
                <w:b/>
              </w:rPr>
            </w:pPr>
            <w:r w:rsidRPr="00C37FE9">
              <w:rPr>
                <w:b/>
              </w:rPr>
              <w:t>Bài 3: Khoáng sản Việt Nam</w:t>
            </w:r>
          </w:p>
        </w:tc>
        <w:tc>
          <w:tcPr>
            <w:tcW w:w="1812" w:type="dxa"/>
          </w:tcPr>
          <w:p w:rsidR="00CF4B17" w:rsidRDefault="00DF276E" w:rsidP="00CF4B17">
            <w:r>
              <w:t>1. Đặc điểm chung của khoáng sản Việt Nam</w:t>
            </w:r>
          </w:p>
          <w:p w:rsidR="00DF276E" w:rsidRDefault="00460B8C" w:rsidP="00CF4B17">
            <w:r>
              <w:t>(</w:t>
            </w:r>
            <w:r w:rsidR="00DF276E">
              <w:t>Trang 109</w:t>
            </w:r>
            <w:r>
              <w:t>)</w:t>
            </w:r>
          </w:p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  <w:p w:rsidR="00460B8C" w:rsidRDefault="00460B8C" w:rsidP="00CF4B17"/>
        </w:tc>
        <w:tc>
          <w:tcPr>
            <w:tcW w:w="1812" w:type="dxa"/>
          </w:tcPr>
          <w:p w:rsidR="00DF276E" w:rsidRDefault="00460B8C" w:rsidP="00CF4B17">
            <w:r>
              <w:t>- “</w:t>
            </w:r>
            <w:r w:rsidR="00DF276E">
              <w:t>Trên lãnh thổ Việt Nam đã thăm dò được hơn 60 loại khoáng sản khác nhau như khoáng sản: năng lượng, kim loại, phi kim loại.</w:t>
            </w:r>
            <w:r>
              <w:t>”</w:t>
            </w:r>
          </w:p>
          <w:p w:rsidR="006F5DE0" w:rsidRDefault="006F5DE0" w:rsidP="00CF4B17"/>
          <w:p w:rsidR="006F5DE0" w:rsidRDefault="006F5DE0" w:rsidP="00CF4B17"/>
          <w:p w:rsidR="006F5DE0" w:rsidRDefault="006F5DE0" w:rsidP="00CF4B17"/>
          <w:p w:rsidR="006F5DE0" w:rsidRDefault="006F5DE0" w:rsidP="00CF4B17"/>
          <w:p w:rsidR="006F5DE0" w:rsidRPr="00B56ECE" w:rsidRDefault="006F5DE0" w:rsidP="006F5DE0">
            <w:pPr>
              <w:rPr>
                <w:b/>
              </w:rPr>
            </w:pPr>
            <w:r>
              <w:t xml:space="preserve">- Nội dung mục </w:t>
            </w:r>
            <w:r w:rsidRPr="00B56ECE">
              <w:rPr>
                <w:b/>
              </w:rPr>
              <w:t>“Em có biết?”</w:t>
            </w:r>
          </w:p>
          <w:p w:rsidR="006F5DE0" w:rsidRDefault="006F5DE0" w:rsidP="00CF4B17"/>
        </w:tc>
        <w:tc>
          <w:tcPr>
            <w:tcW w:w="1813" w:type="dxa"/>
          </w:tcPr>
          <w:p w:rsidR="00DF276E" w:rsidRDefault="00460B8C" w:rsidP="00CF4B17">
            <w:r>
              <w:t xml:space="preserve">- </w:t>
            </w:r>
            <w:r w:rsidR="00DF276E">
              <w:t>Nên lấy ví dụ về các loại khoáng sản chủ yếu của Việt Nam như: than, dầu mỏ</w:t>
            </w:r>
            <w:r w:rsidR="00D6685E">
              <w:t xml:space="preserve">, </w:t>
            </w:r>
            <w:r w:rsidR="00DF276E">
              <w:t>khí tự</w:t>
            </w:r>
            <w:r w:rsidR="00AC7513">
              <w:t xml:space="preserve"> nhiên, Bô-x</w:t>
            </w:r>
            <w:r w:rsidR="00DF276E">
              <w:t>it, sắt, Apatit</w:t>
            </w:r>
            <w:r w:rsidR="00AC7513">
              <w:t xml:space="preserve">, đá vôi, …. </w:t>
            </w:r>
          </w:p>
          <w:p w:rsidR="00B56ECE" w:rsidRDefault="00B56ECE" w:rsidP="00CF4B17"/>
          <w:p w:rsidR="00B56ECE" w:rsidRDefault="00B56ECE" w:rsidP="00CF4B17"/>
          <w:p w:rsidR="00B56ECE" w:rsidRDefault="00B56ECE" w:rsidP="00CF4B17"/>
          <w:p w:rsidR="00B56ECE" w:rsidRDefault="00B56ECE" w:rsidP="00CF4B17"/>
          <w:p w:rsidR="00B56ECE" w:rsidRDefault="00B56ECE" w:rsidP="00CF4B17">
            <w:r>
              <w:t xml:space="preserve">- Nên bổ sung thêm công dụng của từng nhóm </w:t>
            </w:r>
            <w:r>
              <w:lastRenderedPageBreak/>
              <w:t>khoáng sản.</w:t>
            </w:r>
          </w:p>
          <w:p w:rsidR="00112146" w:rsidRDefault="00112146" w:rsidP="00CF4B17"/>
          <w:p w:rsidR="00112146" w:rsidRDefault="00112146" w:rsidP="00CF4B17"/>
          <w:p w:rsidR="00112146" w:rsidRDefault="00112146" w:rsidP="00CF4B17"/>
          <w:p w:rsidR="00112146" w:rsidRDefault="00112146" w:rsidP="00CF4B17"/>
          <w:p w:rsidR="00112146" w:rsidRDefault="00112146" w:rsidP="00112146">
            <w:r>
              <w:t>- Đưa nội dung các mỏ khoáng sản ở cuối mục 1 vào .</w:t>
            </w:r>
          </w:p>
        </w:tc>
        <w:tc>
          <w:tcPr>
            <w:tcW w:w="2217" w:type="dxa"/>
          </w:tcPr>
          <w:p w:rsidR="00AC7513" w:rsidRDefault="00460B8C" w:rsidP="00AC7513">
            <w:r>
              <w:lastRenderedPageBreak/>
              <w:t xml:space="preserve">- </w:t>
            </w:r>
            <w:r w:rsidR="00AC7513">
              <w:t>Cách dùng từ chưa thống nhất: Trong cùng trang nhưng “khoáng sản: năng lượng, kim loại, phi kim loại” được lấy ví dụ minh họa cho “</w:t>
            </w:r>
            <w:r w:rsidR="00AC7513" w:rsidRPr="009F184B">
              <w:rPr>
                <w:b/>
                <w:i/>
              </w:rPr>
              <w:t>loại</w:t>
            </w:r>
            <w:r w:rsidR="00AC7513">
              <w:t xml:space="preserve"> khoáng sản”; </w:t>
            </w:r>
            <w:r w:rsidR="006F5DE0">
              <w:t xml:space="preserve">còn </w:t>
            </w:r>
            <w:r w:rsidR="00AC7513">
              <w:t xml:space="preserve">trong mục </w:t>
            </w:r>
            <w:r w:rsidR="00AC7513" w:rsidRPr="00460B8C">
              <w:rPr>
                <w:b/>
              </w:rPr>
              <w:t>“Em có biết</w:t>
            </w:r>
            <w:r w:rsidR="00F42855" w:rsidRPr="00460B8C">
              <w:rPr>
                <w:b/>
              </w:rPr>
              <w:t>?</w:t>
            </w:r>
            <w:r w:rsidR="00AC7513" w:rsidRPr="00460B8C">
              <w:rPr>
                <w:b/>
              </w:rPr>
              <w:t>”</w:t>
            </w:r>
            <w:r w:rsidR="00AC7513">
              <w:t xml:space="preserve"> lại </w:t>
            </w:r>
            <w:r w:rsidR="00F42855">
              <w:t>là ví dụ minh họa cho “</w:t>
            </w:r>
            <w:r w:rsidR="00F42855" w:rsidRPr="009F184B">
              <w:rPr>
                <w:b/>
                <w:i/>
              </w:rPr>
              <w:t>Nhóm</w:t>
            </w:r>
            <w:r w:rsidR="00F42855">
              <w:t xml:space="preserve"> khoáng sản”.</w:t>
            </w:r>
          </w:p>
          <w:p w:rsidR="00460B8C" w:rsidRDefault="00B56ECE" w:rsidP="00B56ECE">
            <w:r>
              <w:t xml:space="preserve">- Việc nêu công dụng của từng nhóm khoáng sản sẽ giúp HS hiểu </w:t>
            </w:r>
            <w:r>
              <w:lastRenderedPageBreak/>
              <w:t>rõ hơn về cách phân loại và ý nghĩa của từng nhóm khoáng sản.</w:t>
            </w:r>
          </w:p>
          <w:p w:rsidR="00112146" w:rsidRDefault="00112146" w:rsidP="00B56ECE">
            <w:r>
              <w:t>- Đ</w:t>
            </w:r>
            <w:r>
              <w:t>ể làm rõ hơn cách phân loại theo nguồn gốc hình thành.</w:t>
            </w:r>
          </w:p>
        </w:tc>
      </w:tr>
      <w:tr w:rsidR="00CF4B17" w:rsidTr="00D25903">
        <w:tc>
          <w:tcPr>
            <w:tcW w:w="1413" w:type="dxa"/>
          </w:tcPr>
          <w:p w:rsidR="003D10C2" w:rsidRDefault="003D10C2" w:rsidP="003D10C2">
            <w:pPr>
              <w:jc w:val="center"/>
              <w:rPr>
                <w:b/>
              </w:rPr>
            </w:pPr>
          </w:p>
          <w:p w:rsidR="003D10C2" w:rsidRDefault="003D10C2" w:rsidP="003D10C2">
            <w:pPr>
              <w:jc w:val="center"/>
              <w:rPr>
                <w:b/>
              </w:rPr>
            </w:pPr>
          </w:p>
          <w:p w:rsidR="00CF4B17" w:rsidRPr="003D10C2" w:rsidRDefault="0027448A" w:rsidP="003D10C2">
            <w:pPr>
              <w:jc w:val="center"/>
              <w:rPr>
                <w:b/>
              </w:rPr>
            </w:pPr>
            <w:r w:rsidRPr="003D10C2">
              <w:rPr>
                <w:b/>
              </w:rPr>
              <w:t>Bài 6: Thủy văn Việt Nam</w:t>
            </w:r>
          </w:p>
        </w:tc>
        <w:tc>
          <w:tcPr>
            <w:tcW w:w="1812" w:type="dxa"/>
          </w:tcPr>
          <w:p w:rsidR="00CF4B17" w:rsidRDefault="003D10C2" w:rsidP="00CF4B17">
            <w:r>
              <w:t>1. Sông ngòi</w:t>
            </w:r>
          </w:p>
          <w:p w:rsidR="003D10C2" w:rsidRDefault="003D10C2" w:rsidP="00CF4B17">
            <w:r>
              <w:t>a) Đặc điểm chung</w:t>
            </w:r>
          </w:p>
          <w:p w:rsidR="003D10C2" w:rsidRDefault="003D10C2" w:rsidP="00CF4B17">
            <w:r>
              <w:t>- Dòng 13</w:t>
            </w:r>
          </w:p>
        </w:tc>
        <w:tc>
          <w:tcPr>
            <w:tcW w:w="1812" w:type="dxa"/>
          </w:tcPr>
          <w:p w:rsidR="00CF4B17" w:rsidRDefault="00CF4B17" w:rsidP="00CF4B17"/>
          <w:p w:rsidR="003D10C2" w:rsidRDefault="003D10C2" w:rsidP="00CF4B17"/>
          <w:p w:rsidR="003D10C2" w:rsidRDefault="003D10C2" w:rsidP="00CF4B17"/>
          <w:p w:rsidR="003D10C2" w:rsidRDefault="003D10C2" w:rsidP="00CF4B17">
            <w:r>
              <w:t>“Do có nguồn cung cấp nước dồi dào nên Việt Nam có tớ</w:t>
            </w:r>
            <w:r w:rsidR="004D062A">
              <w:t>i 2</w:t>
            </w:r>
            <w:bookmarkStart w:id="0" w:name="_GoBack"/>
            <w:bookmarkEnd w:id="0"/>
            <w:r>
              <w:t>360 con sông có chiều dài trên 10 km”</w:t>
            </w:r>
          </w:p>
        </w:tc>
        <w:tc>
          <w:tcPr>
            <w:tcW w:w="1813" w:type="dxa"/>
          </w:tcPr>
          <w:p w:rsidR="00CF4B17" w:rsidRDefault="00CF4B17" w:rsidP="00CF4B17"/>
          <w:p w:rsidR="003D10C2" w:rsidRDefault="003D10C2" w:rsidP="00CF4B17"/>
          <w:p w:rsidR="003D10C2" w:rsidRDefault="003D10C2" w:rsidP="00CF4B17"/>
          <w:p w:rsidR="003D10C2" w:rsidRDefault="003D10C2" w:rsidP="00CF4B17">
            <w:r>
              <w:t>Nước ta có 2360 con sông có chiều dài trên 10 km.</w:t>
            </w:r>
          </w:p>
        </w:tc>
        <w:tc>
          <w:tcPr>
            <w:tcW w:w="2217" w:type="dxa"/>
          </w:tcPr>
          <w:p w:rsidR="00CF4B17" w:rsidRDefault="003D10C2" w:rsidP="00CF4B17">
            <w:r>
              <w:t>Số lượng và chiều dài của các con sông phụ thuộc vào nhiều yếu tố ( ví dụ như khí hậu, địa hình…), không phải chỉ do nguồn cung cấp nước quyết định.</w:t>
            </w:r>
          </w:p>
        </w:tc>
      </w:tr>
    </w:tbl>
    <w:p w:rsidR="00CF4B17" w:rsidRDefault="00CF4B17" w:rsidP="00CF4B17">
      <w:pPr>
        <w:spacing w:after="0"/>
      </w:pPr>
    </w:p>
    <w:p w:rsidR="00F73D0E" w:rsidRPr="008F0C49" w:rsidRDefault="007429F9" w:rsidP="00F73D0E">
      <w:pPr>
        <w:spacing w:after="0"/>
        <w:jc w:val="right"/>
        <w:rPr>
          <w:i/>
        </w:rPr>
      </w:pPr>
      <w:r>
        <w:rPr>
          <w:i/>
        </w:rPr>
        <w:t>Tràng An</w:t>
      </w:r>
      <w:r w:rsidR="00986E54">
        <w:rPr>
          <w:i/>
        </w:rPr>
        <w:t>, ngày 12</w:t>
      </w:r>
      <w:r w:rsidR="00F73D0E" w:rsidRPr="008F0C49">
        <w:rPr>
          <w:i/>
        </w:rPr>
        <w:t xml:space="preserve"> tháng 11 năm 2022</w:t>
      </w:r>
    </w:p>
    <w:p w:rsidR="00F73D0E" w:rsidRDefault="00F73D0E" w:rsidP="00F73D0E">
      <w:pPr>
        <w:spacing w:after="0"/>
        <w:ind w:left="5760"/>
        <w:rPr>
          <w:b/>
          <w:sz w:val="26"/>
        </w:rPr>
      </w:pPr>
      <w:r>
        <w:t xml:space="preserve">      </w:t>
      </w:r>
      <w:r w:rsidRPr="00F73D0E">
        <w:rPr>
          <w:b/>
          <w:sz w:val="26"/>
        </w:rPr>
        <w:t>GIÁO VIÊN</w:t>
      </w:r>
    </w:p>
    <w:p w:rsidR="003D1300" w:rsidRDefault="003D1300" w:rsidP="00F73D0E">
      <w:pPr>
        <w:spacing w:after="0"/>
        <w:ind w:left="5760"/>
        <w:rPr>
          <w:b/>
          <w:sz w:val="26"/>
        </w:rPr>
      </w:pPr>
    </w:p>
    <w:p w:rsidR="003D1300" w:rsidRDefault="003D1300" w:rsidP="00F73D0E">
      <w:pPr>
        <w:spacing w:after="0"/>
        <w:ind w:left="5760"/>
        <w:rPr>
          <w:b/>
          <w:sz w:val="26"/>
        </w:rPr>
      </w:pPr>
    </w:p>
    <w:p w:rsidR="003D1300" w:rsidRDefault="003D1300" w:rsidP="00F73D0E">
      <w:pPr>
        <w:spacing w:after="0"/>
        <w:ind w:left="5760"/>
        <w:rPr>
          <w:b/>
          <w:sz w:val="26"/>
        </w:rPr>
      </w:pPr>
    </w:p>
    <w:p w:rsidR="003D1300" w:rsidRDefault="003D1300" w:rsidP="00F73D0E">
      <w:pPr>
        <w:spacing w:after="0"/>
        <w:ind w:left="5760"/>
        <w:rPr>
          <w:b/>
          <w:sz w:val="26"/>
        </w:rPr>
      </w:pPr>
    </w:p>
    <w:p w:rsidR="003D1300" w:rsidRDefault="003D1300" w:rsidP="00F73D0E">
      <w:pPr>
        <w:spacing w:after="0"/>
        <w:ind w:left="5760"/>
        <w:rPr>
          <w:b/>
          <w:sz w:val="26"/>
        </w:rPr>
      </w:pPr>
      <w:r>
        <w:rPr>
          <w:b/>
          <w:sz w:val="26"/>
        </w:rPr>
        <w:t xml:space="preserve">    Trần Thị</w:t>
      </w:r>
      <w:r w:rsidR="007429F9">
        <w:rPr>
          <w:b/>
          <w:sz w:val="26"/>
        </w:rPr>
        <w:t xml:space="preserve"> Thúy Hằng</w:t>
      </w:r>
    </w:p>
    <w:p w:rsidR="00A00129" w:rsidRDefault="00A00129" w:rsidP="00F73D0E">
      <w:pPr>
        <w:spacing w:after="0"/>
        <w:ind w:left="5760"/>
        <w:rPr>
          <w:b/>
          <w:sz w:val="26"/>
        </w:rPr>
      </w:pPr>
    </w:p>
    <w:p w:rsidR="00A00129" w:rsidRDefault="00A00129" w:rsidP="00F73D0E">
      <w:pPr>
        <w:spacing w:after="0"/>
        <w:ind w:left="5760"/>
        <w:rPr>
          <w:b/>
          <w:sz w:val="26"/>
        </w:rPr>
      </w:pPr>
    </w:p>
    <w:p w:rsidR="00A00129" w:rsidRDefault="00A00129" w:rsidP="00F73D0E">
      <w:pPr>
        <w:spacing w:after="0"/>
        <w:ind w:left="5760"/>
        <w:rPr>
          <w:b/>
          <w:sz w:val="26"/>
        </w:rPr>
      </w:pPr>
    </w:p>
    <w:p w:rsidR="00A00129" w:rsidRDefault="00A00129" w:rsidP="00F73D0E">
      <w:pPr>
        <w:spacing w:after="0"/>
        <w:ind w:left="5760"/>
        <w:rPr>
          <w:b/>
          <w:sz w:val="26"/>
        </w:rPr>
      </w:pPr>
    </w:p>
    <w:p w:rsidR="00A00129" w:rsidRPr="00F73D0E" w:rsidRDefault="00A00129" w:rsidP="00F73D0E">
      <w:pPr>
        <w:spacing w:after="0"/>
        <w:ind w:left="5760"/>
        <w:rPr>
          <w:b/>
          <w:sz w:val="26"/>
        </w:rPr>
      </w:pPr>
    </w:p>
    <w:sectPr w:rsidR="00A00129" w:rsidRPr="00F73D0E" w:rsidSect="00CF4B1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00D"/>
    <w:multiLevelType w:val="hybridMultilevel"/>
    <w:tmpl w:val="CB4A8A66"/>
    <w:lvl w:ilvl="0" w:tplc="514C3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55E1"/>
    <w:multiLevelType w:val="hybridMultilevel"/>
    <w:tmpl w:val="3AEC007A"/>
    <w:lvl w:ilvl="0" w:tplc="47108C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7"/>
    <w:rsid w:val="00112146"/>
    <w:rsid w:val="0026196A"/>
    <w:rsid w:val="0027448A"/>
    <w:rsid w:val="003D10C2"/>
    <w:rsid w:val="003D1300"/>
    <w:rsid w:val="00460B8C"/>
    <w:rsid w:val="00497778"/>
    <w:rsid w:val="004D062A"/>
    <w:rsid w:val="00503B2B"/>
    <w:rsid w:val="00647540"/>
    <w:rsid w:val="006F5DE0"/>
    <w:rsid w:val="007429F9"/>
    <w:rsid w:val="007A25AE"/>
    <w:rsid w:val="0087005A"/>
    <w:rsid w:val="008F0C49"/>
    <w:rsid w:val="00986E54"/>
    <w:rsid w:val="009F184B"/>
    <w:rsid w:val="00A00129"/>
    <w:rsid w:val="00AC7513"/>
    <w:rsid w:val="00B56ECE"/>
    <w:rsid w:val="00C21E24"/>
    <w:rsid w:val="00C37FE9"/>
    <w:rsid w:val="00CA3D22"/>
    <w:rsid w:val="00CF4B17"/>
    <w:rsid w:val="00D25903"/>
    <w:rsid w:val="00D6685E"/>
    <w:rsid w:val="00DF276E"/>
    <w:rsid w:val="00E61793"/>
    <w:rsid w:val="00F4285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308</Words>
  <Characters>1761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2022-11-07T07:46:00Z</dcterms:created>
  <dcterms:modified xsi:type="dcterms:W3CDTF">2022-11-09T13:13:00Z</dcterms:modified>
</cp:coreProperties>
</file>