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tblGrid>
      <w:tr>
        <w:tc>
          <w:tcPr>
            <w:tcW w:type="pct" w:w="50%"/>
            <w:vAlign w:val="center"/>
          </w:tcPr>
          <w:p/>
        </w:tc>
        <w:tc>
          <w:tcPr>
            <w:tcW w:type="pct" w:w="50%"/>
            <w:gridSpan w:val="2"/>
            <w:vAlign w:val="center"/>
          </w:tcPr>
          <w:p>
            <w:pPr>
              <w:spacing w:line="300" w:before="200" w:after="200"/>
              <w:jc w:val="center"/>
            </w:pPr>
            <w:r>
              <w:t xml:space="preserve">ĐỀ KIỂM TRA __________</w:t>
            </w:r>
            <w:r>
              <w:br/>
              <w:t xml:space="preserve">Năm học: 20__ - 20__</w:t>
            </w:r>
            <w:r>
              <w:br/>
              <w:t xml:space="preserve">Tiếng Anh - Lớp 5</w:t>
            </w:r>
            <w:r>
              <w:br/>
              <w:t xml:space="preserve">Thời gian làm bài: 30 phút</w:t>
            </w:r>
          </w:p>
        </w:tc>
      </w:tr>
      <w:tr>
        <w:tc>
          <w:tcPr>
            <w:tcW w:type="pct" w:w="50%"/>
            <w:vAlign w:val="center"/>
          </w:tcPr>
          <w:p>
            <w:pPr>
              <w:spacing w:line="300" w:before="200" w:after="200"/>
              <w:ind w:left="0.2in"/>
              <w:jc w:val="start"/>
            </w:pPr>
            <w:r>
              <w:t xml:space="preserve">Trường: ________________________</w:t>
            </w:r>
            <w:r>
              <w:br/>
              <w:t xml:space="preserve">Họ tên: _______________________</w:t>
            </w:r>
            <w:r>
              <w:br/>
              <w:t xml:space="preserve">Lớp: _____________</w:t>
            </w:r>
          </w:p>
        </w:tc>
        <w:tc>
          <w:tcPr>
            <w:tcW w:type="pct" w:w="12%"/>
            <w:vAlign w:val="top"/>
          </w:tcPr>
          <w:p>
            <w:pPr>
              <w:spacing w:before="200"/>
              <w:jc w:val="center"/>
            </w:pPr>
            <w:r>
              <w:t xml:space="preserve">Điểm</w:t>
            </w:r>
          </w:p>
        </w:tc>
        <w:tc>
          <w:tcPr>
            <w:tcW w:type="pct" w:w="38%"/>
            <w:vAlign w:val="top"/>
          </w:tcPr>
          <w:p>
            <w:pPr>
              <w:spacing w:before="200"/>
              <w:jc w:val="center"/>
            </w:pPr>
            <w:r>
              <w:t xml:space="preserve">Nhận xét của giáo viên</w:t>
            </w:r>
          </w:p>
        </w:tc>
      </w:tr>
    </w:tbl>
    <w:p>
      <w:r>
        <w:t xml:space="preserve"/>
      </w:r>
    </w:p>
    <w:tbl>
      <w:tblPr>
        <w:tblW w:type="pct" w:w="100%"/>
        <w:tblBorders>
          <w:top w:val="single"/>
          <w:left w:val="single"/>
          <w:bottom w:val="single"/>
          <w:right w:val="single"/>
          <w:insideH w:val="single"/>
          <w:insideV w:val="single"/>
        </w:tblBorders>
      </w:tblPr>
      <w:tblGrid>
        <w:gridCol w:w="100"/>
      </w:tblGrid>
      <w:tr>
        <w:tc>
          <w:tcPr>
            <w:tcW w:type="pct" w:w="4%"/>
            <w:tcBorders>
              <w:top w:val="single" w:color="ffffff"/>
              <w:left w:val="single" w:color="ffffff"/>
              <w:bottom w:val="single" w:color="ffffff"/>
              <w:right w:val="single" w:color="ffffff"/>
            </w:tcBorders>
            <w:vAlign w:val="center"/>
          </w:tcPr>
          <w:p>
            <w:pPr>
              <w:pStyle w:val="Heading2"/>
              <w:jc w:val="center"/>
            </w:pPr>
            <w:r>
              <w:rPr>
                <w:b/>
                <w:bCs/>
                <w:color w:val="188fba"/>
              </w:rPr>
              <w:t xml:space="preserve">Tiếng Anh 5 i-Learn Smart Start - Kiểm tra cuối kỳ 1</w:t>
            </w:r>
            <w:r>
              <w:rPr>
                <w:b/>
                <w:bCs/>
                <w:color w:val="188fba"/>
              </w:rPr>
              <w:br/>
              <w:t xml:space="preserve">Time allotted: 30 minutes</w:t>
            </w:r>
          </w:p>
        </w:tc>
      </w:tr>
    </w:tbl>
    <w:p>
      <w:r>
        <w:t xml:space="preserve"/>
      </w:r>
    </w:p>
    <w:tbl>
      <w:tblPr>
        <w:tblW w:type="auto" w:w="100"/>
        <w:jc w:val="left"/>
        <w:tblBorders>
          <w:top w:val="single" w:color="188fba"/>
          <w:left w:val="single" w:color="188fba"/>
          <w:bottom w:val="single" w:color="188fba"/>
          <w:right w:val="single" w:color="188fba"/>
          <w:insideH w:val="single" w:color="188fba"/>
          <w:insideV w:val="single" w:color="188fba"/>
        </w:tblBorders>
        <w:tblCellMar>
          <w:top w:type="dxa" w:w="100"/>
          <w:left w:type="dxa" w:w="100"/>
          <w:bottom w:type="dxa" w:w="100"/>
          <w:right w:type="dxa" w:w="100"/>
        </w:tblCellMar>
      </w:tblPr>
      <w:tblGrid>
        <w:gridCol w:w="100"/>
        <w:gridCol w:w="100"/>
      </w:tblGrid>
      <w:tr>
        <w:tc>
          <w:p>
            <w:r>
              <w:rPr>
                <w:b/>
                <w:bCs/>
                <w:color w:val="188fba"/>
              </w:rPr>
              <w:t xml:space="preserve">PART 1 </w:t>
            </w:r>
          </w:p>
        </w:tc>
        <w:tc>
          <w:tcPr>
            <w:tcBorders>
              <w:top w:val="single" w:color="ffffff"/>
              <w:bottom w:val="single" w:color="ffffff"/>
              <w:right w:val="single" w:color="ffffff"/>
            </w:tcBorders>
          </w:tcPr>
          <w:p>
            <w:r>
              <w:rPr>
                <w:b/>
                <w:bCs/>
                <w:color w:val="188fba"/>
              </w:rPr>
              <w:t xml:space="preserve">LISTENING (10 questions)</w:t>
            </w:r>
          </w:p>
        </w:tc>
      </w:tr>
    </w:tbl>
    <w:p>
      <w:pPr>
        <w:spacing w:before="200" w:after="50"/>
      </w:pPr>
      <w:r>
        <w:rPr>
          <w:b/>
          <w:bCs/>
        </w:rPr>
        <w:t xml:space="preserve">1. Listen and draw lines. There is one example.  (3 questions)</w:t>
      </w:r>
    </w:p>
    <w:tbl>
      <w:tblPr>
        <w:tblW w:type="pct" w:w="100%"/>
        <w:tblBorders>
          <w:top w:val="single" w:color="ffffff" w:sz="1"/>
          <w:left w:val="single" w:color="ffffff" w:sz="1"/>
          <w:bottom w:val="single" w:color="ffffff" w:sz="1"/>
          <w:right w:val="single" w:color="ffffff" w:sz="1"/>
          <w:insideH w:val="single" w:color="ffffff" w:sz="1"/>
          <w:insideV w:val="single" w:color="ffffff" w:sz="1"/>
        </w:tblBorders>
        <w:tblCellMar>
          <w:top w:type="dxa" w:w="200"/>
          <w:left w:type="dxa" w:w="150"/>
        </w:tblCellMar>
      </w:tblPr>
      <w:tblGrid>
        <w:gridCol w:w="100"/>
        <w:gridCol w:w="100"/>
        <w:gridCol w:w="100"/>
        <w:gridCol w:w="100"/>
      </w:tblGrid>
      <w:tr>
        <w:tc>
          <w:tcPr>
            <w:tcW w:type="pct" w:w="1%"/>
            <w:vAlign w:val="bottom"/>
          </w:tcPr>
          <w:p>
            <w:pPr>
              <w:jc w:val="center"/>
            </w:pPr>
            <w:r>
              <w:t xml:space="preserve">Emma</w:t>
            </w:r>
          </w:p>
        </w:tc>
        <w:tc>
          <w:tcPr>
            <w:tcW w:type="pct" w:w="1%"/>
            <w:vAlign w:val="bottom"/>
          </w:tcPr>
          <w:p>
            <w:pPr>
              <w:jc w:val="center"/>
            </w:pPr>
            <w:r>
              <w:t xml:space="preserve">Sarah</w:t>
            </w:r>
          </w:p>
        </w:tc>
        <w:tc>
          <w:tcPr>
            <w:tcW w:type="pct" w:w="1%"/>
            <w:vAlign w:val="bottom"/>
          </w:tcPr>
          <w:p>
            <w:pPr>
              <w:jc w:val="center"/>
            </w:pPr>
            <w:r>
              <w:t xml:space="preserve">Fred</w:t>
            </w:r>
          </w:p>
        </w:tc>
        <w:tc>
          <w:tcPr>
            <w:tcW w:type="pct" w:w="1%"/>
            <w:vAlign w:val="bottom"/>
          </w:tcPr>
          <w:p>
            <w:pPr>
              <w:jc w:val="center"/>
            </w:pPr>
            <w:r>
              <w:t xml:space="preserve">Harry</w:t>
            </w:r>
          </w:p>
        </w:tc>
      </w:tr>
    </w:tbl>
    <w:p>
      <w:pPr>
        <w:spacing w:before="50" w:after="50"/>
        <w:jc w:val="center"/>
      </w:pPr>
      <w:r>
        <w:drawing>
          <wp:inline distT="0" distB="0" distL="0" distR="0">
            <wp:extent cx="6477000" cy="352425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6477000" cy="3524250"/>
                    </a:xfrm>
                    <a:prstGeom prst="rect">
                      <a:avLst/>
                    </a:prstGeom>
                  </pic:spPr>
                </pic:pic>
              </a:graphicData>
            </a:graphic>
          </wp:inline>
        </w:drawing>
      </w:r>
    </w:p>
    <w:p>
      <w:pPr>
        <w:spacing w:before="200" w:after="50"/>
      </w:pPr>
      <w:r>
        <w:rPr>
          <w:b/>
          <w:bCs/>
        </w:rPr>
        <w:t xml:space="preserve">4. Listen and match. There is one example. (3 questions)</w:t>
      </w:r>
    </w:p>
    <w:tbl>
      <w:tblPr>
        <w:tblW w:type="pct" w:w="100%"/>
        <w:tblBorders>
          <w:top w:val="single" w:color="ffffff" w:sz="1"/>
          <w:left w:val="single" w:color="ffffff" w:sz="1"/>
          <w:bottom w:val="single" w:color="ffffff" w:sz="1"/>
          <w:right w:val="single" w:color="ffffff" w:sz="1"/>
          <w:insideH w:val="single" w:color="ffffff" w:sz="1"/>
          <w:insideV w:val="single" w:color="ffffff" w:sz="1"/>
        </w:tblBorders>
        <w:tblCellMar>
          <w:top w:type="dxa" w:w="200"/>
          <w:left w:type="dxa" w:w="150"/>
        </w:tblCellMar>
      </w:tblPr>
      <w:tblGrid>
        <w:gridCol w:w="100"/>
        <w:gridCol w:w="100"/>
        <w:gridCol w:w="100"/>
        <w:gridCol w:w="100"/>
      </w:tblGrid>
      <w:tr>
        <w:tc>
          <w:tcPr>
            <w:tcW w:type="pct" w:w="1%"/>
            <w:vAlign w:val="bottom"/>
          </w:tcPr>
          <w:p>
            <w:pPr>
              <w:jc w:val="center"/>
            </w:pPr>
            <w:r>
              <w:drawing>
                <wp:inline distT="0" distB="0" distL="0" distR="0">
                  <wp:extent cx="348414" cy="571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348414" cy="571500"/>
                          </a:xfrm>
                          <a:prstGeom prst="rect">
                            <a:avLst/>
                          </a:prstGeom>
                        </pic:spPr>
                      </pic:pic>
                    </a:graphicData>
                  </a:graphic>
                </wp:inline>
              </w:drawing>
            </w:r>
          </w:p>
        </w:tc>
        <w:tc>
          <w:tcPr>
            <w:tcW w:type="pct" w:w="1%"/>
            <w:vAlign w:val="bottom"/>
          </w:tcPr>
          <w:p>
            <w:pPr>
              <w:jc w:val="center"/>
            </w:pPr>
            <w:r>
              <w:drawing>
                <wp:inline distT="0" distB="0" distL="0" distR="0">
                  <wp:extent cx="374257" cy="571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374257" cy="571500"/>
                          </a:xfrm>
                          <a:prstGeom prst="rect">
                            <a:avLst/>
                          </a:prstGeom>
                        </pic:spPr>
                      </pic:pic>
                    </a:graphicData>
                  </a:graphic>
                </wp:inline>
              </w:drawing>
            </w:r>
          </w:p>
        </w:tc>
        <w:tc>
          <w:tcPr>
            <w:tcW w:type="pct" w:w="1%"/>
            <w:vAlign w:val="bottom"/>
          </w:tcPr>
          <w:p>
            <w:pPr>
              <w:jc w:val="center"/>
            </w:pPr>
            <w:r>
              <w:drawing>
                <wp:inline distT="0" distB="0" distL="0" distR="0">
                  <wp:extent cx="265079" cy="571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65079" cy="571500"/>
                          </a:xfrm>
                          <a:prstGeom prst="rect">
                            <a:avLst/>
                          </a:prstGeom>
                        </pic:spPr>
                      </pic:pic>
                    </a:graphicData>
                  </a:graphic>
                </wp:inline>
              </w:drawing>
            </w:r>
          </w:p>
        </w:tc>
        <w:tc>
          <w:tcPr>
            <w:tcW w:type="pct" w:w="1%"/>
            <w:vAlign w:val="bottom"/>
          </w:tcPr>
          <w:p>
            <w:pPr>
              <w:jc w:val="center"/>
            </w:pPr>
            <w:r>
              <w:drawing>
                <wp:inline distT="0" distB="0" distL="0" distR="0">
                  <wp:extent cx="306659" cy="5715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306659" cy="571500"/>
                          </a:xfrm>
                          <a:prstGeom prst="rect">
                            <a:avLst/>
                          </a:prstGeom>
                        </pic:spPr>
                      </pic:pic>
                    </a:graphicData>
                  </a:graphic>
                </wp:inline>
              </w:drawing>
            </w:r>
          </w:p>
        </w:tc>
      </w:tr>
    </w:tbl>
    <w:p>
      <w:pPr>
        <w:spacing w:before="50" w:after="50"/>
        <w:jc w:val="center"/>
      </w:pPr>
      <w:r>
        <w:drawing>
          <wp:inline distT="0" distB="0" distL="0" distR="0">
            <wp:extent cx="6477000" cy="27051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6477000" cy="2705100"/>
                    </a:xfrm>
                    <a:prstGeom prst="rect">
                      <a:avLst/>
                    </a:prstGeom>
                  </pic:spPr>
                </pic:pic>
              </a:graphicData>
            </a:graphic>
          </wp:inline>
        </w:drawing>
      </w:r>
    </w:p>
    <w:p>
      <w:pPr>
        <w:spacing w:before="200" w:after="200"/>
      </w:pPr>
      <w:r>
        <w:rPr>
          <w:b/>
          <w:bCs/>
        </w:rPr>
        <w:t xml:space="preserve">Listen and choose the correct picture. There is one example.   (4 questions)</w:t>
      </w:r>
    </w:p>
    <w:p>
      <w:pPr>
        <w:spacing w:before="200"/>
      </w:pPr>
      <w:r>
        <w:rPr>
          <w:b/>
          <w:bCs/>
          <w:u w:val="single"/>
        </w:rPr>
        <w:t xml:space="preserve">Example:</w:t>
      </w:r>
    </w:p>
    <w:p>
      <w:pPr>
        <w:spacing w:before="150"/>
        <w:ind w:left="0.13in"/>
      </w:pPr>
      <w:r>
        <w:t xml:space="preserve">Where did William go on the holiday?</w:t>
      </w:r>
    </w:p>
    <w:tbl>
      <w:tblPr>
        <w:tblW w:type="pct" w:w="96%"/>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32%"/>
            <w:vAlign w:val="bottom"/>
          </w:tcPr>
          <w:p>
            <w:pPr>
              <w:spacing w:before="200" w:after="200"/>
              <w:jc w:val="center"/>
            </w:pPr>
            <w:r>
              <w:drawing>
                <wp:inline distT="0" distB="0" distL="0" distR="0">
                  <wp:extent cx="1295400" cy="876785"/>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295400" cy="876785"/>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876785"/>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295400" cy="876785"/>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876785"/>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295400" cy="876785"/>
                          </a:xfrm>
                          <a:prstGeom prst="rect">
                            <a:avLst/>
                          </a:prstGeom>
                        </pic:spPr>
                      </pic:pic>
                    </a:graphicData>
                  </a:graphic>
                </wp:inline>
              </w:drawing>
            </w:r>
          </w:p>
        </w:tc>
      </w:tr>
      <w:tr>
        <w:trPr>
          <w:trHeight w:val="500" w:hRule="exact"/>
        </w:trPr>
        <w:tc>
          <w:tcPr>
            <w:tcW w:type="pct" w:w="32%"/>
            <w:vAlign w:val="top"/>
          </w:tcPr>
          <w:p>
            <w:pPr>
              <w:jc w:val="center"/>
            </w:pPr>
            <w:r>
              <w:rPr>
                <w:b/>
                <w:bCs/>
                <w:color w:val="3c3c3c"/>
              </w:rPr>
              <w:t xml:space="preserve">A. ☑</w:t>
            </w:r>
          </w:p>
        </w:tc>
        <w:tc>
          <w:tcPr>
            <w:tcW w:type="pct" w:w="32%"/>
            <w:vAlign w:val="top"/>
          </w:tcPr>
          <w:p>
            <w:pPr>
              <w:jc w:val="center"/>
            </w:pPr>
            <w:r>
              <w:rPr>
                <w:b/>
                <w:bCs/>
                <w:color w:val="3c3c3c"/>
              </w:rPr>
              <w:t xml:space="preserve">B. ☐</w:t>
            </w:r>
          </w:p>
        </w:tc>
        <w:tc>
          <w:tcPr>
            <w:tcW w:type="pct" w:w="32%"/>
            <w:vAlign w:val="top"/>
          </w:tcPr>
          <w:p>
            <w:pPr>
              <w:jc w:val="center"/>
            </w:pPr>
            <w:r>
              <w:rPr>
                <w:b/>
                <w:bCs/>
                <w:color w:val="3c3c3c"/>
              </w:rPr>
              <w:t xml:space="preserve">C. ☐</w:t>
            </w:r>
          </w:p>
        </w:tc>
      </w:tr>
    </w:tbl>
    <w:p>
      <w:pPr>
        <w:spacing w:before="200"/>
      </w:pPr>
      <w:r>
        <w:rPr>
          <w:b/>
          <w:bCs/>
          <w:u w:val="single"/>
        </w:rPr>
        <w:t xml:space="preserve">Questions:</w:t>
      </w:r>
    </w:p>
    <w:p>
      <w:pPr>
        <w:spacing w:before="150"/>
        <w:ind w:left="0.13in"/>
      </w:pPr>
      <w:r>
        <w:t xml:space="preserve">7. Who did William go with? </w:t>
      </w:r>
    </w:p>
    <w:tbl>
      <w:tblPr>
        <w:tblW w:type="pct" w:w="96%"/>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32%"/>
            <w:vAlign w:val="bottom"/>
          </w:tcPr>
          <w:p>
            <w:pPr>
              <w:spacing w:before="200" w:after="200"/>
              <w:jc w:val="center"/>
            </w:pPr>
            <w:r>
              <w:drawing>
                <wp:inline distT="0" distB="0" distL="0" distR="0">
                  <wp:extent cx="1295400" cy="1327464"/>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295400" cy="1327464"/>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1713404"/>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295400" cy="1713404"/>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1746891"/>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295400" cy="1746891"/>
                          </a:xfrm>
                          <a:prstGeom prst="rect">
                            <a:avLst/>
                          </a:prstGeom>
                        </pic:spPr>
                      </pic:pic>
                    </a:graphicData>
                  </a:graphic>
                </wp:inline>
              </w:drawing>
            </w:r>
          </w:p>
        </w:tc>
      </w:tr>
      <w:tr>
        <w:trPr>
          <w:trHeight w:val="500" w:hRule="exact"/>
        </w:trPr>
        <w:tc>
          <w:tcPr>
            <w:tcW w:type="pct" w:w="32%"/>
            <w:vAlign w:val="top"/>
          </w:tcPr>
          <w:p>
            <w:pPr>
              <w:jc w:val="center"/>
            </w:pPr>
            <w:r>
              <w:rPr>
                <w:b/>
                <w:bCs/>
                <w:color w:val="3c3c3c"/>
              </w:rPr>
              <w:t xml:space="preserve">A. ☐</w:t>
            </w:r>
          </w:p>
        </w:tc>
        <w:tc>
          <w:tcPr>
            <w:tcW w:type="pct" w:w="32%"/>
            <w:vAlign w:val="top"/>
          </w:tcPr>
          <w:p>
            <w:pPr>
              <w:jc w:val="center"/>
            </w:pPr>
            <w:r>
              <w:rPr>
                <w:b/>
                <w:bCs/>
                <w:color w:val="3c3c3c"/>
              </w:rPr>
              <w:t xml:space="preserve">B. ☐</w:t>
            </w:r>
          </w:p>
        </w:tc>
        <w:tc>
          <w:tcPr>
            <w:tcW w:type="pct" w:w="32%"/>
            <w:vAlign w:val="top"/>
          </w:tcPr>
          <w:p>
            <w:pPr>
              <w:jc w:val="center"/>
            </w:pPr>
            <w:r>
              <w:rPr>
                <w:b/>
                <w:bCs/>
                <w:color w:val="3c3c3c"/>
              </w:rPr>
              <w:t xml:space="preserve">C. ☐</w:t>
            </w:r>
          </w:p>
        </w:tc>
      </w:tr>
    </w:tbl>
    <w:p>
      <w:pPr>
        <w:spacing w:before="150"/>
        <w:ind w:left="0.13in"/>
      </w:pPr>
      <w:r>
        <w:t xml:space="preserve">8. How did he get there?</w:t>
      </w:r>
    </w:p>
    <w:tbl>
      <w:tblPr>
        <w:tblW w:type="pct" w:w="96%"/>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32%"/>
            <w:vAlign w:val="bottom"/>
          </w:tcPr>
          <w:p>
            <w:pPr>
              <w:spacing w:before="200" w:after="200"/>
              <w:jc w:val="center"/>
            </w:pPr>
            <w:r>
              <w:drawing>
                <wp:inline distT="0" distB="0" distL="0" distR="0">
                  <wp:extent cx="1295400" cy="1176029"/>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1295400" cy="1176029"/>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1164109"/>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1295400" cy="1164109"/>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876785"/>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1295400" cy="876785"/>
                          </a:xfrm>
                          <a:prstGeom prst="rect">
                            <a:avLst/>
                          </a:prstGeom>
                        </pic:spPr>
                      </pic:pic>
                    </a:graphicData>
                  </a:graphic>
                </wp:inline>
              </w:drawing>
            </w:r>
          </w:p>
        </w:tc>
      </w:tr>
      <w:tr>
        <w:trPr>
          <w:trHeight w:val="500" w:hRule="exact"/>
        </w:trPr>
        <w:tc>
          <w:tcPr>
            <w:tcW w:type="pct" w:w="32%"/>
            <w:vAlign w:val="top"/>
          </w:tcPr>
          <w:p>
            <w:pPr>
              <w:jc w:val="center"/>
            </w:pPr>
            <w:r>
              <w:rPr>
                <w:b/>
                <w:bCs/>
                <w:color w:val="3c3c3c"/>
              </w:rPr>
              <w:t xml:space="preserve">A. ☐</w:t>
            </w:r>
          </w:p>
        </w:tc>
        <w:tc>
          <w:tcPr>
            <w:tcW w:type="pct" w:w="32%"/>
            <w:vAlign w:val="top"/>
          </w:tcPr>
          <w:p>
            <w:pPr>
              <w:jc w:val="center"/>
            </w:pPr>
            <w:r>
              <w:rPr>
                <w:b/>
                <w:bCs/>
                <w:color w:val="3c3c3c"/>
              </w:rPr>
              <w:t xml:space="preserve">B. ☐</w:t>
            </w:r>
          </w:p>
        </w:tc>
        <w:tc>
          <w:tcPr>
            <w:tcW w:type="pct" w:w="32%"/>
            <w:vAlign w:val="top"/>
          </w:tcPr>
          <w:p>
            <w:pPr>
              <w:jc w:val="center"/>
            </w:pPr>
            <w:r>
              <w:rPr>
                <w:b/>
                <w:bCs/>
                <w:color w:val="3c3c3c"/>
              </w:rPr>
              <w:t xml:space="preserve">C. ☐</w:t>
            </w:r>
          </w:p>
        </w:tc>
      </w:tr>
    </w:tbl>
    <w:p>
      <w:pPr>
        <w:spacing w:before="150"/>
        <w:ind w:left="0.13in"/>
      </w:pPr>
      <w:r>
        <w:t xml:space="preserve">9. What did he do there?</w:t>
      </w:r>
    </w:p>
    <w:tbl>
      <w:tblPr>
        <w:tblW w:type="pct" w:w="96%"/>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32%"/>
            <w:vAlign w:val="bottom"/>
          </w:tcPr>
          <w:p>
            <w:pPr>
              <w:spacing w:before="200" w:after="200"/>
              <w:jc w:val="center"/>
            </w:pPr>
            <w:r>
              <w:drawing>
                <wp:inline distT="0" distB="0" distL="0" distR="0">
                  <wp:extent cx="1295400" cy="118745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1295400" cy="1187450"/>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12954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1295400" cy="1295400"/>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124968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1295400" cy="1249680"/>
                          </a:xfrm>
                          <a:prstGeom prst="rect">
                            <a:avLst/>
                          </a:prstGeom>
                        </pic:spPr>
                      </pic:pic>
                    </a:graphicData>
                  </a:graphic>
                </wp:inline>
              </w:drawing>
            </w:r>
          </w:p>
        </w:tc>
      </w:tr>
      <w:tr>
        <w:trPr>
          <w:trHeight w:val="500" w:hRule="exact"/>
        </w:trPr>
        <w:tc>
          <w:tcPr>
            <w:tcW w:type="pct" w:w="32%"/>
            <w:vAlign w:val="top"/>
          </w:tcPr>
          <w:p>
            <w:pPr>
              <w:jc w:val="center"/>
            </w:pPr>
            <w:r>
              <w:rPr>
                <w:b/>
                <w:bCs/>
                <w:color w:val="3c3c3c"/>
              </w:rPr>
              <w:t xml:space="preserve">A. ☐</w:t>
            </w:r>
          </w:p>
        </w:tc>
        <w:tc>
          <w:tcPr>
            <w:tcW w:type="pct" w:w="32%"/>
            <w:vAlign w:val="top"/>
          </w:tcPr>
          <w:p>
            <w:pPr>
              <w:jc w:val="center"/>
            </w:pPr>
            <w:r>
              <w:rPr>
                <w:b/>
                <w:bCs/>
                <w:color w:val="3c3c3c"/>
              </w:rPr>
              <w:t xml:space="preserve">B. ☐</w:t>
            </w:r>
          </w:p>
        </w:tc>
        <w:tc>
          <w:tcPr>
            <w:tcW w:type="pct" w:w="32%"/>
            <w:vAlign w:val="top"/>
          </w:tcPr>
          <w:p>
            <w:pPr>
              <w:jc w:val="center"/>
            </w:pPr>
            <w:r>
              <w:rPr>
                <w:b/>
                <w:bCs/>
                <w:color w:val="3c3c3c"/>
              </w:rPr>
              <w:t xml:space="preserve">C. ☐</w:t>
            </w:r>
          </w:p>
        </w:tc>
      </w:tr>
    </w:tbl>
    <w:p>
      <w:pPr>
        <w:spacing w:before="150"/>
        <w:ind w:left="0.13in"/>
      </w:pPr>
      <w:r>
        <w:t xml:space="preserve">10. When did he get home? </w:t>
      </w:r>
    </w:p>
    <w:tbl>
      <w:tblPr>
        <w:tblW w:type="pct" w:w="96%"/>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32%"/>
            <w:vAlign w:val="bottom"/>
          </w:tcPr>
          <w:p>
            <w:pPr>
              <w:spacing w:before="200" w:after="200"/>
              <w:jc w:val="center"/>
            </w:pPr>
            <w:r>
              <w:drawing>
                <wp:inline distT="0" distB="0" distL="0" distR="0">
                  <wp:extent cx="1295400" cy="1261123"/>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1295400" cy="1261123"/>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1261123"/>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1295400" cy="1261123"/>
                          </a:xfrm>
                          <a:prstGeom prst="rect">
                            <a:avLst/>
                          </a:prstGeom>
                        </pic:spPr>
                      </pic:pic>
                    </a:graphicData>
                  </a:graphic>
                </wp:inline>
              </w:drawing>
            </w:r>
          </w:p>
        </w:tc>
        <w:tc>
          <w:tcPr>
            <w:tcW w:type="pct" w:w="32%"/>
            <w:vAlign w:val="bottom"/>
          </w:tcPr>
          <w:p>
            <w:pPr>
              <w:spacing w:before="200" w:after="200"/>
              <w:jc w:val="center"/>
            </w:pPr>
            <w:r>
              <w:drawing>
                <wp:inline distT="0" distB="0" distL="0" distR="0">
                  <wp:extent cx="1295400" cy="1261123"/>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1295400" cy="1261123"/>
                          </a:xfrm>
                          <a:prstGeom prst="rect">
                            <a:avLst/>
                          </a:prstGeom>
                        </pic:spPr>
                      </pic:pic>
                    </a:graphicData>
                  </a:graphic>
                </wp:inline>
              </w:drawing>
            </w:r>
          </w:p>
        </w:tc>
      </w:tr>
      <w:tr>
        <w:trPr>
          <w:trHeight w:val="500" w:hRule="exact"/>
        </w:trPr>
        <w:tc>
          <w:tcPr>
            <w:tcW w:type="pct" w:w="32%"/>
            <w:vAlign w:val="top"/>
          </w:tcPr>
          <w:p>
            <w:pPr>
              <w:jc w:val="center"/>
            </w:pPr>
            <w:r>
              <w:rPr>
                <w:b/>
                <w:bCs/>
                <w:color w:val="3c3c3c"/>
              </w:rPr>
              <w:t xml:space="preserve">A. ☐</w:t>
            </w:r>
          </w:p>
        </w:tc>
        <w:tc>
          <w:tcPr>
            <w:tcW w:type="pct" w:w="32%"/>
            <w:vAlign w:val="top"/>
          </w:tcPr>
          <w:p>
            <w:pPr>
              <w:jc w:val="center"/>
            </w:pPr>
            <w:r>
              <w:rPr>
                <w:b/>
                <w:bCs/>
                <w:color w:val="3c3c3c"/>
              </w:rPr>
              <w:t xml:space="preserve">B. ☐</w:t>
            </w:r>
          </w:p>
        </w:tc>
        <w:tc>
          <w:tcPr>
            <w:tcW w:type="pct" w:w="32%"/>
            <w:vAlign w:val="top"/>
          </w:tcPr>
          <w:p>
            <w:pPr>
              <w:jc w:val="center"/>
            </w:pPr>
            <w:r>
              <w:rPr>
                <w:b/>
                <w:bCs/>
                <w:color w:val="3c3c3c"/>
              </w:rPr>
              <w:t xml:space="preserve">C. ☐</w:t>
            </w:r>
          </w:p>
        </w:tc>
      </w:tr>
    </w:tbl>
    <w:p>
      <w:r>
        <w:t xml:space="preserve"/>
      </w:r>
    </w:p>
    <w:tbl>
      <w:tblPr>
        <w:tblW w:type="auto" w:w="100"/>
        <w:jc w:val="left"/>
        <w:tblBorders>
          <w:top w:val="single" w:color="188fba"/>
          <w:left w:val="single" w:color="188fba"/>
          <w:bottom w:val="single" w:color="188fba"/>
          <w:right w:val="single" w:color="188fba"/>
          <w:insideH w:val="single" w:color="188fba"/>
          <w:insideV w:val="single" w:color="188fba"/>
        </w:tblBorders>
        <w:tblCellMar>
          <w:top w:type="dxa" w:w="100"/>
          <w:left w:type="dxa" w:w="100"/>
          <w:bottom w:type="dxa" w:w="100"/>
          <w:right w:type="dxa" w:w="100"/>
        </w:tblCellMar>
      </w:tblPr>
      <w:tblGrid>
        <w:gridCol w:w="100"/>
        <w:gridCol w:w="100"/>
      </w:tblGrid>
      <w:tr>
        <w:tc>
          <w:p>
            <w:r>
              <w:rPr>
                <w:b/>
                <w:bCs/>
                <w:color w:val="188fba"/>
              </w:rPr>
              <w:t xml:space="preserve">PART 2 </w:t>
            </w:r>
          </w:p>
        </w:tc>
        <w:tc>
          <w:tcPr>
            <w:tcBorders>
              <w:top w:val="single" w:color="ffffff"/>
              <w:bottom w:val="single" w:color="ffffff"/>
              <w:right w:val="single" w:color="ffffff"/>
            </w:tcBorders>
          </w:tcPr>
          <w:p>
            <w:r>
              <w:rPr>
                <w:b/>
                <w:bCs/>
                <w:color w:val="188fba"/>
              </w:rPr>
              <w:t xml:space="preserve">READING (10 questions)</w:t>
            </w:r>
          </w:p>
        </w:tc>
      </w:tr>
    </w:tbl>
    <w:p>
      <w:pPr>
        <w:spacing w:before="200"/>
      </w:pPr>
      <w:r>
        <w:rPr>
          <w:b/>
          <w:bCs/>
        </w:rPr>
        <w:t xml:space="preserve">Read and match. There is one example.  (3 questions)</w:t>
      </w:r>
    </w:p>
    <w:tbl>
      <w:tblPr>
        <w:tblW w:type="pct" w:w="100%"/>
        <w:tblBorders>
          <w:top w:val="single" w:color="ffffff" w:sz="1"/>
          <w:left w:val="single" w:color="ffffff" w:sz="1"/>
          <w:bottom w:val="single" w:color="ffffff" w:sz="1"/>
          <w:right w:val="single" w:color="ffffff" w:sz="1"/>
          <w:insideH w:val="single" w:color="ffffff" w:sz="1"/>
          <w:insideV w:val="single" w:color="ffffff" w:sz="1"/>
        </w:tblBorders>
        <w:tblCellMar>
          <w:top w:type="dxa" w:w="200"/>
        </w:tblCellMar>
      </w:tblPr>
      <w:tblGrid>
        <w:gridCol w:w="100"/>
        <w:gridCol w:w="100"/>
        <w:gridCol w:w="100"/>
        <w:gridCol w:w="100"/>
      </w:tblGrid>
      <w:tr>
        <w:tc>
          <w:tcPr>
            <w:tcW w:type="pct" w:w="9%"/>
          </w:tcPr>
          <w:p>
            <w:r>
              <w:rPr>
                <w:b/>
                <w:bCs/>
                <w:u w:val="single"/>
              </w:rPr>
              <w:t xml:space="preserve">Example: </w:t>
            </w:r>
          </w:p>
        </w:tc>
        <w:tc>
          <w:tcPr>
            <w:tcW w:type="pct" w:w="29.5%"/>
          </w:tcPr>
          <w:p>
            <w:r>
              <w:t xml:space="preserve">Some people like climbing it and you can often see snow on the top of it.</w:t>
            </w:r>
          </w:p>
        </w:tc>
        <w:tc>
          <w:tcPr>
            <w:tcW w:type="pct" w:w="24%"/>
            <w:tcMar>
              <w:bottom w:type="dxa" w:w="10"/>
            </w:tcMar>
          </w:tcPr>
          <w:p>
            <w:pPr>
              <w:jc w:val="center"/>
            </w:pPr>
            <w:r>
              <w:t xml:space="preserve">●  </w:t>
            </w:r>
            <w:r>
              <w:drawing>
                <wp:inline distT="0" distB="0" distL="0" distR="0">
                  <wp:extent cx="1190625" cy="42863"/>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1190625" cy="42863"/>
                          </a:xfrm>
                          <a:prstGeom prst="rect">
                            <a:avLst/>
                          </a:prstGeom>
                        </pic:spPr>
                      </pic:pic>
                    </a:graphicData>
                  </a:graphic>
                </wp:inline>
              </w:drawing>
            </w:r>
            <w:r>
              <w:t xml:space="preserve">  ●</w:t>
            </w:r>
          </w:p>
        </w:tc>
        <w:tc>
          <w:tcPr>
            <w:tcW w:type="pct" w:w="37.5%"/>
          </w:tcPr>
          <w:p>
            <w:r>
              <w:t xml:space="preserve">A. </w:t>
            </w:r>
            <w:r>
              <w:t xml:space="preserve">mountain</w:t>
            </w:r>
          </w:p>
        </w:tc>
      </w:tr>
      <w:tr>
        <w:tc>
          <w:tcPr>
            <w:tcW w:type="pct" w:w="9%"/>
          </w:tcPr>
          <w:p>
            <w:r>
              <w:t xml:space="preserve">11. </w:t>
            </w:r>
          </w:p>
        </w:tc>
        <w:tc>
          <w:tcPr>
            <w:tcW w:type="pct" w:w="29.5%"/>
          </w:tcPr>
          <w:p>
            <w:r>
              <w:t xml:space="preserve">A ghost movie is like this.</w:t>
            </w:r>
          </w:p>
        </w:tc>
        <w:tc>
          <w:tcPr>
            <w:tcW w:type="pct" w:w="24%"/>
          </w:tcPr>
          <w:p>
            <w:r>
              <w:t xml:space="preserve"/>
            </w:r>
          </w:p>
        </w:tc>
        <w:tc>
          <w:tcPr>
            <w:tcW w:type="pct" w:w="37.5%"/>
          </w:tcPr>
          <w:p>
            <w:r>
              <w:t xml:space="preserve">B. </w:t>
            </w:r>
            <w:r>
              <w:t xml:space="preserve">Halloween</w:t>
            </w:r>
          </w:p>
        </w:tc>
      </w:tr>
      <w:tr>
        <w:tc>
          <w:tcPr>
            <w:tcW w:type="pct" w:w="9%"/>
          </w:tcPr>
          <w:p>
            <w:r>
              <w:t xml:space="preserve">12. </w:t>
            </w:r>
          </w:p>
        </w:tc>
        <w:tc>
          <w:tcPr>
            <w:tcW w:type="pct" w:w="29.5%"/>
          </w:tcPr>
          <w:p>
            <w:r>
              <w:t xml:space="preserve">You study this to know about bad things and good things.</w:t>
            </w:r>
          </w:p>
        </w:tc>
        <w:tc>
          <w:tcPr>
            <w:tcW w:type="pct" w:w="24%"/>
          </w:tcPr>
          <w:p>
            <w:r>
              <w:t xml:space="preserve"/>
            </w:r>
          </w:p>
        </w:tc>
        <w:tc>
          <w:tcPr>
            <w:tcW w:type="pct" w:w="37.5%"/>
          </w:tcPr>
          <w:p>
            <w:r>
              <w:t xml:space="preserve">C. </w:t>
            </w:r>
            <w:r>
              <w:t xml:space="preserve">scary</w:t>
            </w:r>
          </w:p>
        </w:tc>
      </w:tr>
      <w:tr>
        <w:tc>
          <w:tcPr>
            <w:tcW w:type="pct" w:w="9%"/>
          </w:tcPr>
          <w:p>
            <w:r>
              <w:t xml:space="preserve">13. </w:t>
            </w:r>
          </w:p>
        </w:tc>
        <w:tc>
          <w:tcPr>
            <w:tcW w:type="pct" w:w="29.5%"/>
          </w:tcPr>
          <w:p>
            <w:r>
              <w:t xml:space="preserve">This holiday is on October 31st and people often wear costumes on that day.</w:t>
            </w:r>
          </w:p>
        </w:tc>
        <w:tc>
          <w:tcPr>
            <w:tcW w:type="pct" w:w="24%"/>
          </w:tcPr>
          <w:p>
            <w:r>
              <w:t xml:space="preserve"/>
            </w:r>
          </w:p>
        </w:tc>
        <w:tc>
          <w:tcPr>
            <w:tcW w:type="pct" w:w="37.5%"/>
          </w:tcPr>
          <w:p>
            <w:r>
              <w:t xml:space="preserve">D. </w:t>
            </w:r>
            <w:r>
              <w:t xml:space="preserve">ethics</w:t>
            </w:r>
          </w:p>
        </w:tc>
      </w:tr>
    </w:tbl>
    <w:p>
      <w:pPr>
        <w:spacing w:before="200" w:after="0"/>
      </w:pPr>
      <w:r>
        <w:rPr>
          <w:b/>
          <w:bCs/>
        </w:rPr>
        <w:t xml:space="preserve">Read the text. Fill in the blanks with the words from the box. There is one example. (3 questions)</w:t>
      </w:r>
    </w:p>
    <w:p>
      <w:pPr>
        <w:spacing w:before="150"/>
        <w:jc w:val="center"/>
      </w:pPr>
      <w:r>
        <w:drawing>
          <wp:inline distT="0" distB="0" distL="0" distR="0">
            <wp:extent cx="4697984" cy="12954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4697984" cy="1295400"/>
                    </a:xfrm>
                    <a:prstGeom prst="rect">
                      <a:avLst/>
                    </a:prstGeom>
                  </pic:spPr>
                </pic:pic>
              </a:graphicData>
            </a:graphic>
          </wp:inline>
        </w:drawing>
      </w:r>
    </w:p>
    <w:p>
      <w:pPr>
        <w:spacing w:before="150" w:line="300"/>
        <w:ind w:left="0.2in"/>
      </w:pPr>
      <w:r>
        <w:t xml:space="preserve">Fred and Jack went to the </w:t>
      </w:r>
      <w:r>
        <w:rPr>
          <w:i/>
          <w:iCs/>
        </w:rPr>
        <w:t xml:space="preserve"> beach </w:t>
      </w:r>
      <w:r>
        <w:t xml:space="preserve"> with their parents on holiday. Their dad gave them a huge ball to play with. "Let's play soccer with it," Jack said.
</w:t>
      </w:r>
      <w:r>
        <w:br/>
        <w:t xml:space="preserve">It was not easy to play with a huge ball but Fred scored three goals.
</w:t>
      </w:r>
      <w:r>
        <w:br/>
        <w:t xml:space="preserve">"I love soccer!" he said.
</w:t>
      </w:r>
      <w:r>
        <w:br/>
        <w:t xml:space="preserve">"Look! The monkeys like soccer too!" said Jack. He pointed to two monkeys in a tree. "They are watching us." Then Fred</w:t>
      </w:r>
      <w:r>
        <w:t xml:space="preserve"> (14)___________</w:t>
      </w:r>
      <w:r>
        <w:t xml:space="preserve"> the ball hard again. It flew into the forest behind Jack. The forest was</w:t>
      </w:r>
      <w:r>
        <w:t xml:space="preserve"> (15)___________</w:t>
      </w:r>
      <w:r>
        <w:t xml:space="preserve"> at that time.
</w:t>
      </w:r>
      <w:r>
        <w:br/>
        <w:t xml:space="preserve">"I'm sorry!" said Fred. Jack suddenly shouted, "The monkeys have gotten it!"
</w:t>
      </w:r>
      <w:r>
        <w:br/>
        <w:t xml:space="preserve">Jack and Fred laughed aloud. "The monkeys are playing soccer too! They are very good</w:t>
      </w:r>
      <w:r>
        <w:t xml:space="preserve"> (16)___________</w:t>
      </w:r>
      <w:r>
        <w:t xml:space="preserve"> playing soccer."
</w:t>
      </w:r>
      <w:r>
        <w:br/>
      </w:r>
    </w:p>
    <w:p>
      <w:pPr>
        <w:spacing w:before="200" w:after="200"/>
      </w:pPr>
      <w:r>
        <w:rPr>
          <w:b/>
          <w:bCs/>
        </w:rPr>
        <w:t xml:space="preserve">Read and choose circle True or False.  (4 questions)</w:t>
      </w:r>
    </w:p>
    <w:tbl>
      <w:tblPr>
        <w:tblW w:type="pct" w:w="100%"/>
        <w:tblBorders>
          <w:top w:val="dashed" w:color="35b9e6"/>
          <w:left w:val="dashed" w:color="35b9e6"/>
          <w:bottom w:val="dashed" w:color="35b9e6"/>
          <w:right w:val="dashed" w:color="35b9e6"/>
          <w:insideH w:val="single" w:color="auto" w:sz="4"/>
          <w:insideV w:val="single" w:color="auto" w:sz="4"/>
        </w:tblBorders>
      </w:tblPr>
      <w:tblGrid>
        <w:gridCol w:w="100"/>
      </w:tblGrid>
      <w:tr>
        <w:tc>
          <w:tcPr>
            <w:shd w:fill="edf9fd"/>
          </w:tcPr>
          <w:p>
            <w:pPr>
              <w:keepLines w:val="false"/>
              <w:spacing w:before="60" w:after="60" w:line="300"/>
              <w:ind w:left="0.1in" w:right="0.1in"/>
            </w:pPr>
            <w:r>
              <w:rPr>
                <w:b/>
                <w:bCs/>
              </w:rPr>
              <w:t xml:space="preserve">Nick's holiday</w:t>
            </w:r>
            <w:r>
              <w:t xml:space="preserve">
</w:t>
            </w:r>
            <w:r>
              <w:br/>
              <w:t xml:space="preserve">Nick went to a small school in town. On the last day of school, Nick's teacher said that they had homework. It was to take a funny holiday photo. The next day, Nick went with his family to the forest. They didn't go to the beach. They went there by minibus and then they walked into the forest. His mom cooked, and everyone said it was delicious. His mom showed him how to bake cookies. Nick wanted to bake some for his family. Just then, the wind blew strongly to the fire and the cookies were black because it was too hot. "Oh no! Now we have black cookies!" said Nick. The black cookies were yucky, but his family wanted to eat them. Their mouths were black too. Nick's dad took a photo of them with black mouths. "That's my homework photo!" Nick said when he came back to school at the end of the holiday.
</w:t>
            </w:r>
            <w:r>
              <w:br/>
            </w:r>
          </w:p>
        </w:tc>
      </w:tr>
    </w:tbl>
    <w:p/>
    <w:tbl>
      <w:tblPr>
        <w:tblW w:type="pct" w:w="100%"/>
        <w:tblBorders>
          <w:top w:val="single" w:color="d5dee8" w:sz="1"/>
          <w:left w:val="single" w:color="d5dee8" w:sz="1"/>
          <w:bottom w:val="single" w:color="d5dee8" w:sz="1"/>
          <w:right w:val="single" w:color="d5dee8" w:sz="1"/>
          <w:insideH w:val="single" w:color="d5dee8" w:sz="1"/>
          <w:insideV w:val="single" w:color="d5dee8" w:sz="1"/>
        </w:tblBorders>
      </w:tblPr>
      <w:tblGrid>
        <w:gridCol w:w="100"/>
        <w:gridCol w:w="100"/>
        <w:gridCol w:w="100"/>
      </w:tblGrid>
      <w:tr>
        <w:trPr>
          <w:tblHeader/>
          <w:trHeight w:val="600" w:hRule="atLeast"/>
        </w:trPr>
        <w:tc>
          <w:tcPr>
            <w:tcW w:type="pct" w:w="80%"/>
            <w:shd w:fill="c9ecf8"/>
            <w:vAlign w:val="center"/>
          </w:tcPr>
          <w:p>
            <w:pPr>
              <w:ind w:start="200"/>
            </w:pPr>
            <w:r>
              <w:rPr>
                <w:b/>
                <w:bCs/>
              </w:rPr>
              <w:t xml:space="preserve">Answers</w:t>
            </w:r>
          </w:p>
        </w:tc>
        <w:tc>
          <w:tcPr>
            <w:tcW w:type="pct" w:w="10%"/>
            <w:shd w:fill="c9ecf8"/>
            <w:vAlign w:val="center"/>
          </w:tcPr>
          <w:p>
            <w:pPr>
              <w:jc w:val="center"/>
            </w:pPr>
            <w:r>
              <w:rPr>
                <w:b/>
                <w:bCs/>
              </w:rPr>
              <w:t xml:space="preserve">True</w:t>
            </w:r>
          </w:p>
        </w:tc>
        <w:tc>
          <w:tcPr>
            <w:tcW w:type="pct" w:w="10%"/>
            <w:shd w:fill="c9ecf8"/>
            <w:vAlign w:val="center"/>
          </w:tcPr>
          <w:p>
            <w:pPr>
              <w:jc w:val="center"/>
            </w:pPr>
            <w:r>
              <w:rPr>
                <w:b/>
                <w:bCs/>
              </w:rPr>
              <w:t xml:space="preserve">False</w:t>
            </w:r>
          </w:p>
        </w:tc>
      </w:tr>
      <w:tr>
        <w:trPr>
          <w:trHeight w:val="500" w:hRule="atLeast"/>
        </w:trPr>
        <w:tc>
          <w:tcPr>
            <w:vAlign w:val="center"/>
          </w:tcPr>
          <w:p>
            <w:pPr>
              <w:ind w:start="200"/>
            </w:pPr>
            <w:r>
              <w:t xml:space="preserve">17. </w:t>
            </w:r>
            <w:r>
              <w:t xml:space="preserve">The family went to the forest by car.</w:t>
            </w:r>
          </w:p>
        </w:tc>
        <w:tc>
          <w:tcPr>
            <w:vAlign w:val="center"/>
          </w:tcPr>
          <w:p>
            <w:pPr>
              <w:jc w:val="center"/>
            </w:pPr>
            <w:r>
              <w:rPr>
                <w:b/>
                <w:bCs/>
                <w:color w:val="9cabbd"/>
              </w:rPr>
              <w:t xml:space="preserve">◯</w:t>
            </w:r>
          </w:p>
        </w:tc>
        <w:tc>
          <w:tcPr>
            <w:vAlign w:val="center"/>
          </w:tcPr>
          <w:p>
            <w:pPr>
              <w:jc w:val="center"/>
            </w:pPr>
            <w:r>
              <w:rPr>
                <w:b/>
                <w:bCs/>
                <w:color w:val="9cabbd"/>
              </w:rPr>
              <w:t xml:space="preserve">◯</w:t>
            </w:r>
          </w:p>
        </w:tc>
      </w:tr>
      <w:tr>
        <w:trPr>
          <w:trHeight w:val="500" w:hRule="atLeast"/>
        </w:trPr>
        <w:tc>
          <w:tcPr>
            <w:vAlign w:val="center"/>
          </w:tcPr>
          <w:p>
            <w:pPr>
              <w:ind w:start="200"/>
            </w:pPr>
            <w:r>
              <w:t xml:space="preserve">18. </w:t>
            </w:r>
            <w:r>
              <w:t xml:space="preserve">Nick's mother cooked delicious food.</w:t>
            </w:r>
          </w:p>
        </w:tc>
        <w:tc>
          <w:tcPr>
            <w:vAlign w:val="center"/>
          </w:tcPr>
          <w:p>
            <w:pPr>
              <w:jc w:val="center"/>
            </w:pPr>
            <w:r>
              <w:rPr>
                <w:b/>
                <w:bCs/>
                <w:color w:val="9cabbd"/>
              </w:rPr>
              <w:t xml:space="preserve">◯</w:t>
            </w:r>
          </w:p>
        </w:tc>
        <w:tc>
          <w:tcPr>
            <w:vAlign w:val="center"/>
          </w:tcPr>
          <w:p>
            <w:pPr>
              <w:jc w:val="center"/>
            </w:pPr>
            <w:r>
              <w:rPr>
                <w:b/>
                <w:bCs/>
                <w:color w:val="9cabbd"/>
              </w:rPr>
              <w:t xml:space="preserve">◯</w:t>
            </w:r>
          </w:p>
        </w:tc>
      </w:tr>
      <w:tr>
        <w:trPr>
          <w:trHeight w:val="500" w:hRule="atLeast"/>
        </w:trPr>
        <w:tc>
          <w:tcPr>
            <w:vAlign w:val="center"/>
          </w:tcPr>
          <w:p>
            <w:pPr>
              <w:ind w:start="200"/>
            </w:pPr>
            <w:r>
              <w:t xml:space="preserve">19. </w:t>
            </w:r>
            <w:r>
              <w:t xml:space="preserve">The cookies Nick baked were black.</w:t>
            </w:r>
          </w:p>
        </w:tc>
        <w:tc>
          <w:tcPr>
            <w:vAlign w:val="center"/>
          </w:tcPr>
          <w:p>
            <w:pPr>
              <w:jc w:val="center"/>
            </w:pPr>
            <w:r>
              <w:rPr>
                <w:b/>
                <w:bCs/>
                <w:color w:val="9cabbd"/>
              </w:rPr>
              <w:t xml:space="preserve">◯</w:t>
            </w:r>
          </w:p>
        </w:tc>
        <w:tc>
          <w:tcPr>
            <w:vAlign w:val="center"/>
          </w:tcPr>
          <w:p>
            <w:pPr>
              <w:jc w:val="center"/>
            </w:pPr>
            <w:r>
              <w:rPr>
                <w:b/>
                <w:bCs/>
                <w:color w:val="9cabbd"/>
              </w:rPr>
              <w:t xml:space="preserve">◯</w:t>
            </w:r>
          </w:p>
        </w:tc>
      </w:tr>
      <w:tr>
        <w:trPr>
          <w:trHeight w:val="500" w:hRule="atLeast"/>
        </w:trPr>
        <w:tc>
          <w:tcPr>
            <w:vAlign w:val="center"/>
          </w:tcPr>
          <w:p>
            <w:pPr>
              <w:ind w:start="200"/>
            </w:pPr>
            <w:r>
              <w:t xml:space="preserve">20. </w:t>
            </w:r>
            <w:r>
              <w:t xml:space="preserve">Nick had a funny photo for his homework.</w:t>
            </w:r>
          </w:p>
        </w:tc>
        <w:tc>
          <w:tcPr>
            <w:vAlign w:val="center"/>
          </w:tcPr>
          <w:p>
            <w:pPr>
              <w:jc w:val="center"/>
            </w:pPr>
            <w:r>
              <w:rPr>
                <w:b/>
                <w:bCs/>
                <w:color w:val="9cabbd"/>
              </w:rPr>
              <w:t xml:space="preserve">◯</w:t>
            </w:r>
          </w:p>
        </w:tc>
        <w:tc>
          <w:tcPr>
            <w:vAlign w:val="center"/>
          </w:tcPr>
          <w:p>
            <w:pPr>
              <w:jc w:val="center"/>
            </w:pPr>
            <w:r>
              <w:rPr>
                <w:b/>
                <w:bCs/>
                <w:color w:val="9cabbd"/>
              </w:rPr>
              <w:t xml:space="preserve">◯</w:t>
            </w:r>
          </w:p>
        </w:tc>
      </w:tr>
    </w:tbl>
    <w:p>
      <w:r>
        <w:t xml:space="preserve"/>
      </w:r>
    </w:p>
    <w:tbl>
      <w:tblPr>
        <w:tblW w:type="auto" w:w="100"/>
        <w:jc w:val="left"/>
        <w:tblBorders>
          <w:top w:val="single" w:color="188fba"/>
          <w:left w:val="single" w:color="188fba"/>
          <w:bottom w:val="single" w:color="188fba"/>
          <w:right w:val="single" w:color="188fba"/>
          <w:insideH w:val="single" w:color="188fba"/>
          <w:insideV w:val="single" w:color="188fba"/>
        </w:tblBorders>
        <w:tblCellMar>
          <w:top w:type="dxa" w:w="100"/>
          <w:left w:type="dxa" w:w="100"/>
          <w:bottom w:type="dxa" w:w="100"/>
          <w:right w:type="dxa" w:w="100"/>
        </w:tblCellMar>
      </w:tblPr>
      <w:tblGrid>
        <w:gridCol w:w="100"/>
        <w:gridCol w:w="100"/>
      </w:tblGrid>
      <w:tr>
        <w:tc>
          <w:p>
            <w:r>
              <w:rPr>
                <w:b/>
                <w:bCs/>
                <w:color w:val="188fba"/>
              </w:rPr>
              <w:t xml:space="preserve">PART 3 </w:t>
            </w:r>
          </w:p>
        </w:tc>
        <w:tc>
          <w:tcPr>
            <w:tcBorders>
              <w:top w:val="single" w:color="ffffff"/>
              <w:bottom w:val="single" w:color="ffffff"/>
              <w:right w:val="single" w:color="ffffff"/>
            </w:tcBorders>
          </w:tcPr>
          <w:p>
            <w:r>
              <w:rPr>
                <w:b/>
                <w:bCs/>
                <w:color w:val="188fba"/>
              </w:rPr>
              <w:t xml:space="preserve">WRITING (10 questions)</w:t>
            </w:r>
          </w:p>
        </w:tc>
      </w:tr>
    </w:tbl>
    <w:p>
      <w:pPr>
        <w:spacing w:before="200"/>
      </w:pPr>
      <w:r>
        <w:rPr>
          <w:b/>
          <w:bCs/>
        </w:rPr>
        <w:t xml:space="preserve">Order the letters. There is one example. (3 questions)</w:t>
      </w:r>
    </w:p>
    <w:p>
      <w:pPr>
        <w:spacing w:before="200"/>
      </w:pPr>
      <w:r>
        <w:rPr>
          <w:b/>
          <w:bCs/>
          <w:u w:val="single"/>
        </w:rPr>
        <w:t xml:space="preserve">Example:</w:t>
      </w:r>
    </w:p>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5%"/>
            <w:vAlign w:val="center"/>
          </w:tcPr>
          <w:p>
            <w:pPr>
              <w:jc w:val="start"/>
            </w:pPr>
            <w:r/>
          </w:p>
        </w:tc>
        <w:tc>
          <w:tcPr>
            <w:tcW w:type="pct" w:w="20%"/>
            <w:vAlign w:val="center"/>
          </w:tcPr>
          <w:p>
            <w:pPr>
              <w:jc w:val="center"/>
            </w:pPr>
            <w:r>
              <w:drawing>
                <wp:inline distT="0" distB="0" distL="0" distR="0">
                  <wp:extent cx="1295400" cy="981029"/>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1295400" cy="981029"/>
                          </a:xfrm>
                          <a:prstGeom prst="rect">
                            <a:avLst/>
                          </a:prstGeom>
                        </pic:spPr>
                      </pic:pic>
                    </a:graphicData>
                  </a:graphic>
                </wp:inline>
              </w:drawing>
            </w:r>
          </w:p>
        </w:tc>
        <w:tc>
          <w:tcPr>
            <w:tcW w:type="pct" w:w="75%"/>
            <w:vAlign w:val="center"/>
          </w:tcPr>
          <w:p>
            <w:pPr>
              <w:spacing w:before="150"/>
              <w:ind w:left="0.2in"/>
            </w:pPr>
            <w:r>
              <w:t xml:space="preserve">Keywords: y/h/o/i/s/t/r</w:t>
            </w:r>
          </w:p>
          <w:p>
            <w:pPr>
              <w:spacing w:before="150"/>
              <w:ind w:left="0.2in"/>
            </w:pPr>
            <w:r>
              <w:t xml:space="preserve">→ h i s t o r y</w:t>
            </w:r>
          </w:p>
        </w:tc>
      </w:tr>
    </w:tbl>
    <w:p>
      <w:pPr>
        <w:spacing w:before="200"/>
      </w:pPr>
      <w:r>
        <w:rPr>
          <w:b/>
          <w:bCs/>
          <w:u w:val="single"/>
        </w:rPr>
        <w:t xml:space="preserve">Questions:</w:t>
      </w:r>
    </w:p>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5%"/>
            <w:vAlign w:val="center"/>
          </w:tcPr>
          <w:p>
            <w:pPr>
              <w:jc w:val="start"/>
            </w:pPr>
            <w:r>
              <w:t xml:space="preserve">21. </w:t>
            </w:r>
          </w:p>
        </w:tc>
        <w:tc>
          <w:tcPr>
            <w:tcW w:type="pct" w:w="20%"/>
            <w:vAlign w:val="center"/>
          </w:tcPr>
          <w:p>
            <w:pPr>
              <w:jc w:val="center"/>
            </w:pPr>
            <w:r>
              <w:drawing>
                <wp:inline distT="0" distB="0" distL="0" distR="0">
                  <wp:extent cx="1295400" cy="1269664"/>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1295400" cy="1269664"/>
                          </a:xfrm>
                          <a:prstGeom prst="rect">
                            <a:avLst/>
                          </a:prstGeom>
                        </pic:spPr>
                      </pic:pic>
                    </a:graphicData>
                  </a:graphic>
                </wp:inline>
              </w:drawing>
            </w:r>
          </w:p>
        </w:tc>
        <w:tc>
          <w:tcPr>
            <w:tcW w:type="pct" w:w="75%"/>
            <w:vAlign w:val="center"/>
          </w:tcPr>
          <w:p>
            <w:pPr>
              <w:spacing w:before="150"/>
              <w:ind w:left="0.2in"/>
            </w:pPr>
            <w:r>
              <w:t xml:space="preserve">Keywords: o/c/n/d/s/e</w:t>
            </w:r>
          </w:p>
          <w:p>
            <w:pPr>
              <w:spacing w:before="150"/>
              <w:ind w:left="0.2in"/>
            </w:pPr>
            <w:r>
              <w:t xml:space="preserve">→ .......................................</w:t>
            </w:r>
          </w:p>
        </w:tc>
      </w:tr>
    </w:tbl>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5%"/>
            <w:vAlign w:val="center"/>
          </w:tcPr>
          <w:p>
            <w:pPr>
              <w:jc w:val="start"/>
            </w:pPr>
            <w:r>
              <w:t xml:space="preserve">22. </w:t>
            </w:r>
          </w:p>
        </w:tc>
        <w:tc>
          <w:tcPr>
            <w:tcW w:type="pct" w:w="20%"/>
            <w:vAlign w:val="center"/>
          </w:tcPr>
          <w:p>
            <w:pPr>
              <w:jc w:val="center"/>
            </w:pPr>
            <w:r>
              <w:drawing>
                <wp:inline distT="0" distB="0" distL="0" distR="0">
                  <wp:extent cx="1295400" cy="8636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1295400" cy="863600"/>
                          </a:xfrm>
                          <a:prstGeom prst="rect">
                            <a:avLst/>
                          </a:prstGeom>
                        </pic:spPr>
                      </pic:pic>
                    </a:graphicData>
                  </a:graphic>
                </wp:inline>
              </w:drawing>
            </w:r>
          </w:p>
        </w:tc>
        <w:tc>
          <w:tcPr>
            <w:tcW w:type="pct" w:w="75%"/>
            <w:vAlign w:val="center"/>
          </w:tcPr>
          <w:p>
            <w:pPr>
              <w:spacing w:before="150"/>
              <w:ind w:left="0.2in"/>
            </w:pPr>
            <w:r>
              <w:t xml:space="preserve">Keywords: i/a/S/n/p</w:t>
            </w:r>
          </w:p>
          <w:p>
            <w:pPr>
              <w:spacing w:before="150"/>
              <w:ind w:left="0.2in"/>
            </w:pPr>
            <w:r>
              <w:t xml:space="preserve">→ .......................................</w:t>
            </w:r>
          </w:p>
        </w:tc>
      </w:tr>
    </w:tbl>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gridCol w:w="100"/>
      </w:tblGrid>
      <w:tr>
        <w:tc>
          <w:tcPr>
            <w:tcW w:type="pct" w:w="5%"/>
            <w:vAlign w:val="center"/>
          </w:tcPr>
          <w:p>
            <w:pPr>
              <w:jc w:val="start"/>
            </w:pPr>
            <w:r>
              <w:t xml:space="preserve">23. </w:t>
            </w:r>
          </w:p>
        </w:tc>
        <w:tc>
          <w:tcPr>
            <w:tcW w:type="pct" w:w="20%"/>
            <w:vAlign w:val="center"/>
          </w:tcPr>
          <w:p>
            <w:pPr>
              <w:jc w:val="center"/>
            </w:pPr>
            <w:r>
              <w:drawing>
                <wp:inline distT="0" distB="0" distL="0" distR="0">
                  <wp:extent cx="1295400" cy="1021784"/>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1295400" cy="1021784"/>
                          </a:xfrm>
                          <a:prstGeom prst="rect">
                            <a:avLst/>
                          </a:prstGeom>
                        </pic:spPr>
                      </pic:pic>
                    </a:graphicData>
                  </a:graphic>
                </wp:inline>
              </w:drawing>
            </w:r>
          </w:p>
        </w:tc>
        <w:tc>
          <w:tcPr>
            <w:tcW w:type="pct" w:w="75%"/>
            <w:vAlign w:val="center"/>
          </w:tcPr>
          <w:p>
            <w:pPr>
              <w:spacing w:before="150"/>
              <w:ind w:left="0.2in"/>
            </w:pPr>
            <w:r>
              <w:t xml:space="preserve">Keywords: i/g/s/n/k/a/o/k/e/r/a</w:t>
            </w:r>
          </w:p>
          <w:p>
            <w:pPr>
              <w:spacing w:before="150"/>
              <w:ind w:left="0.2in"/>
            </w:pPr>
            <w:r>
              <w:t xml:space="preserve">→ .......................................</w:t>
            </w:r>
          </w:p>
        </w:tc>
      </w:tr>
    </w:tbl>
    <w:p>
      <w:pPr>
        <w:spacing w:before="200"/>
      </w:pPr>
      <w:r>
        <w:rPr>
          <w:b/>
          <w:bCs/>
        </w:rPr>
        <w:t xml:space="preserve">Reorder the words to make a correct sentence. There is one example.  (4 questions)</w:t>
      </w:r>
    </w:p>
    <w:p>
      <w:pPr>
        <w:spacing w:before="200"/>
      </w:pPr>
      <w:r>
        <w:rPr>
          <w:b/>
          <w:bCs/>
          <w:u w:val="single"/>
        </w:rPr>
        <w:t xml:space="preserve">Example:</w:t>
      </w:r>
    </w:p>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tblGrid>
      <w:tr>
        <w:tc>
          <w:tcPr>
            <w:tcW w:type="pct" w:w="5%"/>
            <w:vAlign w:val="top"/>
          </w:tcPr>
          <w:p>
            <w:pPr>
              <w:jc w:val="start"/>
            </w:pPr>
            <w:r/>
          </w:p>
        </w:tc>
        <w:tc>
          <w:tcPr>
            <w:tcW w:type="pct" w:w="95%"/>
            <w:vAlign w:val="top"/>
          </w:tcPr>
          <w:p>
            <w:pPr>
              <w:jc w:val="start"/>
            </w:pPr>
            <w:r>
              <w:t xml:space="preserve">Keywords: went/last/South/Korea/I/to/month/.</w:t>
            </w:r>
          </w:p>
          <w:p>
            <w:pPr>
              <w:spacing w:before="150"/>
            </w:pPr>
            <w:r>
              <w:t xml:space="preserve">→ I went to South Korea last month .</w:t>
            </w:r>
          </w:p>
        </w:tc>
      </w:tr>
    </w:tbl>
    <w:p>
      <w:pPr>
        <w:spacing w:before="200"/>
      </w:pPr>
      <w:r>
        <w:rPr>
          <w:b/>
          <w:bCs/>
          <w:u w:val="single"/>
        </w:rPr>
        <w:t xml:space="preserve">Questions:</w:t>
      </w:r>
    </w:p>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tblGrid>
      <w:tr>
        <w:tc>
          <w:tcPr>
            <w:tcW w:type="pct" w:w="5%"/>
            <w:vAlign w:val="top"/>
          </w:tcPr>
          <w:p>
            <w:pPr>
              <w:jc w:val="start"/>
            </w:pPr>
            <w:r>
              <w:t xml:space="preserve">24. </w:t>
            </w:r>
          </w:p>
        </w:tc>
        <w:tc>
          <w:tcPr>
            <w:tcW w:type="pct" w:w="95%"/>
            <w:vAlign w:val="top"/>
          </w:tcPr>
          <w:p>
            <w:pPr>
              <w:jc w:val="start"/>
            </w:pPr>
            <w:r>
              <w:t xml:space="preserve">Keywords: didn't/by/park/to/amusement/the/minibus/go/We/.</w:t>
            </w:r>
          </w:p>
          <w:p>
            <w:pPr>
              <w:spacing w:before="150"/>
            </w:pPr>
            <w:r>
              <w:t xml:space="preserve">→ .......................................</w:t>
            </w:r>
          </w:p>
        </w:tc>
      </w:tr>
    </w:tbl>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tblGrid>
      <w:tr>
        <w:tc>
          <w:tcPr>
            <w:tcW w:type="pct" w:w="5%"/>
            <w:vAlign w:val="top"/>
          </w:tcPr>
          <w:p>
            <w:pPr>
              <w:jc w:val="start"/>
            </w:pPr>
            <w:r>
              <w:t xml:space="preserve">25. </w:t>
            </w:r>
          </w:p>
        </w:tc>
        <w:tc>
          <w:tcPr>
            <w:tcW w:type="pct" w:w="95%"/>
            <w:vAlign w:val="top"/>
          </w:tcPr>
          <w:p>
            <w:pPr>
              <w:jc w:val="start"/>
            </w:pPr>
            <w:r>
              <w:t xml:space="preserve">Keywords: do/Lunar/What/to/celebrate/New Year/do/people/?</w:t>
            </w:r>
          </w:p>
          <w:p>
            <w:pPr>
              <w:spacing w:before="150"/>
            </w:pPr>
            <w:r>
              <w:t xml:space="preserve">→ .......................................</w:t>
            </w:r>
          </w:p>
        </w:tc>
      </w:tr>
    </w:tbl>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tblGrid>
      <w:tr>
        <w:tc>
          <w:tcPr>
            <w:tcW w:type="pct" w:w="5%"/>
            <w:vAlign w:val="top"/>
          </w:tcPr>
          <w:p>
            <w:pPr>
              <w:jc w:val="start"/>
            </w:pPr>
            <w:r>
              <w:t xml:space="preserve">26. </w:t>
            </w:r>
          </w:p>
        </w:tc>
        <w:tc>
          <w:tcPr>
            <w:tcW w:type="pct" w:w="95%"/>
            <w:vAlign w:val="top"/>
          </w:tcPr>
          <w:p>
            <w:pPr>
              <w:jc w:val="start"/>
            </w:pPr>
            <w:r>
              <w:t xml:space="preserve">Keywords: movie/at/family/was/with/theater/Tom/the/his/.</w:t>
            </w:r>
          </w:p>
          <w:p>
            <w:pPr>
              <w:spacing w:before="150"/>
            </w:pPr>
            <w:r>
              <w:t xml:space="preserve">→ .......................................</w:t>
            </w:r>
          </w:p>
        </w:tc>
      </w:tr>
    </w:tbl>
    <w:p>
      <w:r>
        <w:t xml:space="preserve"/>
      </w:r>
    </w:p>
    <w:tbl>
      <w:tblPr>
        <w:tblW w:type="pct" w:w="100%"/>
        <w:jc w:val="end"/>
        <w:tblBorders>
          <w:top w:val="single" w:color="ffffff" w:sz="1"/>
          <w:left w:val="single" w:color="ffffff" w:sz="1"/>
          <w:bottom w:val="single" w:color="ffffff" w:sz="1"/>
          <w:right w:val="single" w:color="ffffff" w:sz="1"/>
          <w:insideH w:val="single" w:color="ffffff" w:sz="1"/>
          <w:insideV w:val="single" w:color="ffffff" w:sz="1"/>
        </w:tblBorders>
      </w:tblPr>
      <w:tblGrid>
        <w:gridCol w:w="100"/>
        <w:gridCol w:w="100"/>
      </w:tblGrid>
      <w:tr>
        <w:tc>
          <w:tcPr>
            <w:tcW w:type="pct" w:w="5%"/>
            <w:vAlign w:val="top"/>
          </w:tcPr>
          <w:p>
            <w:pPr>
              <w:jc w:val="start"/>
            </w:pPr>
            <w:r>
              <w:t xml:space="preserve">27. </w:t>
            </w:r>
          </w:p>
        </w:tc>
        <w:tc>
          <w:tcPr>
            <w:tcW w:type="pct" w:w="95%"/>
            <w:vAlign w:val="top"/>
          </w:tcPr>
          <w:p>
            <w:pPr>
              <w:jc w:val="start"/>
            </w:pPr>
            <w:r>
              <w:t xml:space="preserve">Keywords: class/His/on/starts/science/Thursdays/9 a.m./at/.</w:t>
            </w:r>
          </w:p>
          <w:p>
            <w:pPr>
              <w:spacing w:before="150"/>
            </w:pPr>
            <w:r>
              <w:t xml:space="preserve">→ .......................................</w:t>
            </w:r>
          </w:p>
        </w:tc>
      </w:tr>
    </w:tbl>
    <w:p>
      <w:pPr>
        <w:spacing w:before="200" w:after="0"/>
      </w:pPr>
      <w:r>
        <w:rPr>
          <w:b/>
          <w:bCs/>
        </w:rPr>
        <w:t xml:space="preserve">Look, read, and write.  (3 questions)</w:t>
      </w:r>
    </w:p>
    <w:p>
      <w:pPr>
        <w:spacing w:before="150"/>
        <w:jc w:val="center"/>
      </w:pPr>
      <w:r>
        <w:drawing>
          <wp:inline distT="0" distB="0" distL="0" distR="0">
            <wp:extent cx="2682973" cy="1295400"/>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682973" cy="1295400"/>
                    </a:xfrm>
                    <a:prstGeom prst="rect">
                      <a:avLst/>
                    </a:prstGeom>
                  </pic:spPr>
                </pic:pic>
              </a:graphicData>
            </a:graphic>
          </wp:inline>
        </w:drawing>
      </w:r>
    </w:p>
    <w:p>
      <w:pPr>
        <w:spacing w:before="150" w:line="300"/>
        <w:ind w:left="0.2in"/>
      </w:pPr>
      <w:r>
        <w:t xml:space="preserve">To: Mark2014@gmail.com
</w:t>
      </w:r>
      <w:r>
        <w:br/>
        <w:t xml:space="preserve">Subject: Weekend
</w:t>
      </w:r>
      <w:r>
        <w:br/>
        <w:t xml:space="preserve">​​
</w:t>
      </w:r>
      <w:r>
        <w:br/>
        <w:t xml:space="preserve">​Dear Mark,
</w:t>
      </w:r>
      <w:r>
        <w:br/>
        <w:t xml:space="preserve">How are you? How was your weekend?
</w:t>
      </w:r>
      <w:r>
        <w:br/>
        <w:t xml:space="preserve">I had a great weekend with my </w:t>
      </w:r>
      <w:r>
        <w:rPr>
          <w:i/>
          <w:iCs/>
        </w:rPr>
        <w:t xml:space="preserve"> friends </w:t>
      </w:r>
      <w:r>
        <w:t xml:space="preserve">. We had a party at my house on Saturday. We had a</w:t>
      </w:r>
      <w:r>
        <w:t xml:space="preserve"> (28)___________</w:t>
      </w:r>
      <w:r>
        <w:t xml:space="preserve"> in the garden. We also played games and sang</w:t>
      </w:r>
      <w:r>
        <w:t xml:space="preserve"> (29)___________</w:t>
      </w:r>
      <w:r>
        <w:t xml:space="preserve"> at night. In Vietnam, children like singing. Nam, my friend, wanted to watch a movie. The movie was</w:t>
      </w:r>
      <w:r>
        <w:t xml:space="preserve"> (30)___________</w:t>
      </w:r>
      <w:r>
        <w:t xml:space="preserve">, but we had a lot of fun. Because it was late, they had a sleepover at my house. It was a great weekend. Here are the photos of us. Do you like them? Write me about your weekend.  
</w:t>
      </w:r>
      <w:r>
        <w:br/>
        <w:t xml:space="preserve">Best wishes,
</w:t>
      </w:r>
      <w:r>
        <w:br/>
        <w:t xml:space="preserve">Hoa
</w:t>
      </w:r>
      <w:r>
        <w:br/>
      </w:r>
    </w:p>
    <w:p>
      <w:pPr>
        <w:spacing w:before="200"/>
        <w:jc w:val="center"/>
      </w:pPr>
      <w:r>
        <w:rPr>
          <w:b/>
          <w:bCs/>
          <w:color w:val="188fba"/>
        </w:rPr>
        <w:t xml:space="preserve">---THE END---</w:t>
      </w:r>
    </w:p>
    <w:sectPr>
      <w:pgSz w:w="11906" w:h="16838" w:orient="portrait"/>
      <w:pgMar w:top="0.5in" w:right="0.5in" w:bottom="0.5in" w:left="0.5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qbxlvoaz8dccxqzprnaqb.png"/><Relationship Id="rId7" Type="http://schemas.openxmlformats.org/officeDocument/2006/relationships/image" Target="media/qs-tdun5gt-ldronhqode.png"/><Relationship Id="rId8" Type="http://schemas.openxmlformats.org/officeDocument/2006/relationships/image" Target="media/ailddrgu2bxkukf2hqhfi.png"/><Relationship Id="rId9" Type="http://schemas.openxmlformats.org/officeDocument/2006/relationships/image" Target="media/1ezae9x1e36irwh_7e2qd.png"/><Relationship Id="rId10" Type="http://schemas.openxmlformats.org/officeDocument/2006/relationships/image" Target="media/r0ayyjzdj9fi3qmosxts5.png"/><Relationship Id="rId11" Type="http://schemas.openxmlformats.org/officeDocument/2006/relationships/image" Target="media/ntrx1xlpitkkub9pz2qrm.png"/><Relationship Id="rId12" Type="http://schemas.openxmlformats.org/officeDocument/2006/relationships/image" Target="media/vs06c4jd5b2b1qgmfvofx.png"/><Relationship Id="rId13" Type="http://schemas.openxmlformats.org/officeDocument/2006/relationships/image" Target="media/z3q1dfpv-d1fk4tnnt00a.png"/><Relationship Id="rId14" Type="http://schemas.openxmlformats.org/officeDocument/2006/relationships/image" Target="media/pz5paz0ee0hnkn02ce7ys.png"/><Relationship Id="rId15" Type="http://schemas.openxmlformats.org/officeDocument/2006/relationships/image" Target="media/vf9zb_wsyshymh_k-oo-c.png"/><Relationship Id="rId16" Type="http://schemas.openxmlformats.org/officeDocument/2006/relationships/image" Target="media/4ndlfusbgosbtb1u3kqo2.png"/><Relationship Id="rId17" Type="http://schemas.openxmlformats.org/officeDocument/2006/relationships/image" Target="media/zk5zo7gimj78vfvah5gxp.png"/><Relationship Id="rId18" Type="http://schemas.openxmlformats.org/officeDocument/2006/relationships/image" Target="media/ajncqc10f1gd1sfig6v9b.png"/><Relationship Id="rId19" Type="http://schemas.openxmlformats.org/officeDocument/2006/relationships/image" Target="media/hjabmglbms2uv0ejc3lxq.png"/><Relationship Id="rId20" Type="http://schemas.openxmlformats.org/officeDocument/2006/relationships/image" Target="media/yx8fk0yngqdpx3wqsczca.png"/><Relationship Id="rId21" Type="http://schemas.openxmlformats.org/officeDocument/2006/relationships/image" Target="media/hjxdcjtxxfopeockxx_s7.png"/><Relationship Id="rId22" Type="http://schemas.openxmlformats.org/officeDocument/2006/relationships/image" Target="media/m1e2jpie0pblut4z1rflf.png"/><Relationship Id="rId23" Type="http://schemas.openxmlformats.org/officeDocument/2006/relationships/image" Target="media/gqp38oc4x6os_5ykue5sz.png"/><Relationship Id="rId24" Type="http://schemas.openxmlformats.org/officeDocument/2006/relationships/image" Target="media/wwhmkuulxd2wa67pfgao2.png"/><Relationship Id="rId25" Type="http://schemas.openxmlformats.org/officeDocument/2006/relationships/image" Target="media/na4mbg3gukaff8mrv7_9f.png"/><Relationship Id="rId26" Type="http://schemas.openxmlformats.org/officeDocument/2006/relationships/image" Target="media/ni9u72i8oj8ge7posb_fx.png"/><Relationship Id="rId27" Type="http://schemas.openxmlformats.org/officeDocument/2006/relationships/image" Target="media/qbkw95zm56hooqvx26zby.png"/><Relationship Id="rId28" Type="http://schemas.openxmlformats.org/officeDocument/2006/relationships/image" Target="media/c1slmnmlcn0g-9bz_i3_y.png"/><Relationship Id="rId29" Type="http://schemas.openxmlformats.org/officeDocument/2006/relationships/image" Target="media/znjomlotpeqe_tv9v-vjj.png"/><Relationship Id="rId30" Type="http://schemas.openxmlformats.org/officeDocument/2006/relationships/image" Target="media/osvwetft2ml6h1cubbgmr.png"/><Relationship Id="rId31" Type="http://schemas.openxmlformats.org/officeDocument/2006/relationships/image" Target="media/yxdfarqszobdh71fhlbfa.png"/><Relationship Id="rId32" Type="http://schemas.openxmlformats.org/officeDocument/2006/relationships/image" Target="media/rdmqg_rxdguvqzb44u-wl.png"/><Relationship Id="rId33" Type="http://schemas.openxmlformats.org/officeDocument/2006/relationships/image" Target="media/qxs3htgbxo7ryeumyqtib.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2024-12-14T02:36:21.598Z</dcterms:created>
  <dcterms:modified xsi:type="dcterms:W3CDTF">2024-12-14T02:36:21.598Z</dcterms:modified>
</cp:coreProperties>
</file>

<file path=docProps/custom.xml><?xml version="1.0" encoding="utf-8"?>
<Properties xmlns="http://schemas.openxmlformats.org/officeDocument/2006/custom-properties" xmlns:vt="http://schemas.openxmlformats.org/officeDocument/2006/docPropsVTypes"/>
</file>