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D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B</w:t>
            </w:r>
          </w:p>
          <w:p>
            <w:pPr>
              <w:spacing w:before="150"/>
              <w:jc w:val="left"/>
            </w:pPr>
            <w:r>
              <w:t xml:space="preserve">6. C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A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reliable</w:t>
            </w:r>
          </w:p>
          <w:p>
            <w:pPr>
              <w:spacing w:before="150"/>
              <w:jc w:val="left"/>
            </w:pPr>
            <w:r>
              <w:t xml:space="preserve">16. traditional</w:t>
            </w:r>
          </w:p>
          <w:p>
            <w:pPr>
              <w:spacing w:before="150"/>
              <w:jc w:val="left"/>
            </w:pPr>
            <w:r>
              <w:t xml:space="preserve">17. participants</w:t>
            </w:r>
          </w:p>
          <w:p>
            <w:pPr>
              <w:spacing w:before="150"/>
              <w:jc w:val="left"/>
            </w:pPr>
            <w:r>
              <w:t xml:space="preserve">18. different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energy</w:t>
            </w:r>
          </w:p>
          <w:p>
            <w:pPr>
              <w:spacing w:before="150"/>
              <w:jc w:val="left"/>
            </w:pPr>
            <w:r>
              <w:t xml:space="preserve">20. solar panels</w:t>
            </w:r>
          </w:p>
          <w:p>
            <w:pPr>
              <w:spacing w:before="150"/>
              <w:jc w:val="left"/>
            </w:pPr>
            <w:r>
              <w:t xml:space="preserve">21. clean</w:t>
            </w:r>
          </w:p>
          <w:p>
            <w:pPr>
              <w:spacing w:before="150"/>
              <w:jc w:val="left"/>
            </w:pPr>
            <w:r>
              <w:t xml:space="preserve">22. nuclear power</w:t>
            </w:r>
          </w:p>
          <w:p>
            <w:pPr>
              <w:spacing w:before="150"/>
              <w:jc w:val="left"/>
            </w:pPr>
            <w:r>
              <w:t xml:space="preserve">23. renewable</w:t>
            </w:r>
          </w:p>
          <w:p>
            <w:pPr>
              <w:spacing w:before="150"/>
              <w:jc w:val="left"/>
            </w:pPr>
            <w:r>
              <w:t xml:space="preserve">24. D</w:t>
            </w:r>
          </w:p>
          <w:p>
            <w:pPr>
              <w:spacing w:before="150"/>
              <w:jc w:val="left"/>
            </w:pPr>
            <w:r>
              <w:t xml:space="preserve">25. C</w:t>
            </w:r>
          </w:p>
          <w:p>
            <w:pPr>
              <w:spacing w:before="150"/>
              <w:jc w:val="left"/>
            </w:pPr>
            <w:r>
              <w:t xml:space="preserve">26. A</w:t>
            </w:r>
          </w:p>
          <w:p>
            <w:pPr>
              <w:spacing w:before="150"/>
              <w:jc w:val="left"/>
            </w:pPr>
            <w:r>
              <w:t xml:space="preserve">27. C</w:t>
            </w:r>
          </w:p>
          <w:p>
            <w:pPr>
              <w:spacing w:before="150"/>
              <w:jc w:val="left"/>
            </w:pPr>
            <w:r>
              <w:t xml:space="preserve">28.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C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  <w:p>
            <w:pPr>
              <w:spacing w:before="150"/>
              <w:jc w:val="left"/>
            </w:pPr>
            <w:r>
              <w:t xml:space="preserve">31. C</w:t>
            </w:r>
          </w:p>
          <w:p>
            <w:pPr>
              <w:spacing w:before="150"/>
              <w:jc w:val="left"/>
            </w:pPr>
            <w:r>
              <w:t xml:space="preserve">32. A</w:t>
            </w:r>
          </w:p>
          <w:p>
            <w:pPr>
              <w:spacing w:before="150"/>
              <w:jc w:val="left"/>
            </w:pPr>
            <w:r>
              <w:t xml:space="preserve">33.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D</w:t>
            </w:r>
          </w:p>
          <w:p>
            <w:pPr>
              <w:spacing w:before="150"/>
              <w:jc w:val="left"/>
            </w:pPr>
            <w:r>
              <w:t xml:space="preserve">35. A</w:t>
            </w:r>
          </w:p>
          <w:p>
            <w:pPr>
              <w:spacing w:before="150"/>
              <w:jc w:val="left"/>
            </w:pPr>
            <w:r>
              <w:t xml:space="preserve">36.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I'm scared of heights, however, this time I want to ride a roller coaster.</w:t>
            </w:r>
          </w:p>
          <w:p>
            <w:pPr>
              <w:spacing w:before="150"/>
              <w:jc w:val="left"/>
            </w:pPr>
            <w:r>
              <w:t xml:space="preserve">38. Hambry uses 10% less oil than Highdale.</w:t>
            </w:r>
          </w:p>
          <w:p>
            <w:pPr>
              <w:spacing w:before="150"/>
              <w:jc w:val="left"/>
            </w:pPr>
            <w:r>
              <w:t xml:space="preserve">39. There is a possibility that it will rain tomorrow.</w:t>
            </w:r>
          </w:p>
          <w:p>
            <w:pPr>
              <w:spacing w:before="150"/>
              <w:jc w:val="left"/>
            </w:pPr>
            <w:r>
              <w:t xml:space="preserve">40. Although he failed some of his tests, he got good grades in physics./Although he fails some of his tests, he gets good grades in physics.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2023-12-15T03:15:21.813Z</dcterms:created>
  <dcterms:modified xsi:type="dcterms:W3CDTF">2023-12-15T03:15:21.813Z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