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3262C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soạn:…/…/…</w:t>
      </w:r>
    </w:p>
    <w:p w14:paraId="5A04336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6E34B85A" w14:textId="77777777" w:rsidR="00F66640" w:rsidRDefault="00F66640">
      <w:pPr>
        <w:rPr>
          <w:rFonts w:ascii="Times New Roman" w:eastAsia="Times New Roman" w:hAnsi="Times New Roman" w:cs="Times New Roman"/>
          <w:sz w:val="27"/>
          <w:szCs w:val="27"/>
        </w:rPr>
      </w:pPr>
    </w:p>
    <w:p w14:paraId="77914EE6" w14:textId="77777777" w:rsidR="00F66640" w:rsidRDefault="00000000">
      <w:pPr>
        <w:pStyle w:val="Heading2"/>
        <w:spacing w:before="0"/>
        <w:jc w:val="center"/>
        <w:rPr>
          <w:rFonts w:ascii="Times New Roman" w:eastAsia="Times New Roman" w:hAnsi="Times New Roman" w:cs="Times New Roman"/>
          <w:b/>
          <w:sz w:val="27"/>
          <w:szCs w:val="27"/>
        </w:rPr>
      </w:pPr>
      <w:bookmarkStart w:id="0" w:name="_iecv9zejzbfc" w:colFirst="0" w:colLast="0"/>
      <w:bookmarkEnd w:id="0"/>
      <w:r>
        <w:rPr>
          <w:rFonts w:ascii="Times New Roman" w:eastAsia="Times New Roman" w:hAnsi="Times New Roman" w:cs="Times New Roman"/>
          <w:b/>
          <w:sz w:val="27"/>
          <w:szCs w:val="27"/>
        </w:rPr>
        <w:t>ÔN TẬP CHƯƠNG II</w:t>
      </w:r>
    </w:p>
    <w:p w14:paraId="1C8CD7A6" w14:textId="77777777" w:rsidR="00F66640" w:rsidRDefault="00F66640">
      <w:pPr>
        <w:rPr>
          <w:rFonts w:ascii="Times New Roman" w:eastAsia="Times New Roman" w:hAnsi="Times New Roman" w:cs="Times New Roman"/>
          <w:b/>
          <w:sz w:val="27"/>
          <w:szCs w:val="27"/>
        </w:rPr>
      </w:pPr>
    </w:p>
    <w:p w14:paraId="6239CC27"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w:t>
      </w:r>
    </w:p>
    <w:p w14:paraId="5E59CDA1"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3632950C"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Sau bài học này, HS sẽ:</w:t>
      </w:r>
    </w:p>
    <w:p w14:paraId="4D8CB4FE" w14:textId="77777777" w:rsidR="00F66640" w:rsidRDefault="00000000">
      <w:pPr>
        <w:numPr>
          <w:ilvl w:val="0"/>
          <w:numId w:val="19"/>
        </w:numPr>
        <w:rPr>
          <w:sz w:val="27"/>
          <w:szCs w:val="27"/>
        </w:rPr>
      </w:pPr>
      <w:r>
        <w:rPr>
          <w:rFonts w:ascii="Times New Roman" w:eastAsia="Times New Roman" w:hAnsi="Times New Roman" w:cs="Times New Roman"/>
          <w:sz w:val="27"/>
          <w:szCs w:val="27"/>
        </w:rPr>
        <w:t>Củng cố kiến thức đã học ở Chương II về: Vai trò, nhiệm vụ của trồng và chăm sóc rừng; quy luật sinh trưởng và phát triển của cây rừng; kĩ thuật trồng và chăm sóc rừng.</w:t>
      </w:r>
    </w:p>
    <w:p w14:paraId="2A0840A1" w14:textId="77777777" w:rsidR="00F66640" w:rsidRDefault="00000000">
      <w:pPr>
        <w:numPr>
          <w:ilvl w:val="0"/>
          <w:numId w:val="19"/>
        </w:numPr>
        <w:rPr>
          <w:sz w:val="27"/>
          <w:szCs w:val="27"/>
        </w:rPr>
      </w:pPr>
      <w:r>
        <w:rPr>
          <w:rFonts w:ascii="Times New Roman" w:eastAsia="Times New Roman" w:hAnsi="Times New Roman" w:cs="Times New Roman"/>
          <w:sz w:val="27"/>
          <w:szCs w:val="27"/>
        </w:rPr>
        <w:t>Vận dụng kiến thức đã học để giải thích các hiện tượng trong thực tiễn.</w:t>
      </w:r>
    </w:p>
    <w:p w14:paraId="19A4177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4725D653"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119C05AC" w14:textId="77777777" w:rsidR="00F66640" w:rsidRDefault="00000000">
      <w:pPr>
        <w:numPr>
          <w:ilvl w:val="0"/>
          <w:numId w:val="21"/>
        </w:numPr>
        <w:rPr>
          <w:sz w:val="27"/>
          <w:szCs w:val="27"/>
        </w:rPr>
      </w:pPr>
      <w:r>
        <w:rPr>
          <w:rFonts w:ascii="Times New Roman" w:eastAsia="Times New Roman" w:hAnsi="Times New Roman" w:cs="Times New Roman"/>
          <w:i/>
          <w:sz w:val="27"/>
          <w:szCs w:val="27"/>
        </w:rPr>
        <w:t>Giao tiếp và hợp tác:</w:t>
      </w:r>
      <w:r>
        <w:rPr>
          <w:rFonts w:ascii="Times New Roman" w:eastAsia="Times New Roman" w:hAnsi="Times New Roman" w:cs="Times New Roman"/>
          <w:sz w:val="27"/>
          <w:szCs w:val="27"/>
        </w:rPr>
        <w:t xml:space="preserve"> khả năng thực hiện nhiệm vụ một cách độc lập hay theo nhóm; Trao đổi tích cực với giáo viên và các bạn khác trong lớp.</w:t>
      </w:r>
    </w:p>
    <w:p w14:paraId="299250F5" w14:textId="77777777" w:rsidR="00F66640" w:rsidRDefault="00000000">
      <w:pPr>
        <w:numPr>
          <w:ilvl w:val="0"/>
          <w:numId w:val="21"/>
        </w:numPr>
        <w:rPr>
          <w:sz w:val="27"/>
          <w:szCs w:val="27"/>
        </w:rPr>
      </w:pPr>
      <w:r>
        <w:rPr>
          <w:rFonts w:ascii="Times New Roman" w:eastAsia="Times New Roman" w:hAnsi="Times New Roman" w:cs="Times New Roman"/>
          <w:i/>
          <w:sz w:val="27"/>
          <w:szCs w:val="27"/>
        </w:rPr>
        <w:t>Tự chủ và tự học:</w:t>
      </w:r>
      <w:r>
        <w:rPr>
          <w:rFonts w:ascii="Times New Roman" w:eastAsia="Times New Roman" w:hAnsi="Times New Roman" w:cs="Times New Roman"/>
          <w:sz w:val="27"/>
          <w:szCs w:val="27"/>
        </w:rPr>
        <w:t xml:space="preserve"> biết lắng nghe và chia sẻ ý kiến cá nhân với bạn, nhóm và GV. Tích cực tham gia các hoạt động trong lớp.</w:t>
      </w:r>
    </w:p>
    <w:p w14:paraId="6D3886B1" w14:textId="77777777" w:rsidR="00F66640" w:rsidRDefault="00000000">
      <w:pPr>
        <w:numPr>
          <w:ilvl w:val="0"/>
          <w:numId w:val="21"/>
        </w:numPr>
        <w:rPr>
          <w:sz w:val="27"/>
          <w:szCs w:val="27"/>
        </w:rPr>
      </w:pPr>
      <w:r>
        <w:rPr>
          <w:rFonts w:ascii="Times New Roman" w:eastAsia="Times New Roman" w:hAnsi="Times New Roman" w:cs="Times New Roman"/>
          <w:i/>
          <w:sz w:val="27"/>
          <w:szCs w:val="27"/>
        </w:rPr>
        <w:t>Giải quyết vấn đề và sáng tạo:</w:t>
      </w:r>
      <w:r>
        <w:rPr>
          <w:rFonts w:ascii="Times New Roman" w:eastAsia="Times New Roman" w:hAnsi="Times New Roman" w:cs="Times New Roman"/>
          <w:sz w:val="27"/>
          <w:szCs w:val="27"/>
        </w:rPr>
        <w:t xml:space="preserve"> biết phối hợp với bạn bè khi làm việc nhóm, tư duy logic, sáng tạo khi giải quyết vấn đề.</w:t>
      </w:r>
    </w:p>
    <w:p w14:paraId="2C941D47"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b/>
          <w:i/>
          <w:sz w:val="27"/>
          <w:szCs w:val="27"/>
        </w:rPr>
        <w:t>Năng lực riêng:</w:t>
      </w:r>
      <w:r>
        <w:rPr>
          <w:rFonts w:ascii="Times New Roman" w:eastAsia="Times New Roman" w:hAnsi="Times New Roman" w:cs="Times New Roman"/>
          <w:i/>
          <w:sz w:val="27"/>
          <w:szCs w:val="27"/>
        </w:rPr>
        <w:t xml:space="preserve"> </w:t>
      </w:r>
    </w:p>
    <w:p w14:paraId="4933F2B3" w14:textId="77777777" w:rsidR="00F66640" w:rsidRDefault="00000000">
      <w:pPr>
        <w:numPr>
          <w:ilvl w:val="0"/>
          <w:numId w:val="1"/>
        </w:numPr>
        <w:rPr>
          <w:i/>
          <w:sz w:val="27"/>
          <w:szCs w:val="27"/>
        </w:rPr>
      </w:pPr>
      <w:r>
        <w:rPr>
          <w:rFonts w:ascii="Times New Roman" w:eastAsia="Times New Roman" w:hAnsi="Times New Roman" w:cs="Times New Roman"/>
          <w:i/>
          <w:sz w:val="27"/>
          <w:szCs w:val="27"/>
        </w:rPr>
        <w:t xml:space="preserve">Năng lực vận dụng kiến thức, kĩ năng đã học: </w:t>
      </w:r>
      <w:r>
        <w:rPr>
          <w:rFonts w:ascii="Times New Roman" w:eastAsia="Times New Roman" w:hAnsi="Times New Roman" w:cs="Times New Roman"/>
          <w:sz w:val="27"/>
          <w:szCs w:val="27"/>
        </w:rPr>
        <w:t>Củng cố và vận dụng kiến thức đã học ở Chương II về: Vai trò, nhiệm vụ của trồng và chăm sóc rừng; quy luật sinh trưởng và phát triển của cây rừng; kĩ thuật trồng và chăm sóc rừng.</w:t>
      </w:r>
    </w:p>
    <w:p w14:paraId="68F2A8EC"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3. Phẩm chất</w:t>
      </w:r>
    </w:p>
    <w:p w14:paraId="40475527" w14:textId="77777777" w:rsidR="00F66640" w:rsidRDefault="00000000">
      <w:pPr>
        <w:numPr>
          <w:ilvl w:val="0"/>
          <w:numId w:val="17"/>
        </w:numPr>
        <w:rPr>
          <w:sz w:val="27"/>
          <w:szCs w:val="27"/>
        </w:rPr>
      </w:pPr>
      <w:r>
        <w:rPr>
          <w:rFonts w:ascii="Times New Roman" w:eastAsia="Times New Roman" w:hAnsi="Times New Roman" w:cs="Times New Roman"/>
          <w:i/>
          <w:sz w:val="27"/>
          <w:szCs w:val="27"/>
        </w:rPr>
        <w:t xml:space="preserve">Chăm chỉ: </w:t>
      </w:r>
      <w:r>
        <w:rPr>
          <w:rFonts w:ascii="Times New Roman" w:eastAsia="Times New Roman" w:hAnsi="Times New Roman" w:cs="Times New Roman"/>
          <w:sz w:val="27"/>
          <w:szCs w:val="27"/>
        </w:rPr>
        <w:t>HS chuẩn bị bài trước khi đến lớp, hăng say tìm tòi kiến thức bên ngoài để mở rộng hiểu biết và thường xuyên xem lại kiến thức bài cũ.</w:t>
      </w:r>
    </w:p>
    <w:p w14:paraId="0B9A96D5" w14:textId="77777777" w:rsidR="00F66640" w:rsidRDefault="00000000">
      <w:pPr>
        <w:numPr>
          <w:ilvl w:val="0"/>
          <w:numId w:val="17"/>
        </w:numPr>
        <w:rPr>
          <w:i/>
          <w:sz w:val="27"/>
          <w:szCs w:val="27"/>
        </w:rPr>
      </w:pPr>
      <w:r>
        <w:rPr>
          <w:rFonts w:ascii="Times New Roman" w:eastAsia="Times New Roman" w:hAnsi="Times New Roman" w:cs="Times New Roman"/>
          <w:i/>
          <w:sz w:val="27"/>
          <w:szCs w:val="27"/>
        </w:rPr>
        <w:lastRenderedPageBreak/>
        <w:t xml:space="preserve">Trách nhiệm: </w:t>
      </w:r>
      <w:r>
        <w:rPr>
          <w:rFonts w:ascii="Times New Roman" w:eastAsia="Times New Roman" w:hAnsi="Times New Roman" w:cs="Times New Roman"/>
          <w:sz w:val="27"/>
          <w:szCs w:val="27"/>
        </w:rPr>
        <w:t>Có ý thức bảo vệ tài nguyên rừng thông qua việc khai thác, sử dụng tài nguyên rừng hợp lí, trồng và bảo vệ rừng, bảo vệ cây xanh</w:t>
      </w:r>
      <w:r>
        <w:rPr>
          <w:rFonts w:ascii="Times New Roman" w:eastAsia="Times New Roman" w:hAnsi="Times New Roman" w:cs="Times New Roman"/>
          <w:i/>
          <w:sz w:val="27"/>
          <w:szCs w:val="27"/>
        </w:rPr>
        <w:t xml:space="preserve">. </w:t>
      </w:r>
    </w:p>
    <w:p w14:paraId="44991ECE" w14:textId="77777777" w:rsidR="00F66640" w:rsidRDefault="00000000">
      <w:pPr>
        <w:numPr>
          <w:ilvl w:val="0"/>
          <w:numId w:val="17"/>
        </w:numPr>
        <w:rPr>
          <w:i/>
          <w:sz w:val="27"/>
          <w:szCs w:val="27"/>
        </w:rPr>
      </w:pPr>
      <w:r>
        <w:rPr>
          <w:rFonts w:ascii="Times New Roman" w:eastAsia="Times New Roman" w:hAnsi="Times New Roman" w:cs="Times New Roman"/>
          <w:i/>
          <w:sz w:val="27"/>
          <w:szCs w:val="27"/>
        </w:rPr>
        <w:t xml:space="preserve">Trung thực: </w:t>
      </w:r>
      <w:r>
        <w:rPr>
          <w:rFonts w:ascii="Times New Roman" w:eastAsia="Times New Roman" w:hAnsi="Times New Roman" w:cs="Times New Roman"/>
          <w:sz w:val="27"/>
          <w:szCs w:val="27"/>
        </w:rPr>
        <w:t>HS thật thà, ngay thẳng trong việc đánh giá và tự đánh giá; HS mạnh dạn nói lên ý tưởng, suy nghĩ của mình.</w:t>
      </w:r>
    </w:p>
    <w:p w14:paraId="413F8BDE"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II. THIẾT BỊ DẠY HỌC </w:t>
      </w:r>
    </w:p>
    <w:p w14:paraId="3DE5A4FB"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1. Đối với giáo viên</w:t>
      </w:r>
    </w:p>
    <w:p w14:paraId="2DF70927" w14:textId="77777777" w:rsidR="00F66640" w:rsidRDefault="00000000">
      <w:pPr>
        <w:numPr>
          <w:ilvl w:val="0"/>
          <w:numId w:val="20"/>
        </w:numPr>
        <w:rPr>
          <w:i/>
          <w:sz w:val="27"/>
          <w:szCs w:val="27"/>
        </w:rPr>
      </w:pPr>
      <w:r>
        <w:rPr>
          <w:rFonts w:ascii="Times New Roman" w:eastAsia="Times New Roman" w:hAnsi="Times New Roman" w:cs="Times New Roman"/>
          <w:sz w:val="27"/>
          <w:szCs w:val="27"/>
        </w:rPr>
        <w:t xml:space="preserve">Giáo án, SGK, SGV, SBT </w:t>
      </w:r>
      <w:r>
        <w:rPr>
          <w:rFonts w:ascii="Times New Roman" w:eastAsia="Times New Roman" w:hAnsi="Times New Roman" w:cs="Times New Roman"/>
          <w:i/>
          <w:sz w:val="27"/>
          <w:szCs w:val="27"/>
        </w:rPr>
        <w:t>Công nghệ Lâm nghiệp – Thủy sản – Kết nối tri thức với cuộc sống.</w:t>
      </w:r>
    </w:p>
    <w:p w14:paraId="7926DA15" w14:textId="77777777" w:rsidR="00F66640" w:rsidRDefault="00000000">
      <w:pPr>
        <w:numPr>
          <w:ilvl w:val="0"/>
          <w:numId w:val="20"/>
        </w:numPr>
        <w:rPr>
          <w:i/>
          <w:sz w:val="27"/>
          <w:szCs w:val="27"/>
        </w:rPr>
      </w:pPr>
      <w:r>
        <w:rPr>
          <w:rFonts w:ascii="Times New Roman" w:eastAsia="Times New Roman" w:hAnsi="Times New Roman" w:cs="Times New Roman"/>
          <w:sz w:val="27"/>
          <w:szCs w:val="27"/>
        </w:rPr>
        <w:t xml:space="preserve">Phiếu bài tập ôn tập cho HS. </w:t>
      </w:r>
    </w:p>
    <w:p w14:paraId="62894B51" w14:textId="77777777" w:rsidR="00F66640" w:rsidRDefault="00000000">
      <w:pPr>
        <w:numPr>
          <w:ilvl w:val="0"/>
          <w:numId w:val="20"/>
        </w:numPr>
        <w:rPr>
          <w:i/>
          <w:sz w:val="27"/>
          <w:szCs w:val="27"/>
        </w:rPr>
      </w:pPr>
      <w:r>
        <w:rPr>
          <w:rFonts w:ascii="Times New Roman" w:eastAsia="Times New Roman" w:hAnsi="Times New Roman" w:cs="Times New Roman"/>
          <w:sz w:val="27"/>
          <w:szCs w:val="27"/>
        </w:rPr>
        <w:t>Máy tính, máy chiếu (nếu có).</w:t>
      </w:r>
    </w:p>
    <w:p w14:paraId="481B4DA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2. Đối với học sinh</w:t>
      </w:r>
    </w:p>
    <w:p w14:paraId="5A7EB05F" w14:textId="77777777" w:rsidR="00F66640" w:rsidRDefault="00000000">
      <w:pPr>
        <w:numPr>
          <w:ilvl w:val="0"/>
          <w:numId w:val="20"/>
        </w:numPr>
        <w:rPr>
          <w:i/>
          <w:sz w:val="27"/>
          <w:szCs w:val="27"/>
        </w:rPr>
      </w:pPr>
      <w:r>
        <w:rPr>
          <w:rFonts w:ascii="Times New Roman" w:eastAsia="Times New Roman" w:hAnsi="Times New Roman" w:cs="Times New Roman"/>
          <w:sz w:val="27"/>
          <w:szCs w:val="27"/>
        </w:rPr>
        <w:t xml:space="preserve">SGK, SBT </w:t>
      </w:r>
      <w:r>
        <w:rPr>
          <w:rFonts w:ascii="Times New Roman" w:eastAsia="Times New Roman" w:hAnsi="Times New Roman" w:cs="Times New Roman"/>
          <w:i/>
          <w:sz w:val="27"/>
          <w:szCs w:val="27"/>
        </w:rPr>
        <w:t>Công nghệ Lâm nghiệp – Thủy sản – Kết nối tri thức với cuộc sống.</w:t>
      </w:r>
    </w:p>
    <w:p w14:paraId="494108E6" w14:textId="77777777" w:rsidR="00F66640" w:rsidRDefault="00000000">
      <w:pPr>
        <w:numPr>
          <w:ilvl w:val="0"/>
          <w:numId w:val="20"/>
        </w:numPr>
        <w:rPr>
          <w:sz w:val="27"/>
          <w:szCs w:val="27"/>
        </w:rPr>
      </w:pPr>
      <w:r>
        <w:rPr>
          <w:rFonts w:ascii="Times New Roman" w:eastAsia="Times New Roman" w:hAnsi="Times New Roman" w:cs="Times New Roman"/>
          <w:sz w:val="27"/>
          <w:szCs w:val="27"/>
        </w:rPr>
        <w:t xml:space="preserve">Tìm hiểu trước thông tin phục vụ cho bài học qua SGK </w:t>
      </w:r>
      <w:r>
        <w:rPr>
          <w:rFonts w:ascii="Times New Roman" w:eastAsia="Times New Roman" w:hAnsi="Times New Roman" w:cs="Times New Roman"/>
          <w:i/>
          <w:sz w:val="27"/>
          <w:szCs w:val="27"/>
        </w:rPr>
        <w:t xml:space="preserve">Công nghệ Lâm nghiệp – Thủy sản </w:t>
      </w:r>
      <w:r>
        <w:rPr>
          <w:rFonts w:ascii="Times New Roman" w:eastAsia="Times New Roman" w:hAnsi="Times New Roman" w:cs="Times New Roman"/>
          <w:sz w:val="27"/>
          <w:szCs w:val="27"/>
        </w:rPr>
        <w:t xml:space="preserve">và internet. </w:t>
      </w:r>
    </w:p>
    <w:p w14:paraId="5EFF37F8"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III. CÁC HOẠT ĐỘNG DẠY HỌC </w:t>
      </w:r>
    </w:p>
    <w:p w14:paraId="00130BD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A. HOẠT ĐỘNG KHỞI ĐỘNG</w:t>
      </w:r>
    </w:p>
    <w:p w14:paraId="75B9524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Giúp HS tái hiện lại những kiến thức đã học, chuẩn bị tâm thế sẵn sàng để ôn tập nội dung kiến thức đã học ở Chương II.</w:t>
      </w:r>
    </w:p>
    <w:p w14:paraId="61954EB8"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nêu nhiệm vụ học tập; HS vận dụng kiến thức, kĩ năng đã học để thực hiện nhiệm vụ.</w:t>
      </w:r>
    </w:p>
    <w:p w14:paraId="37F9DEDB"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của HS cho câu hỏi khởi động..</w:t>
      </w:r>
    </w:p>
    <w:p w14:paraId="07E754A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d.Tổ chức thực hiện:</w:t>
      </w:r>
    </w:p>
    <w:p w14:paraId="50A6222A"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10798D4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chia lớp thành 4 nhóm, phát các thẻ có từ khóa có nội dung tương ứng với chủ đề đã học ở chương II và bảng nhóm có sẵn các cột gồm 3 nội dung chính: </w:t>
      </w:r>
    </w:p>
    <w:p w14:paraId="222CFB50"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Vai trò, nhiệm vụ của trồng và chăm sóc rừng.</w:t>
      </w:r>
    </w:p>
    <w:p w14:paraId="32B1F9D7"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Quy luật sinh trưởng và phát triển của cây rừng.</w:t>
      </w:r>
    </w:p>
    <w:p w14:paraId="70CA7569"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Kĩ thuật trồng và chăm sóc rừng.</w:t>
      </w:r>
    </w:p>
    <w:p w14:paraId="220721D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yêu cầu các nhóm HS tái hiện lại kiến thức đã học, ghép các thẻ có từ khóa tương ứng với từng nội dung trong bảng nhóm trong thời gian 5 phút.</w:t>
      </w:r>
    </w:p>
    <w:p w14:paraId="06AA6078"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thực hiện nhiệm vụ học tập</w:t>
      </w:r>
    </w:p>
    <w:p w14:paraId="51439EE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nhóm HS thảo luận và thực hiện nhiệm vụ.</w:t>
      </w:r>
    </w:p>
    <w:p w14:paraId="2A32FBE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quan sát, hướng dẫn, hỗ trợ HS (nếu cần thiết). </w:t>
      </w:r>
    </w:p>
    <w:p w14:paraId="00F772F1"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thực hiện nhiệm vụ học tập</w:t>
      </w:r>
    </w:p>
    <w:p w14:paraId="300131B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Hết thời gian, các nhóm cùng đánh giá kết quả.</w:t>
      </w:r>
    </w:p>
    <w:p w14:paraId="38DDDD41"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327DD16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tuyên dương nhóm có nhiều từ khóa chính xác, đồng thời ghi nhận, động viên, khích lệ nhóm chưa đưa ra được từ khóa đúng.</w:t>
      </w:r>
    </w:p>
    <w:p w14:paraId="1FD83DC8"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sz w:val="27"/>
          <w:szCs w:val="27"/>
        </w:rPr>
        <w:t xml:space="preserve">- GV dẫn dắt HS vào bài học: </w:t>
      </w:r>
      <w:r>
        <w:rPr>
          <w:rFonts w:ascii="Times New Roman" w:eastAsia="Times New Roman" w:hAnsi="Times New Roman" w:cs="Times New Roman"/>
          <w:b/>
          <w:i/>
          <w:sz w:val="27"/>
          <w:szCs w:val="27"/>
        </w:rPr>
        <w:t>Ôn tập chương II.</w:t>
      </w:r>
    </w:p>
    <w:p w14:paraId="45C6ECCF"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 HOẠT ĐỘNG ÔN TẬP KIẾN THỨC</w:t>
      </w:r>
    </w:p>
    <w:p w14:paraId="7B77A227"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sz w:val="27"/>
          <w:szCs w:val="27"/>
        </w:rPr>
        <w:t>Hoạt động 1: Sơ đồ hóa hệ thống kiến thức chương II</w:t>
      </w:r>
    </w:p>
    <w:p w14:paraId="3794B40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Sơ đồ hóa hệ thống kiến thức ở chương II về : Vai trò, nhiệm vụ của trồng và chăm sóc rừng; quy luật sinh trưởng và phát triển của cây rừng; kĩ thuật trồng và chăm sóc rừng.</w:t>
      </w:r>
    </w:p>
    <w:p w14:paraId="5ECAF569"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giao nhiệm vụ học tập; HS thảo luận nhóm, thiết kế sơ đồ tư duy hệ thống hóa kiến thức đã học ở chương II.</w:t>
      </w:r>
    </w:p>
    <w:p w14:paraId="2B35B5E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Sản phẩm sơ đồ tư duy của các nhóm.</w:t>
      </w:r>
    </w:p>
    <w:p w14:paraId="46913DCF"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affffff2"/>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5"/>
        <w:gridCol w:w="4455"/>
      </w:tblGrid>
      <w:tr w:rsidR="00F66640" w14:paraId="25CF69D4" w14:textId="77777777">
        <w:tc>
          <w:tcPr>
            <w:tcW w:w="5535" w:type="dxa"/>
            <w:vAlign w:val="center"/>
          </w:tcPr>
          <w:p w14:paraId="4CFCF994" w14:textId="77777777" w:rsidR="00F66640" w:rsidRDefault="00000000">
            <w:pPr>
              <w:tabs>
                <w:tab w:val="left" w:pos="4069"/>
              </w:tabs>
              <w:spacing w:line="360" w:lineRule="auto"/>
              <w:jc w:val="center"/>
              <w:rPr>
                <w:b/>
                <w:sz w:val="27"/>
                <w:szCs w:val="27"/>
              </w:rPr>
            </w:pPr>
            <w:r>
              <w:rPr>
                <w:b/>
                <w:sz w:val="27"/>
                <w:szCs w:val="27"/>
              </w:rPr>
              <w:t>HOẠT ĐỘNG CỦA GV VÀ HS</w:t>
            </w:r>
          </w:p>
        </w:tc>
        <w:tc>
          <w:tcPr>
            <w:tcW w:w="4455" w:type="dxa"/>
            <w:vAlign w:val="center"/>
          </w:tcPr>
          <w:p w14:paraId="1FFF7244" w14:textId="77777777" w:rsidR="00F66640" w:rsidRDefault="00000000">
            <w:pPr>
              <w:spacing w:line="360" w:lineRule="auto"/>
              <w:jc w:val="center"/>
              <w:rPr>
                <w:b/>
                <w:sz w:val="27"/>
                <w:szCs w:val="27"/>
              </w:rPr>
            </w:pPr>
            <w:r>
              <w:rPr>
                <w:b/>
                <w:sz w:val="27"/>
                <w:szCs w:val="27"/>
              </w:rPr>
              <w:t>DỰ KIẾN SẢN PHẨM</w:t>
            </w:r>
          </w:p>
        </w:tc>
      </w:tr>
      <w:tr w:rsidR="00F66640" w14:paraId="5E7E1E69" w14:textId="77777777">
        <w:tc>
          <w:tcPr>
            <w:tcW w:w="5535" w:type="dxa"/>
          </w:tcPr>
          <w:p w14:paraId="211BBCAA" w14:textId="77777777" w:rsidR="00F66640" w:rsidRDefault="00000000">
            <w:pPr>
              <w:spacing w:line="360" w:lineRule="auto"/>
              <w:rPr>
                <w:b/>
                <w:sz w:val="27"/>
                <w:szCs w:val="27"/>
              </w:rPr>
            </w:pPr>
            <w:r>
              <w:rPr>
                <w:b/>
                <w:sz w:val="27"/>
                <w:szCs w:val="27"/>
              </w:rPr>
              <w:t>Bước 1: GV chuyển giao nhiệm vụ học tập</w:t>
            </w:r>
          </w:p>
          <w:p w14:paraId="402186A5" w14:textId="77777777" w:rsidR="00F66640" w:rsidRDefault="00000000">
            <w:pPr>
              <w:spacing w:line="360" w:lineRule="auto"/>
              <w:rPr>
                <w:sz w:val="27"/>
                <w:szCs w:val="27"/>
              </w:rPr>
            </w:pPr>
            <w:r>
              <w:rPr>
                <w:sz w:val="27"/>
                <w:szCs w:val="27"/>
              </w:rPr>
              <w:t>- GV chia lớp thành các nhóm, mỗi nhóm khoảng 4 - 6 HS.</w:t>
            </w:r>
          </w:p>
          <w:p w14:paraId="61374D51" w14:textId="77777777" w:rsidR="00F66640" w:rsidRDefault="00000000">
            <w:pPr>
              <w:spacing w:line="360" w:lineRule="auto"/>
              <w:rPr>
                <w:sz w:val="27"/>
                <w:szCs w:val="27"/>
              </w:rPr>
            </w:pPr>
            <w:r>
              <w:rPr>
                <w:sz w:val="27"/>
                <w:szCs w:val="27"/>
              </w:rPr>
              <w:t>- GV yêu cầu các nhóm HS thảo luận, thiết kế sơ đồ tư duy hệ thống hóa kiến thức chương II trong thời gian 10 phút.</w:t>
            </w:r>
          </w:p>
          <w:p w14:paraId="219E136A" w14:textId="77777777" w:rsidR="00F66640" w:rsidRDefault="00000000">
            <w:pPr>
              <w:spacing w:line="360" w:lineRule="auto"/>
              <w:rPr>
                <w:b/>
                <w:sz w:val="27"/>
                <w:szCs w:val="27"/>
              </w:rPr>
            </w:pPr>
            <w:r>
              <w:rPr>
                <w:b/>
                <w:sz w:val="27"/>
                <w:szCs w:val="27"/>
              </w:rPr>
              <w:lastRenderedPageBreak/>
              <w:t>Bước 2: HS tiếp nhận, thực hiện nhiệm vụ học tập</w:t>
            </w:r>
          </w:p>
          <w:p w14:paraId="485B8E11" w14:textId="77777777" w:rsidR="00F66640" w:rsidRDefault="00000000">
            <w:pPr>
              <w:spacing w:line="360" w:lineRule="auto"/>
              <w:rPr>
                <w:sz w:val="27"/>
                <w:szCs w:val="27"/>
              </w:rPr>
            </w:pPr>
            <w:r>
              <w:rPr>
                <w:sz w:val="27"/>
                <w:szCs w:val="27"/>
              </w:rPr>
              <w:t>- Các nhóm HS hệ thống hóa lại kiến thức, thảo luận cách trình bày sơ đồ tư duy theo hướng dẫn của GV.</w:t>
            </w:r>
          </w:p>
          <w:p w14:paraId="7B6603BB" w14:textId="77777777" w:rsidR="00F66640" w:rsidRDefault="00000000">
            <w:pPr>
              <w:spacing w:line="360" w:lineRule="auto"/>
              <w:rPr>
                <w:sz w:val="27"/>
                <w:szCs w:val="27"/>
              </w:rPr>
            </w:pPr>
            <w:r>
              <w:rPr>
                <w:sz w:val="27"/>
                <w:szCs w:val="27"/>
              </w:rPr>
              <w:t>- GV quan sát, hướng dẫn, hỗ trợ HS (nếu cần thiết).</w:t>
            </w:r>
          </w:p>
          <w:p w14:paraId="13AA09CF" w14:textId="77777777" w:rsidR="00F66640" w:rsidRDefault="00000000">
            <w:pPr>
              <w:spacing w:line="360" w:lineRule="auto"/>
              <w:rPr>
                <w:b/>
                <w:sz w:val="27"/>
                <w:szCs w:val="27"/>
              </w:rPr>
            </w:pPr>
            <w:r>
              <w:rPr>
                <w:b/>
                <w:sz w:val="27"/>
                <w:szCs w:val="27"/>
              </w:rPr>
              <w:t>Bước 3: Báo cáo kết quả hoạt động, thảo luận</w:t>
            </w:r>
          </w:p>
          <w:p w14:paraId="7D46FAD3" w14:textId="77777777" w:rsidR="00F66640" w:rsidRDefault="00000000">
            <w:pPr>
              <w:spacing w:line="360" w:lineRule="auto"/>
              <w:rPr>
                <w:i/>
                <w:sz w:val="27"/>
                <w:szCs w:val="27"/>
              </w:rPr>
            </w:pPr>
            <w:r>
              <w:rPr>
                <w:sz w:val="27"/>
                <w:szCs w:val="27"/>
              </w:rPr>
              <w:t>- Các nhóm báo cáo sản phẩm.</w:t>
            </w:r>
          </w:p>
          <w:p w14:paraId="27116C70" w14:textId="77777777" w:rsidR="00F66640" w:rsidRDefault="00000000">
            <w:pPr>
              <w:spacing w:line="360" w:lineRule="auto"/>
              <w:rPr>
                <w:i/>
                <w:sz w:val="27"/>
                <w:szCs w:val="27"/>
              </w:rPr>
            </w:pPr>
            <w:r>
              <w:rPr>
                <w:sz w:val="27"/>
                <w:szCs w:val="27"/>
              </w:rPr>
              <w:t>- GV tổ chức cho các nhóm đánh giá chéo sản phẩm của nhóm khác và tự đánh giá sản phẩm của nhóm mình.</w:t>
            </w:r>
          </w:p>
          <w:p w14:paraId="6279BADC" w14:textId="77777777" w:rsidR="00F66640" w:rsidRDefault="00000000">
            <w:pPr>
              <w:spacing w:line="360" w:lineRule="auto"/>
              <w:rPr>
                <w:b/>
                <w:sz w:val="27"/>
                <w:szCs w:val="27"/>
              </w:rPr>
            </w:pPr>
            <w:r>
              <w:rPr>
                <w:b/>
                <w:sz w:val="27"/>
                <w:szCs w:val="27"/>
              </w:rPr>
              <w:t>Bước 4: Đánh giá kết quả thực hiện nhiệm vụ học tập</w:t>
            </w:r>
          </w:p>
          <w:p w14:paraId="73027045" w14:textId="77777777" w:rsidR="00F66640" w:rsidRDefault="00000000">
            <w:pPr>
              <w:spacing w:line="360" w:lineRule="auto"/>
              <w:rPr>
                <w:sz w:val="27"/>
                <w:szCs w:val="27"/>
              </w:rPr>
            </w:pPr>
            <w:r>
              <w:rPr>
                <w:sz w:val="27"/>
                <w:szCs w:val="27"/>
              </w:rPr>
              <w:t>- GV nhận xét sản phẩm học tập của các nhóm, đánh giá thái độ làm việc của HS trong nhóm.</w:t>
            </w:r>
          </w:p>
          <w:p w14:paraId="3F9A0BEA" w14:textId="77777777" w:rsidR="00F66640" w:rsidRDefault="00000000">
            <w:pPr>
              <w:spacing w:line="360" w:lineRule="auto"/>
              <w:rPr>
                <w:sz w:val="27"/>
                <w:szCs w:val="27"/>
              </w:rPr>
            </w:pPr>
            <w:r>
              <w:rPr>
                <w:sz w:val="27"/>
                <w:szCs w:val="27"/>
              </w:rPr>
              <w:t>- GV chuẩn hóa kiến thức và chuyển sang hoạt động tiếp theo.</w:t>
            </w:r>
          </w:p>
        </w:tc>
        <w:tc>
          <w:tcPr>
            <w:tcW w:w="4455" w:type="dxa"/>
          </w:tcPr>
          <w:p w14:paraId="13C7EBCC" w14:textId="77777777" w:rsidR="00F66640" w:rsidRDefault="00000000">
            <w:pPr>
              <w:spacing w:line="360" w:lineRule="auto"/>
              <w:rPr>
                <w:i/>
                <w:sz w:val="27"/>
                <w:szCs w:val="27"/>
              </w:rPr>
            </w:pPr>
            <w:r>
              <w:rPr>
                <w:i/>
                <w:sz w:val="27"/>
                <w:szCs w:val="27"/>
              </w:rPr>
              <w:lastRenderedPageBreak/>
              <w:t>Gợi ý nội dung sơ đồ gồm các nội dung như sau:</w:t>
            </w:r>
          </w:p>
          <w:p w14:paraId="77ADB823" w14:textId="77777777" w:rsidR="00F66640" w:rsidRDefault="00000000">
            <w:pPr>
              <w:spacing w:line="360" w:lineRule="auto"/>
              <w:rPr>
                <w:sz w:val="27"/>
                <w:szCs w:val="27"/>
              </w:rPr>
            </w:pPr>
            <w:r>
              <w:rPr>
                <w:noProof/>
                <w:sz w:val="27"/>
                <w:szCs w:val="27"/>
              </w:rPr>
              <w:lastRenderedPageBreak/>
              <w:drawing>
                <wp:inline distT="114300" distB="114300" distL="114300" distR="114300" wp14:anchorId="0187DF9B" wp14:editId="5499E8FE">
                  <wp:extent cx="2695575" cy="1816100"/>
                  <wp:effectExtent l="0" t="0" r="0" 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
                          <a:srcRect/>
                          <a:stretch>
                            <a:fillRect/>
                          </a:stretch>
                        </pic:blipFill>
                        <pic:spPr>
                          <a:xfrm>
                            <a:off x="0" y="0"/>
                            <a:ext cx="2695575" cy="1816100"/>
                          </a:xfrm>
                          <a:prstGeom prst="rect">
                            <a:avLst/>
                          </a:prstGeom>
                          <a:ln/>
                        </pic:spPr>
                      </pic:pic>
                    </a:graphicData>
                  </a:graphic>
                </wp:inline>
              </w:drawing>
            </w:r>
          </w:p>
        </w:tc>
      </w:tr>
    </w:tbl>
    <w:p w14:paraId="27617A30"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Gợi ý Phiếu đánh giá sản phẩm và kĩ năng thuyết trình của HS:</w:t>
      </w:r>
    </w:p>
    <w:tbl>
      <w:tblPr>
        <w:tblStyle w:val="affffff3"/>
        <w:tblW w:w="997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tblGrid>
      <w:tr w:rsidR="00F66640" w14:paraId="7473686E" w14:textId="77777777">
        <w:tc>
          <w:tcPr>
            <w:tcW w:w="9975" w:type="dxa"/>
            <w:shd w:val="clear" w:color="auto" w:fill="auto"/>
            <w:tcMar>
              <w:top w:w="56" w:type="dxa"/>
              <w:left w:w="56" w:type="dxa"/>
              <w:bottom w:w="56" w:type="dxa"/>
              <w:right w:w="56" w:type="dxa"/>
            </w:tcMar>
          </w:tcPr>
          <w:p w14:paraId="61994752"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Lớp:...................................................</w:t>
            </w:r>
          </w:p>
          <w:p w14:paraId="5052045B"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Nhóm đánh giá:.......................................................................................................................</w:t>
            </w:r>
          </w:p>
          <w:p w14:paraId="757E02A7"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Nhóm trình bày:......................................................................................................................</w:t>
            </w:r>
          </w:p>
          <w:p w14:paraId="7E38BA93" w14:textId="77777777" w:rsidR="00F66640" w:rsidRDefault="00000000">
            <w:pPr>
              <w:widowControl w:val="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PHIẾU ĐÁNH GIÁ SẢN PHẨM </w:t>
            </w:r>
          </w:p>
          <w:p w14:paraId="615A879F" w14:textId="77777777" w:rsidR="00F66640" w:rsidRDefault="00000000">
            <w:pPr>
              <w:widowControl w:val="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VÀ KĨ NĂNG THUYẾT TRÌNH SẢN PHẨM HỌC TẬP </w:t>
            </w:r>
          </w:p>
          <w:tbl>
            <w:tblPr>
              <w:tblStyle w:val="affffff4"/>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5580"/>
              <w:gridCol w:w="1575"/>
              <w:gridCol w:w="1020"/>
              <w:gridCol w:w="1020"/>
            </w:tblGrid>
            <w:tr w:rsidR="00F66640" w14:paraId="00F31639" w14:textId="77777777">
              <w:tc>
                <w:tcPr>
                  <w:tcW w:w="66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6911C017" w14:textId="77777777" w:rsidR="00F66640" w:rsidRDefault="00000000">
                  <w:pPr>
                    <w:widowControl w:val="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TT</w:t>
                  </w:r>
                </w:p>
              </w:tc>
              <w:tc>
                <w:tcPr>
                  <w:tcW w:w="558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690330AF" w14:textId="77777777" w:rsidR="00F66640" w:rsidRDefault="00000000">
                  <w:pPr>
                    <w:widowControl w:val="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Các tiêu chí</w:t>
                  </w:r>
                </w:p>
              </w:tc>
              <w:tc>
                <w:tcPr>
                  <w:tcW w:w="1575"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3A6F8CDB" w14:textId="77777777" w:rsidR="00F66640" w:rsidRDefault="00000000">
                  <w:pPr>
                    <w:widowControl w:val="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Điểm</w:t>
                  </w:r>
                </w:p>
              </w:tc>
              <w:tc>
                <w:tcPr>
                  <w:tcW w:w="102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647B7AE2" w14:textId="77777777" w:rsidR="00F66640" w:rsidRDefault="00000000">
                  <w:pPr>
                    <w:widowControl w:val="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Có</w:t>
                  </w:r>
                </w:p>
              </w:tc>
              <w:tc>
                <w:tcPr>
                  <w:tcW w:w="102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70261B52" w14:textId="77777777" w:rsidR="00F66640" w:rsidRDefault="00000000">
                  <w:pPr>
                    <w:widowControl w:val="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Không</w:t>
                  </w:r>
                </w:p>
              </w:tc>
            </w:tr>
            <w:tr w:rsidR="00F66640" w14:paraId="6406E537"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8A83EE2"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9812418"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Sơ đồ tư duy rõ ràng, đúng yêu cầu.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A527058"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1,5</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7ACA401" w14:textId="77777777" w:rsidR="00F66640" w:rsidRDefault="00F66640">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51C9181" w14:textId="77777777" w:rsidR="00F66640" w:rsidRDefault="00F66640">
                  <w:pPr>
                    <w:widowControl w:val="0"/>
                    <w:rPr>
                      <w:rFonts w:ascii="Times New Roman" w:eastAsia="Times New Roman" w:hAnsi="Times New Roman" w:cs="Times New Roman"/>
                      <w:b/>
                      <w:sz w:val="27"/>
                      <w:szCs w:val="27"/>
                    </w:rPr>
                  </w:pPr>
                </w:p>
              </w:tc>
            </w:tr>
            <w:tr w:rsidR="00F66640" w14:paraId="3E3536A9"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79469C9"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2</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3AB3910"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Thiết kế bắt mắt, đẹp, sáng tạo.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AB8C3CD"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1,5</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D3C50AA" w14:textId="77777777" w:rsidR="00F66640" w:rsidRDefault="00F66640">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DEF3E48" w14:textId="77777777" w:rsidR="00F66640" w:rsidRDefault="00F66640">
                  <w:pPr>
                    <w:widowControl w:val="0"/>
                    <w:rPr>
                      <w:rFonts w:ascii="Times New Roman" w:eastAsia="Times New Roman" w:hAnsi="Times New Roman" w:cs="Times New Roman"/>
                      <w:b/>
                      <w:sz w:val="27"/>
                      <w:szCs w:val="27"/>
                    </w:rPr>
                  </w:pPr>
                </w:p>
              </w:tc>
            </w:tr>
            <w:tr w:rsidR="00F66640" w14:paraId="37512C41"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A7EB775"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A50B09D"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Trình bày được ý tưởng thiết kế sơ đồ tư duy.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49437D9"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52F5E3E" w14:textId="77777777" w:rsidR="00F66640" w:rsidRDefault="00F66640">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53F4545" w14:textId="77777777" w:rsidR="00F66640" w:rsidRDefault="00F66640">
                  <w:pPr>
                    <w:widowControl w:val="0"/>
                    <w:rPr>
                      <w:rFonts w:ascii="Times New Roman" w:eastAsia="Times New Roman" w:hAnsi="Times New Roman" w:cs="Times New Roman"/>
                      <w:b/>
                      <w:sz w:val="27"/>
                      <w:szCs w:val="27"/>
                    </w:rPr>
                  </w:pPr>
                </w:p>
              </w:tc>
            </w:tr>
            <w:tr w:rsidR="00F66640" w14:paraId="31B0754E"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01B7854"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8E409A0"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Trình bày đủ kiến thức đã học trong chủ đề.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F523A88"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09C5389" w14:textId="77777777" w:rsidR="00F66640" w:rsidRDefault="00F66640">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83DB0B2" w14:textId="77777777" w:rsidR="00F66640" w:rsidRDefault="00F66640">
                  <w:pPr>
                    <w:widowControl w:val="0"/>
                    <w:rPr>
                      <w:rFonts w:ascii="Times New Roman" w:eastAsia="Times New Roman" w:hAnsi="Times New Roman" w:cs="Times New Roman"/>
                      <w:b/>
                      <w:sz w:val="27"/>
                      <w:szCs w:val="27"/>
                    </w:rPr>
                  </w:pPr>
                </w:p>
              </w:tc>
            </w:tr>
            <w:tr w:rsidR="00F66640" w14:paraId="12106886"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991069A"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BB736E9"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Diễn đạt trôi chảy, to, rõ.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EC250E0"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FA57F1C" w14:textId="77777777" w:rsidR="00F66640" w:rsidRDefault="00F66640">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B0A37EE" w14:textId="77777777" w:rsidR="00F66640" w:rsidRDefault="00F66640">
                  <w:pPr>
                    <w:widowControl w:val="0"/>
                    <w:rPr>
                      <w:rFonts w:ascii="Times New Roman" w:eastAsia="Times New Roman" w:hAnsi="Times New Roman" w:cs="Times New Roman"/>
                      <w:b/>
                      <w:sz w:val="27"/>
                      <w:szCs w:val="27"/>
                    </w:rPr>
                  </w:pPr>
                </w:p>
              </w:tc>
            </w:tr>
            <w:tr w:rsidR="00F66640" w14:paraId="2D3AD7F6"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A86A5F6"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6</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A999A92"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Thuyết trình dễ hiểu, súc tích.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1CBA277"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C247762" w14:textId="77777777" w:rsidR="00F66640" w:rsidRDefault="00F66640">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E04E7BB" w14:textId="77777777" w:rsidR="00F66640" w:rsidRDefault="00F66640">
                  <w:pPr>
                    <w:widowControl w:val="0"/>
                    <w:rPr>
                      <w:rFonts w:ascii="Times New Roman" w:eastAsia="Times New Roman" w:hAnsi="Times New Roman" w:cs="Times New Roman"/>
                      <w:b/>
                      <w:sz w:val="27"/>
                      <w:szCs w:val="27"/>
                    </w:rPr>
                  </w:pPr>
                </w:p>
              </w:tc>
            </w:tr>
            <w:tr w:rsidR="00F66640" w14:paraId="1A73D0C5"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57BC8D7"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7</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8D4BD18"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Tương tác với người nghe trong khi thuyết trình.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4670527"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F3D954B" w14:textId="77777777" w:rsidR="00F66640" w:rsidRDefault="00F66640">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89515D8" w14:textId="77777777" w:rsidR="00F66640" w:rsidRDefault="00F66640">
                  <w:pPr>
                    <w:widowControl w:val="0"/>
                    <w:rPr>
                      <w:rFonts w:ascii="Times New Roman" w:eastAsia="Times New Roman" w:hAnsi="Times New Roman" w:cs="Times New Roman"/>
                      <w:b/>
                      <w:sz w:val="27"/>
                      <w:szCs w:val="27"/>
                    </w:rPr>
                  </w:pPr>
                </w:p>
              </w:tc>
            </w:tr>
            <w:tr w:rsidR="00F66640" w14:paraId="6C80DF5A" w14:textId="77777777">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81CCC1D"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8</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3CF575E"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Kết hợp sử dụng ngôn ngữ cơ thể phù hợp.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4577B07" w14:textId="77777777" w:rsidR="00F66640" w:rsidRDefault="00000000">
                  <w:pPr>
                    <w:widowControl w:val="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B179922" w14:textId="77777777" w:rsidR="00F66640" w:rsidRDefault="00F66640">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35A5BCE" w14:textId="77777777" w:rsidR="00F66640" w:rsidRDefault="00F66640">
                  <w:pPr>
                    <w:widowControl w:val="0"/>
                    <w:rPr>
                      <w:rFonts w:ascii="Times New Roman" w:eastAsia="Times New Roman" w:hAnsi="Times New Roman" w:cs="Times New Roman"/>
                      <w:b/>
                      <w:sz w:val="27"/>
                      <w:szCs w:val="27"/>
                    </w:rPr>
                  </w:pPr>
                </w:p>
              </w:tc>
            </w:tr>
            <w:tr w:rsidR="00F66640" w14:paraId="2A0A80A2" w14:textId="77777777">
              <w:trPr>
                <w:trHeight w:val="383"/>
              </w:trPr>
              <w:tc>
                <w:tcPr>
                  <w:tcW w:w="660"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270560BB" w14:textId="77777777" w:rsidR="00F66640" w:rsidRDefault="00F66640">
                  <w:pPr>
                    <w:widowControl w:val="0"/>
                    <w:jc w:val="center"/>
                    <w:rPr>
                      <w:rFonts w:ascii="Times New Roman" w:eastAsia="Times New Roman" w:hAnsi="Times New Roman" w:cs="Times New Roman"/>
                      <w:sz w:val="27"/>
                      <w:szCs w:val="27"/>
                    </w:rPr>
                  </w:pPr>
                </w:p>
              </w:tc>
              <w:tc>
                <w:tcPr>
                  <w:tcW w:w="5580"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145CA21B" w14:textId="77777777" w:rsidR="00F66640" w:rsidRDefault="00000000">
                  <w:pPr>
                    <w:widowControl w:val="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Tổng điểm</w:t>
                  </w:r>
                </w:p>
              </w:tc>
              <w:tc>
                <w:tcPr>
                  <w:tcW w:w="3615" w:type="dxa"/>
                  <w:gridSpan w:val="3"/>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40C393D1" w14:textId="77777777" w:rsidR="00F66640" w:rsidRDefault="00F66640">
                  <w:pPr>
                    <w:widowControl w:val="0"/>
                    <w:rPr>
                      <w:rFonts w:ascii="Times New Roman" w:eastAsia="Times New Roman" w:hAnsi="Times New Roman" w:cs="Times New Roman"/>
                      <w:b/>
                      <w:sz w:val="27"/>
                      <w:szCs w:val="27"/>
                    </w:rPr>
                  </w:pPr>
                </w:p>
              </w:tc>
            </w:tr>
          </w:tbl>
          <w:p w14:paraId="6FF59A2B"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Ghi chú dành cho góp ý, xây dựng cho nhóm bạn: …………………………………………</w:t>
            </w:r>
          </w:p>
          <w:p w14:paraId="3C286339" w14:textId="77777777" w:rsidR="00F66640" w:rsidRDefault="00000000">
            <w:pPr>
              <w:widowControl w:val="0"/>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tc>
      </w:tr>
    </w:tbl>
    <w:p w14:paraId="0A7A454A" w14:textId="77777777" w:rsidR="00F66640" w:rsidRDefault="00F66640">
      <w:pPr>
        <w:rPr>
          <w:rFonts w:ascii="Times New Roman" w:eastAsia="Times New Roman" w:hAnsi="Times New Roman" w:cs="Times New Roman"/>
          <w:b/>
          <w:i/>
          <w:sz w:val="27"/>
          <w:szCs w:val="27"/>
        </w:rPr>
      </w:pPr>
    </w:p>
    <w:p w14:paraId="0FC0EF25"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 HOẠT ĐỘNG LUYỆN TẬP</w:t>
      </w:r>
    </w:p>
    <w:p w14:paraId="77A307F3"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a. Mục tiêu: </w:t>
      </w:r>
      <w:r>
        <w:rPr>
          <w:rFonts w:ascii="Times New Roman" w:eastAsia="Times New Roman" w:hAnsi="Times New Roman" w:cs="Times New Roman"/>
          <w:color w:val="0D0D0D"/>
          <w:sz w:val="27"/>
          <w:szCs w:val="27"/>
        </w:rPr>
        <w:t>Thông qua hoạt động, HS củng cố kiến thức đã học ở chương II.</w:t>
      </w:r>
    </w:p>
    <w:p w14:paraId="4474E73E"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b. Nội dung: </w:t>
      </w:r>
      <w:r>
        <w:rPr>
          <w:rFonts w:ascii="Times New Roman" w:eastAsia="Times New Roman" w:hAnsi="Times New Roman" w:cs="Times New Roman"/>
          <w:color w:val="0D0D0D"/>
          <w:sz w:val="27"/>
          <w:szCs w:val="27"/>
        </w:rPr>
        <w:t>GV nêu nhiệm vụ học tập; HS thực hiện nhiệm vụ để củng cố kiến thức đã học ở chương II.</w:t>
      </w:r>
    </w:p>
    <w:p w14:paraId="53D81A00"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c. Sản phẩm: </w:t>
      </w:r>
      <w:r>
        <w:rPr>
          <w:rFonts w:ascii="Times New Roman" w:eastAsia="Times New Roman" w:hAnsi="Times New Roman" w:cs="Times New Roman"/>
          <w:color w:val="0D0D0D"/>
          <w:sz w:val="27"/>
          <w:szCs w:val="27"/>
        </w:rPr>
        <w:t>Câu trả lời của HS cho câu hỏi luyện tập củng cố kiến thức.</w:t>
      </w:r>
    </w:p>
    <w:p w14:paraId="246A6218"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color w:val="0D0D0D"/>
          <w:sz w:val="27"/>
          <w:szCs w:val="27"/>
        </w:rPr>
        <w:t>d. Tổ chức thực hiện:</w:t>
      </w:r>
    </w:p>
    <w:p w14:paraId="2042025F"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1F61AD3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chia lớp thành 4 nhóm, yêu cầu thực hiện nhiệm vụ như sau:</w:t>
      </w:r>
    </w:p>
    <w:p w14:paraId="013EBB0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i/>
          <w:color w:val="0D0D0D"/>
          <w:sz w:val="27"/>
          <w:szCs w:val="27"/>
        </w:rPr>
        <w:t xml:space="preserve">Nhóm 1: </w:t>
      </w:r>
      <w:r>
        <w:rPr>
          <w:rFonts w:ascii="Times New Roman" w:eastAsia="Times New Roman" w:hAnsi="Times New Roman" w:cs="Times New Roman"/>
          <w:color w:val="0D0D0D"/>
          <w:sz w:val="27"/>
          <w:szCs w:val="27"/>
        </w:rPr>
        <w:t>Trình bày vai trò, nhiệm vụ của việc trồng và chăm sóc rừng.</w:t>
      </w:r>
    </w:p>
    <w:p w14:paraId="5E9996D1"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i/>
          <w:color w:val="0D0D0D"/>
          <w:sz w:val="27"/>
          <w:szCs w:val="27"/>
        </w:rPr>
        <w:t>Nhóm 2:</w:t>
      </w:r>
      <w:r>
        <w:rPr>
          <w:rFonts w:ascii="Times New Roman" w:eastAsia="Times New Roman" w:hAnsi="Times New Roman" w:cs="Times New Roman"/>
          <w:i/>
          <w:color w:val="0D0D0D"/>
          <w:sz w:val="27"/>
          <w:szCs w:val="27"/>
        </w:rPr>
        <w:t xml:space="preserve"> </w:t>
      </w:r>
      <w:r>
        <w:rPr>
          <w:rFonts w:ascii="Times New Roman" w:eastAsia="Times New Roman" w:hAnsi="Times New Roman" w:cs="Times New Roman"/>
          <w:color w:val="0D0D0D"/>
          <w:sz w:val="27"/>
          <w:szCs w:val="27"/>
        </w:rPr>
        <w:t>Phân tích quy luật sinh trưởng, phát triển của cây rừng.</w:t>
      </w:r>
    </w:p>
    <w:p w14:paraId="453BAE43"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i/>
          <w:color w:val="0D0D0D"/>
          <w:sz w:val="27"/>
          <w:szCs w:val="27"/>
        </w:rPr>
        <w:t xml:space="preserve">Nhóm 3: </w:t>
      </w:r>
      <w:r>
        <w:rPr>
          <w:rFonts w:ascii="Times New Roman" w:eastAsia="Times New Roman" w:hAnsi="Times New Roman" w:cs="Times New Roman"/>
          <w:color w:val="0D0D0D"/>
          <w:sz w:val="27"/>
          <w:szCs w:val="27"/>
        </w:rPr>
        <w:t>Mô tả kĩ thuật trồng và chăm sóc rừng.</w:t>
      </w:r>
    </w:p>
    <w:p w14:paraId="1D991995"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Bước 2: HS tiếp nhận, thực hiện nhiệm vụ học tập</w:t>
      </w:r>
    </w:p>
    <w:p w14:paraId="1577296C"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HS thảo luận nhóm thực hiện nhiệm vụ theo hướng dẫn của GV.</w:t>
      </w:r>
    </w:p>
    <w:p w14:paraId="177CC1DE"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28262CE1"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lastRenderedPageBreak/>
        <w:t>Bước 3: Báo cáo kết quả hoạt động, thảo luận</w:t>
      </w:r>
    </w:p>
    <w:p w14:paraId="5B94754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mời đại diện một số nhóm trình bày kết quả thảo luận.</w:t>
      </w:r>
    </w:p>
    <w:p w14:paraId="6964E256"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t xml:space="preserve">1. a) Vai trò của trồng và chăm sóc rừng: </w:t>
      </w:r>
    </w:p>
    <w:p w14:paraId="5E4BF580"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Vai trò của trồng rừng</w:t>
      </w:r>
    </w:p>
    <w:p w14:paraId="23161DCC"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xml:space="preserve">- Phủ xanh đất trống, đồi núi trọc: phục hồi hệ sinh thái rừng, phủ xanh đất trống, đồi núi trọc, bảo vệ môi trường sống của con người và hệ động, thực vật tự nhiên. </w:t>
      </w:r>
    </w:p>
    <w:p w14:paraId="2281DCF9"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xml:space="preserve">- Cung cấp lâm sản: </w:t>
      </w:r>
    </w:p>
    <w:p w14:paraId="6B07095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Phục vụ nhu cầu của con người.</w:t>
      </w:r>
    </w:p>
    <w:p w14:paraId="07FDE9A9"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Hạn chế nhu cầu khai thác rừng tự nhiên.</w:t>
      </w:r>
    </w:p>
    <w:p w14:paraId="32F99B89"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xml:space="preserve">+ Giúp bảo vệ các diện tích rừng tự nhiên. </w:t>
      </w:r>
    </w:p>
    <w:p w14:paraId="2CD0B7E1"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Phòng hộ và bảo vệ môi trường:</w:t>
      </w:r>
    </w:p>
    <w:p w14:paraId="5E2AF5CC"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Điều tiết nguồn nước, hạn chế lũ lụt, cung cấp nguồn nước cho các dòng chảy, hồ trong mùa khô, hạn chế xói mòn, bảo vệ đất, hạn chế bồi lấp các lòng sông, hồ.</w:t>
      </w:r>
    </w:p>
    <w:p w14:paraId="312482C1"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Chắn cát để bảo vệ xóm làng, đồng ruộng, giao thông; ngăn sóng để bảo vệ công trình ven biển,…</w:t>
      </w:r>
    </w:p>
    <w:p w14:paraId="60B8F250"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xml:space="preserve">+ Phòng hộ xung quanh các điểm dân cư, khu công nghiệp, khu đô thị, giúp điều hòa không khí, bảo vệ môi trường sinh thái. </w:t>
      </w:r>
    </w:p>
    <w:p w14:paraId="3234DCDA"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Vai trò của chăm sóc rừng</w:t>
      </w:r>
    </w:p>
    <w:p w14:paraId="31095F5A"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xml:space="preserve">- Giảm sự cạnh tranh ánh sáng, nước, chất dinh dưỡng của cây dại với cây rừng, nâng cao tỉ lệ sống của cây rừng, rút ngắn thời gian ổn định rừng trồng, tăng tốc độ sinh trưởng của câu rừng trước khi khép tán. </w:t>
      </w:r>
    </w:p>
    <w:p w14:paraId="4F9BD676"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xml:space="preserve">- Tạo không gian sinh trưởng tối ưu, duy trì tốc độ sinh trưởng của cây rừng, giúp tăng sản lượng, chất lượng sản phẩm gỗ ở cuối chu kì khai thác. </w:t>
      </w:r>
    </w:p>
    <w:p w14:paraId="287F53BF"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xml:space="preserve">- Hạn chế tác hại của sâu, bệnh, giúp cây sinh trưởng, phát triển tốt. </w:t>
      </w:r>
    </w:p>
    <w:p w14:paraId="37BC88ED"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t>b) Nhiệm vụ của trồng và chăm sóc rừng</w:t>
      </w:r>
    </w:p>
    <w:p w14:paraId="56DDAAF6"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Nhiệm vụ của trồng rừng:</w:t>
      </w:r>
    </w:p>
    <w:p w14:paraId="10F4886B"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xml:space="preserve">- Đảm bảo thường xuyên phủ xanh diện tích rừng (trồng mới và trồng sau khai thác). </w:t>
      </w:r>
    </w:p>
    <w:p w14:paraId="10223DAD"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Trồng rừng sản xuất để lấy nguyên liệu phục vụ đời sống và xuất khẩu.</w:t>
      </w:r>
    </w:p>
    <w:p w14:paraId="0CA4D04C"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lastRenderedPageBreak/>
        <w:t>- Trồng rừng phòng hộ đầu nguồn chống xói mòn đất, điều hòa dòng chảy, trồng rừng chắn gió cát bay và bảo vệ môi trường.</w:t>
      </w:r>
    </w:p>
    <w:p w14:paraId="29D79ACC"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Trồng rừng đặc dụng ở các vườn quốc gia, khu bảo tồn, các di tích lịch sử, khu nghỉ dưỡng.</w:t>
      </w:r>
    </w:p>
    <w:p w14:paraId="4F5A5DDF"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Nhiệm vụ của chăm sóc rừng:</w:t>
      </w:r>
    </w:p>
    <w:p w14:paraId="58D02514"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xml:space="preserve">- Đảm bảo các điều kiện thuận lợi cho cây rừng sinh trưởng, phát triển bằng các biện pháp như làm cỏ, vun xới, bón phân, tưới nước. </w:t>
      </w:r>
    </w:p>
    <w:p w14:paraId="442B4DC7"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Làm tăng tỉ lệ sống của cây rừng sau khi trồng, rừng sinh trưởng nhanh , chất lượng tốt, sớm khép tán, nhanh chóng ổn định.</w:t>
      </w:r>
    </w:p>
    <w:p w14:paraId="4C539925"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i/>
          <w:color w:val="0D0D0D"/>
          <w:sz w:val="27"/>
          <w:szCs w:val="27"/>
        </w:rPr>
        <w:t xml:space="preserve">2. </w:t>
      </w:r>
      <w:r>
        <w:rPr>
          <w:rFonts w:ascii="Times New Roman" w:eastAsia="Times New Roman" w:hAnsi="Times New Roman" w:cs="Times New Roman"/>
          <w:i/>
          <w:color w:val="0D0D0D"/>
          <w:sz w:val="27"/>
          <w:szCs w:val="27"/>
        </w:rPr>
        <w:t>Quy luật sinh trưởng và phát triển của cây rừng:</w:t>
      </w:r>
    </w:p>
    <w:tbl>
      <w:tblPr>
        <w:tblStyle w:val="affffff5"/>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2379"/>
        <w:gridCol w:w="5670"/>
      </w:tblGrid>
      <w:tr w:rsidR="00F66640" w14:paraId="58C8326A" w14:textId="77777777">
        <w:tc>
          <w:tcPr>
            <w:tcW w:w="1638" w:type="dxa"/>
            <w:tcBorders>
              <w:top w:val="single" w:sz="4" w:space="0" w:color="E69138"/>
              <w:left w:val="single" w:sz="4" w:space="0" w:color="E69138"/>
              <w:bottom w:val="single" w:sz="4" w:space="0" w:color="E69138"/>
              <w:right w:val="single" w:sz="4" w:space="0" w:color="E69138"/>
            </w:tcBorders>
            <w:shd w:val="clear" w:color="auto" w:fill="FFF2CC"/>
            <w:vAlign w:val="center"/>
          </w:tcPr>
          <w:p w14:paraId="3E26EFB7" w14:textId="77777777" w:rsidR="00F66640" w:rsidRDefault="00000000">
            <w:pPr>
              <w:spacing w:before="20" w:after="20" w:line="360" w:lineRule="auto"/>
              <w:jc w:val="center"/>
              <w:rPr>
                <w:b/>
                <w:i/>
                <w:sz w:val="27"/>
                <w:szCs w:val="27"/>
              </w:rPr>
            </w:pPr>
            <w:r>
              <w:rPr>
                <w:b/>
                <w:i/>
                <w:sz w:val="27"/>
                <w:szCs w:val="27"/>
              </w:rPr>
              <w:t>Giai đoạn</w:t>
            </w:r>
          </w:p>
        </w:tc>
        <w:tc>
          <w:tcPr>
            <w:tcW w:w="2379" w:type="dxa"/>
            <w:tcBorders>
              <w:top w:val="single" w:sz="4" w:space="0" w:color="E69138"/>
              <w:left w:val="single" w:sz="4" w:space="0" w:color="E69138"/>
              <w:bottom w:val="single" w:sz="4" w:space="0" w:color="E69138"/>
              <w:right w:val="single" w:sz="4" w:space="0" w:color="E69138"/>
            </w:tcBorders>
            <w:shd w:val="clear" w:color="auto" w:fill="FFF2CC"/>
            <w:vAlign w:val="center"/>
          </w:tcPr>
          <w:p w14:paraId="76C7200F" w14:textId="77777777" w:rsidR="00F66640" w:rsidRDefault="00000000">
            <w:pPr>
              <w:spacing w:before="20" w:after="20" w:line="360" w:lineRule="auto"/>
              <w:jc w:val="center"/>
              <w:rPr>
                <w:b/>
                <w:i/>
                <w:sz w:val="27"/>
                <w:szCs w:val="27"/>
              </w:rPr>
            </w:pPr>
            <w:r>
              <w:rPr>
                <w:b/>
                <w:i/>
                <w:sz w:val="27"/>
                <w:szCs w:val="27"/>
              </w:rPr>
              <w:t>Thời điểm</w:t>
            </w:r>
          </w:p>
        </w:tc>
        <w:tc>
          <w:tcPr>
            <w:tcW w:w="5670" w:type="dxa"/>
            <w:tcBorders>
              <w:top w:val="single" w:sz="4" w:space="0" w:color="E69138"/>
              <w:left w:val="single" w:sz="4" w:space="0" w:color="E69138"/>
              <w:bottom w:val="single" w:sz="4" w:space="0" w:color="E69138"/>
              <w:right w:val="single" w:sz="4" w:space="0" w:color="E69138"/>
            </w:tcBorders>
            <w:shd w:val="clear" w:color="auto" w:fill="FFF2CC"/>
            <w:vAlign w:val="center"/>
          </w:tcPr>
          <w:p w14:paraId="5025E4D2" w14:textId="77777777" w:rsidR="00F66640" w:rsidRDefault="00000000">
            <w:pPr>
              <w:spacing w:before="20" w:after="20" w:line="360" w:lineRule="auto"/>
              <w:jc w:val="center"/>
              <w:rPr>
                <w:b/>
                <w:i/>
                <w:sz w:val="27"/>
                <w:szCs w:val="27"/>
              </w:rPr>
            </w:pPr>
            <w:r>
              <w:rPr>
                <w:b/>
                <w:i/>
                <w:sz w:val="27"/>
                <w:szCs w:val="27"/>
              </w:rPr>
              <w:t>Đặc điểm cây rừng</w:t>
            </w:r>
          </w:p>
        </w:tc>
      </w:tr>
      <w:tr w:rsidR="00F66640" w14:paraId="37985A36" w14:textId="77777777">
        <w:tc>
          <w:tcPr>
            <w:tcW w:w="1638" w:type="dxa"/>
            <w:tcBorders>
              <w:top w:val="single" w:sz="4" w:space="0" w:color="E69138"/>
              <w:left w:val="single" w:sz="4" w:space="0" w:color="E69138"/>
              <w:bottom w:val="single" w:sz="4" w:space="0" w:color="E69138"/>
              <w:right w:val="single" w:sz="4" w:space="0" w:color="E69138"/>
            </w:tcBorders>
          </w:tcPr>
          <w:p w14:paraId="1342FC74" w14:textId="77777777" w:rsidR="00F66640" w:rsidRDefault="00000000">
            <w:pPr>
              <w:spacing w:before="20" w:after="20" w:line="360" w:lineRule="auto"/>
              <w:rPr>
                <w:i/>
                <w:sz w:val="27"/>
                <w:szCs w:val="27"/>
              </w:rPr>
            </w:pPr>
            <w:r>
              <w:rPr>
                <w:i/>
                <w:sz w:val="27"/>
                <w:szCs w:val="27"/>
              </w:rPr>
              <w:t>1. Giai đoạn non</w:t>
            </w:r>
          </w:p>
        </w:tc>
        <w:tc>
          <w:tcPr>
            <w:tcW w:w="2379" w:type="dxa"/>
            <w:tcBorders>
              <w:top w:val="single" w:sz="4" w:space="0" w:color="E69138"/>
              <w:left w:val="single" w:sz="4" w:space="0" w:color="E69138"/>
              <w:bottom w:val="single" w:sz="4" w:space="0" w:color="E69138"/>
              <w:right w:val="single" w:sz="4" w:space="0" w:color="E69138"/>
            </w:tcBorders>
          </w:tcPr>
          <w:p w14:paraId="0BDBAFDB" w14:textId="77777777" w:rsidR="00F66640" w:rsidRDefault="00000000">
            <w:pPr>
              <w:spacing w:before="20" w:after="20" w:line="360" w:lineRule="auto"/>
              <w:rPr>
                <w:i/>
                <w:sz w:val="27"/>
                <w:szCs w:val="27"/>
              </w:rPr>
            </w:pPr>
            <w:r>
              <w:rPr>
                <w:i/>
                <w:sz w:val="27"/>
                <w:szCs w:val="27"/>
              </w:rPr>
              <w:t>Từ khi hạt nảy mầm đến khi cây ra hoa lần thứ nhất</w:t>
            </w:r>
          </w:p>
        </w:tc>
        <w:tc>
          <w:tcPr>
            <w:tcW w:w="5670" w:type="dxa"/>
            <w:tcBorders>
              <w:top w:val="single" w:sz="4" w:space="0" w:color="E69138"/>
              <w:left w:val="single" w:sz="4" w:space="0" w:color="E69138"/>
              <w:bottom w:val="single" w:sz="4" w:space="0" w:color="E69138"/>
              <w:right w:val="single" w:sz="4" w:space="0" w:color="E69138"/>
            </w:tcBorders>
          </w:tcPr>
          <w:p w14:paraId="05F62381" w14:textId="77777777" w:rsidR="00F66640" w:rsidRDefault="00000000">
            <w:pPr>
              <w:spacing w:before="20" w:after="20" w:line="360" w:lineRule="auto"/>
              <w:rPr>
                <w:i/>
                <w:sz w:val="27"/>
                <w:szCs w:val="27"/>
              </w:rPr>
            </w:pPr>
            <w:r>
              <w:rPr>
                <w:i/>
                <w:sz w:val="27"/>
                <w:szCs w:val="27"/>
              </w:rPr>
              <w:t>- Sinh trưởng mạnh và đáp ứng tốt với các biện pháp chăm sóc.</w:t>
            </w:r>
          </w:p>
          <w:p w14:paraId="4EBCAF27" w14:textId="77777777" w:rsidR="00F66640" w:rsidRDefault="00000000">
            <w:pPr>
              <w:spacing w:before="20" w:after="20" w:line="360" w:lineRule="auto"/>
              <w:rPr>
                <w:i/>
                <w:sz w:val="27"/>
                <w:szCs w:val="27"/>
              </w:rPr>
            </w:pPr>
            <w:r>
              <w:rPr>
                <w:i/>
                <w:sz w:val="27"/>
                <w:szCs w:val="27"/>
              </w:rPr>
              <w:t>- Chống chịu kém.</w:t>
            </w:r>
          </w:p>
        </w:tc>
      </w:tr>
      <w:tr w:rsidR="00F66640" w14:paraId="1A694662" w14:textId="77777777">
        <w:tc>
          <w:tcPr>
            <w:tcW w:w="1638" w:type="dxa"/>
            <w:tcBorders>
              <w:top w:val="single" w:sz="4" w:space="0" w:color="E69138"/>
              <w:left w:val="single" w:sz="4" w:space="0" w:color="E69138"/>
              <w:bottom w:val="single" w:sz="4" w:space="0" w:color="E69138"/>
              <w:right w:val="single" w:sz="4" w:space="0" w:color="E69138"/>
            </w:tcBorders>
          </w:tcPr>
          <w:p w14:paraId="6AC9AACC" w14:textId="77777777" w:rsidR="00F66640" w:rsidRDefault="00000000">
            <w:pPr>
              <w:spacing w:before="20" w:after="20" w:line="360" w:lineRule="auto"/>
              <w:rPr>
                <w:i/>
                <w:sz w:val="27"/>
                <w:szCs w:val="27"/>
              </w:rPr>
            </w:pPr>
            <w:r>
              <w:rPr>
                <w:i/>
                <w:sz w:val="27"/>
                <w:szCs w:val="27"/>
              </w:rPr>
              <w:t xml:space="preserve">2. Giai đoạn gần thành thục </w:t>
            </w:r>
          </w:p>
        </w:tc>
        <w:tc>
          <w:tcPr>
            <w:tcW w:w="2379" w:type="dxa"/>
            <w:tcBorders>
              <w:top w:val="single" w:sz="4" w:space="0" w:color="E69138"/>
              <w:left w:val="single" w:sz="4" w:space="0" w:color="E69138"/>
              <w:bottom w:val="single" w:sz="4" w:space="0" w:color="E69138"/>
              <w:right w:val="single" w:sz="4" w:space="0" w:color="E69138"/>
            </w:tcBorders>
          </w:tcPr>
          <w:p w14:paraId="55AA4480" w14:textId="77777777" w:rsidR="00F66640" w:rsidRDefault="00000000">
            <w:pPr>
              <w:spacing w:before="20" w:after="20" w:line="360" w:lineRule="auto"/>
              <w:rPr>
                <w:i/>
                <w:sz w:val="27"/>
                <w:szCs w:val="27"/>
              </w:rPr>
            </w:pPr>
            <w:r>
              <w:rPr>
                <w:i/>
                <w:sz w:val="27"/>
                <w:szCs w:val="27"/>
              </w:rPr>
              <w:t>Từ 3 – 5 năm kể từ khi cây ra hoa đầu tiên của cây.</w:t>
            </w:r>
          </w:p>
        </w:tc>
        <w:tc>
          <w:tcPr>
            <w:tcW w:w="5670" w:type="dxa"/>
            <w:tcBorders>
              <w:top w:val="single" w:sz="4" w:space="0" w:color="E69138"/>
              <w:left w:val="single" w:sz="4" w:space="0" w:color="E69138"/>
              <w:bottom w:val="single" w:sz="4" w:space="0" w:color="E69138"/>
              <w:right w:val="single" w:sz="4" w:space="0" w:color="E69138"/>
            </w:tcBorders>
          </w:tcPr>
          <w:p w14:paraId="0012CE07" w14:textId="77777777" w:rsidR="00F66640" w:rsidRDefault="00000000">
            <w:pPr>
              <w:spacing w:before="20" w:after="20" w:line="360" w:lineRule="auto"/>
              <w:rPr>
                <w:i/>
                <w:sz w:val="27"/>
                <w:szCs w:val="27"/>
              </w:rPr>
            </w:pPr>
            <w:r>
              <w:rPr>
                <w:i/>
                <w:sz w:val="27"/>
                <w:szCs w:val="27"/>
              </w:rPr>
              <w:t>- Cây sinh trưởng mạnh; lượng hoa quả tăng dần; tán cây hình thành; sức đề kháng cao hơn.</w:t>
            </w:r>
          </w:p>
          <w:p w14:paraId="6C7688C1" w14:textId="77777777" w:rsidR="00F66640" w:rsidRDefault="00000000">
            <w:pPr>
              <w:spacing w:before="20" w:after="20" w:line="360" w:lineRule="auto"/>
              <w:rPr>
                <w:i/>
                <w:sz w:val="27"/>
                <w:szCs w:val="27"/>
              </w:rPr>
            </w:pPr>
            <w:r>
              <w:rPr>
                <w:i/>
                <w:sz w:val="27"/>
                <w:szCs w:val="27"/>
              </w:rPr>
              <w:t>- Năng suất và chất lượng lâm sản chưa ổn định.</w:t>
            </w:r>
          </w:p>
        </w:tc>
      </w:tr>
      <w:tr w:rsidR="00F66640" w14:paraId="2D85D7EC" w14:textId="77777777">
        <w:tc>
          <w:tcPr>
            <w:tcW w:w="1638" w:type="dxa"/>
            <w:tcBorders>
              <w:top w:val="single" w:sz="4" w:space="0" w:color="E69138"/>
              <w:left w:val="single" w:sz="4" w:space="0" w:color="E69138"/>
              <w:bottom w:val="single" w:sz="4" w:space="0" w:color="E69138"/>
              <w:right w:val="single" w:sz="4" w:space="0" w:color="E69138"/>
            </w:tcBorders>
          </w:tcPr>
          <w:p w14:paraId="53BDDEDD" w14:textId="77777777" w:rsidR="00F66640" w:rsidRDefault="00000000">
            <w:pPr>
              <w:spacing w:before="20" w:after="20" w:line="360" w:lineRule="auto"/>
              <w:rPr>
                <w:i/>
                <w:sz w:val="27"/>
                <w:szCs w:val="27"/>
              </w:rPr>
            </w:pPr>
            <w:r>
              <w:rPr>
                <w:i/>
                <w:sz w:val="27"/>
                <w:szCs w:val="27"/>
              </w:rPr>
              <w:t xml:space="preserve">3. Giai đoạn thành thục </w:t>
            </w:r>
          </w:p>
        </w:tc>
        <w:tc>
          <w:tcPr>
            <w:tcW w:w="2379" w:type="dxa"/>
            <w:tcBorders>
              <w:top w:val="single" w:sz="4" w:space="0" w:color="E69138"/>
              <w:left w:val="single" w:sz="4" w:space="0" w:color="E69138"/>
              <w:bottom w:val="single" w:sz="4" w:space="0" w:color="E69138"/>
              <w:right w:val="single" w:sz="4" w:space="0" w:color="E69138"/>
            </w:tcBorders>
          </w:tcPr>
          <w:p w14:paraId="361BA624" w14:textId="77777777" w:rsidR="00F66640" w:rsidRDefault="00000000">
            <w:pPr>
              <w:spacing w:before="20" w:after="20" w:line="360" w:lineRule="auto"/>
              <w:rPr>
                <w:i/>
                <w:sz w:val="27"/>
                <w:szCs w:val="27"/>
              </w:rPr>
            </w:pPr>
            <w:r>
              <w:rPr>
                <w:i/>
                <w:sz w:val="27"/>
                <w:szCs w:val="27"/>
              </w:rPr>
              <w:t>Từ 5 – 10 năm kể từ khi cây ra hoa lần thứ nhất.</w:t>
            </w:r>
          </w:p>
        </w:tc>
        <w:tc>
          <w:tcPr>
            <w:tcW w:w="5670" w:type="dxa"/>
            <w:tcBorders>
              <w:top w:val="single" w:sz="4" w:space="0" w:color="E69138"/>
              <w:left w:val="single" w:sz="4" w:space="0" w:color="E69138"/>
              <w:bottom w:val="single" w:sz="4" w:space="0" w:color="E69138"/>
              <w:right w:val="single" w:sz="4" w:space="0" w:color="E69138"/>
            </w:tcBorders>
          </w:tcPr>
          <w:p w14:paraId="5DC19575" w14:textId="77777777" w:rsidR="00F66640" w:rsidRDefault="00000000">
            <w:pPr>
              <w:spacing w:before="20" w:after="20" w:line="360" w:lineRule="auto"/>
              <w:rPr>
                <w:i/>
                <w:sz w:val="27"/>
                <w:szCs w:val="27"/>
              </w:rPr>
            </w:pPr>
            <w:r>
              <w:rPr>
                <w:i/>
                <w:sz w:val="27"/>
                <w:szCs w:val="27"/>
              </w:rPr>
              <w:t>- Cây sinh trưởng chậm hơn, tán cây đã định hình.</w:t>
            </w:r>
          </w:p>
          <w:p w14:paraId="668F964C" w14:textId="77777777" w:rsidR="00F66640" w:rsidRDefault="00000000">
            <w:pPr>
              <w:spacing w:before="20" w:after="20" w:line="360" w:lineRule="auto"/>
              <w:rPr>
                <w:i/>
                <w:sz w:val="27"/>
                <w:szCs w:val="27"/>
              </w:rPr>
            </w:pPr>
            <w:r>
              <w:rPr>
                <w:i/>
                <w:sz w:val="27"/>
                <w:szCs w:val="27"/>
              </w:rPr>
              <w:t>- Năng suất và chất lượng lâm sản tương đối ổn định; khả năng ra hoa, đậu quả mạnh nhất.</w:t>
            </w:r>
          </w:p>
        </w:tc>
      </w:tr>
      <w:tr w:rsidR="00F66640" w14:paraId="3E32BD58" w14:textId="77777777">
        <w:tc>
          <w:tcPr>
            <w:tcW w:w="1638" w:type="dxa"/>
            <w:tcBorders>
              <w:top w:val="single" w:sz="4" w:space="0" w:color="E69138"/>
              <w:left w:val="single" w:sz="4" w:space="0" w:color="E69138"/>
              <w:bottom w:val="single" w:sz="4" w:space="0" w:color="E69138"/>
              <w:right w:val="single" w:sz="4" w:space="0" w:color="E69138"/>
            </w:tcBorders>
          </w:tcPr>
          <w:p w14:paraId="02B94B4F" w14:textId="77777777" w:rsidR="00F66640" w:rsidRDefault="00000000">
            <w:pPr>
              <w:spacing w:before="20" w:after="20" w:line="360" w:lineRule="auto"/>
              <w:rPr>
                <w:i/>
                <w:sz w:val="27"/>
                <w:szCs w:val="27"/>
              </w:rPr>
            </w:pPr>
            <w:r>
              <w:rPr>
                <w:i/>
                <w:sz w:val="27"/>
                <w:szCs w:val="27"/>
              </w:rPr>
              <w:t>4. Giai đoạn già cỗi</w:t>
            </w:r>
          </w:p>
        </w:tc>
        <w:tc>
          <w:tcPr>
            <w:tcW w:w="2379" w:type="dxa"/>
            <w:tcBorders>
              <w:top w:val="single" w:sz="4" w:space="0" w:color="E69138"/>
              <w:left w:val="single" w:sz="4" w:space="0" w:color="E69138"/>
              <w:bottom w:val="single" w:sz="4" w:space="0" w:color="E69138"/>
              <w:right w:val="single" w:sz="4" w:space="0" w:color="E69138"/>
            </w:tcBorders>
          </w:tcPr>
          <w:p w14:paraId="198ACF9F" w14:textId="77777777" w:rsidR="00F66640" w:rsidRDefault="00000000">
            <w:pPr>
              <w:spacing w:before="20" w:after="20" w:line="360" w:lineRule="auto"/>
              <w:rPr>
                <w:i/>
                <w:sz w:val="27"/>
                <w:szCs w:val="27"/>
              </w:rPr>
            </w:pPr>
            <w:r>
              <w:rPr>
                <w:i/>
                <w:sz w:val="27"/>
                <w:szCs w:val="27"/>
              </w:rPr>
              <w:t>Giai đoạn cuối cùng của chu kì sinh trưởng, phát triển.</w:t>
            </w:r>
          </w:p>
        </w:tc>
        <w:tc>
          <w:tcPr>
            <w:tcW w:w="5670" w:type="dxa"/>
            <w:tcBorders>
              <w:top w:val="single" w:sz="4" w:space="0" w:color="E69138"/>
              <w:left w:val="single" w:sz="4" w:space="0" w:color="E69138"/>
              <w:bottom w:val="single" w:sz="4" w:space="0" w:color="E69138"/>
              <w:right w:val="single" w:sz="4" w:space="0" w:color="E69138"/>
            </w:tcBorders>
          </w:tcPr>
          <w:p w14:paraId="7D4BC9E5" w14:textId="77777777" w:rsidR="00F66640" w:rsidRDefault="00000000">
            <w:pPr>
              <w:spacing w:before="20" w:after="20" w:line="360" w:lineRule="auto"/>
              <w:rPr>
                <w:i/>
                <w:sz w:val="27"/>
                <w:szCs w:val="27"/>
              </w:rPr>
            </w:pPr>
            <w:r>
              <w:rPr>
                <w:i/>
                <w:sz w:val="27"/>
                <w:szCs w:val="27"/>
              </w:rPr>
              <w:t>- Tăng trưởng hàng năm giảm rồi ngừng hẳn.</w:t>
            </w:r>
          </w:p>
          <w:p w14:paraId="5F8D63CE" w14:textId="77777777" w:rsidR="00F66640" w:rsidRDefault="00000000">
            <w:pPr>
              <w:spacing w:before="20" w:after="20" w:line="360" w:lineRule="auto"/>
              <w:rPr>
                <w:i/>
                <w:sz w:val="27"/>
                <w:szCs w:val="27"/>
              </w:rPr>
            </w:pPr>
            <w:r>
              <w:rPr>
                <w:i/>
                <w:sz w:val="27"/>
                <w:szCs w:val="27"/>
              </w:rPr>
              <w:t>- Quá trình trao đổi chất diễn ra chậm; khả năng ra hoa, đậu quả giảm; chất lượng hạt kém.</w:t>
            </w:r>
          </w:p>
          <w:p w14:paraId="4E3ABB5D" w14:textId="77777777" w:rsidR="00F66640" w:rsidRDefault="00000000">
            <w:pPr>
              <w:spacing w:before="20" w:after="20" w:line="360" w:lineRule="auto"/>
              <w:rPr>
                <w:i/>
                <w:sz w:val="27"/>
                <w:szCs w:val="27"/>
              </w:rPr>
            </w:pPr>
            <w:r>
              <w:rPr>
                <w:i/>
                <w:sz w:val="27"/>
                <w:szCs w:val="27"/>
              </w:rPr>
              <w:t>- Sức đề kháng của cây giảm, cây dễ mắc sâu, bệnh, già cỗi và chết.</w:t>
            </w:r>
          </w:p>
        </w:tc>
      </w:tr>
    </w:tbl>
    <w:p w14:paraId="3B96BBA6"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b/>
          <w:i/>
          <w:color w:val="0D0D0D"/>
          <w:sz w:val="27"/>
          <w:szCs w:val="27"/>
        </w:rPr>
        <w:t xml:space="preserve">3. </w:t>
      </w:r>
      <w:r>
        <w:rPr>
          <w:rFonts w:ascii="Times New Roman" w:eastAsia="Times New Roman" w:hAnsi="Times New Roman" w:cs="Times New Roman"/>
          <w:i/>
          <w:color w:val="0D0D0D"/>
          <w:sz w:val="27"/>
          <w:szCs w:val="27"/>
        </w:rPr>
        <w:t>Kĩ thuật trồng rừng:</w:t>
      </w:r>
    </w:p>
    <w:tbl>
      <w:tblPr>
        <w:tblStyle w:val="affffff6"/>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930"/>
        <w:gridCol w:w="3810"/>
        <w:gridCol w:w="3435"/>
      </w:tblGrid>
      <w:tr w:rsidR="00F66640" w14:paraId="1FD0D83D" w14:textId="77777777">
        <w:trPr>
          <w:trHeight w:val="1148"/>
        </w:trPr>
        <w:tc>
          <w:tcPr>
            <w:tcW w:w="2460" w:type="dxa"/>
            <w:gridSpan w:val="2"/>
            <w:tcBorders>
              <w:top w:val="single" w:sz="4" w:space="0" w:color="674EA7"/>
              <w:left w:val="single" w:sz="4" w:space="0" w:color="674EA7"/>
              <w:bottom w:val="single" w:sz="4" w:space="0" w:color="674EA7"/>
              <w:right w:val="single" w:sz="4" w:space="0" w:color="674EA7"/>
            </w:tcBorders>
            <w:shd w:val="clear" w:color="auto" w:fill="D9D2E9"/>
            <w:vAlign w:val="center"/>
          </w:tcPr>
          <w:p w14:paraId="20A9B19D" w14:textId="77777777" w:rsidR="00F66640" w:rsidRDefault="00000000">
            <w:pPr>
              <w:spacing w:before="20" w:after="20" w:line="360" w:lineRule="auto"/>
              <w:jc w:val="center"/>
              <w:rPr>
                <w:b/>
                <w:i/>
                <w:sz w:val="27"/>
                <w:szCs w:val="27"/>
              </w:rPr>
            </w:pPr>
            <w:r>
              <w:rPr>
                <w:b/>
                <w:i/>
                <w:sz w:val="27"/>
                <w:szCs w:val="27"/>
              </w:rPr>
              <w:lastRenderedPageBreak/>
              <w:t>Kĩ thuật trồng rừng</w:t>
            </w:r>
          </w:p>
        </w:tc>
        <w:tc>
          <w:tcPr>
            <w:tcW w:w="3810" w:type="dxa"/>
            <w:tcBorders>
              <w:top w:val="single" w:sz="4" w:space="0" w:color="674EA7"/>
              <w:left w:val="single" w:sz="4" w:space="0" w:color="674EA7"/>
              <w:bottom w:val="single" w:sz="4" w:space="0" w:color="674EA7"/>
              <w:right w:val="single" w:sz="4" w:space="0" w:color="674EA7"/>
            </w:tcBorders>
            <w:shd w:val="clear" w:color="auto" w:fill="D9D2E9"/>
            <w:vAlign w:val="center"/>
          </w:tcPr>
          <w:p w14:paraId="290F9380" w14:textId="77777777" w:rsidR="00F66640" w:rsidRDefault="00000000">
            <w:pPr>
              <w:spacing w:before="20" w:after="20" w:line="360" w:lineRule="auto"/>
              <w:jc w:val="center"/>
              <w:rPr>
                <w:b/>
                <w:i/>
                <w:sz w:val="27"/>
                <w:szCs w:val="27"/>
              </w:rPr>
            </w:pPr>
            <w:r>
              <w:rPr>
                <w:b/>
                <w:i/>
                <w:sz w:val="27"/>
                <w:szCs w:val="27"/>
              </w:rPr>
              <w:t>Trồng rừng bằng gieo hạt thẳng</w:t>
            </w:r>
          </w:p>
        </w:tc>
        <w:tc>
          <w:tcPr>
            <w:tcW w:w="3435" w:type="dxa"/>
            <w:tcBorders>
              <w:top w:val="single" w:sz="4" w:space="0" w:color="674EA7"/>
              <w:left w:val="single" w:sz="4" w:space="0" w:color="674EA7"/>
              <w:bottom w:val="single" w:sz="4" w:space="0" w:color="674EA7"/>
              <w:right w:val="single" w:sz="4" w:space="0" w:color="674EA7"/>
            </w:tcBorders>
            <w:shd w:val="clear" w:color="auto" w:fill="D9D2E9"/>
            <w:vAlign w:val="center"/>
          </w:tcPr>
          <w:p w14:paraId="559A6992" w14:textId="77777777" w:rsidR="00F66640" w:rsidRDefault="00000000">
            <w:pPr>
              <w:spacing w:before="20" w:after="20" w:line="360" w:lineRule="auto"/>
              <w:jc w:val="center"/>
              <w:rPr>
                <w:b/>
                <w:i/>
                <w:sz w:val="27"/>
                <w:szCs w:val="27"/>
              </w:rPr>
            </w:pPr>
            <w:r>
              <w:rPr>
                <w:b/>
                <w:i/>
                <w:sz w:val="27"/>
                <w:szCs w:val="27"/>
              </w:rPr>
              <w:t>Trồng rừng bằng cây con</w:t>
            </w:r>
          </w:p>
        </w:tc>
      </w:tr>
      <w:tr w:rsidR="00F66640" w14:paraId="7C6A13B4" w14:textId="77777777">
        <w:trPr>
          <w:trHeight w:val="428"/>
        </w:trPr>
        <w:tc>
          <w:tcPr>
            <w:tcW w:w="1530" w:type="dxa"/>
            <w:vMerge w:val="restart"/>
            <w:tcBorders>
              <w:top w:val="single" w:sz="4" w:space="0" w:color="674EA7"/>
              <w:left w:val="single" w:sz="4" w:space="0" w:color="674EA7"/>
              <w:bottom w:val="single" w:sz="4" w:space="0" w:color="674EA7"/>
              <w:right w:val="single" w:sz="4" w:space="0" w:color="674EA7"/>
            </w:tcBorders>
          </w:tcPr>
          <w:p w14:paraId="2A04599A" w14:textId="77777777" w:rsidR="00F66640" w:rsidRDefault="00000000">
            <w:pPr>
              <w:spacing w:before="20" w:after="20" w:line="360" w:lineRule="auto"/>
              <w:rPr>
                <w:i/>
                <w:sz w:val="27"/>
                <w:szCs w:val="27"/>
              </w:rPr>
            </w:pPr>
            <w:r>
              <w:rPr>
                <w:i/>
                <w:sz w:val="27"/>
                <w:szCs w:val="27"/>
              </w:rPr>
              <w:t>1. Chuẩn bị</w:t>
            </w:r>
          </w:p>
          <w:p w14:paraId="03EE40B1" w14:textId="77777777" w:rsidR="00F66640" w:rsidRDefault="00000000">
            <w:pPr>
              <w:spacing w:before="20" w:after="20" w:line="360" w:lineRule="auto"/>
              <w:rPr>
                <w:i/>
                <w:sz w:val="27"/>
                <w:szCs w:val="27"/>
              </w:rPr>
            </w:pPr>
            <w:r>
              <w:rPr>
                <w:i/>
                <w:sz w:val="27"/>
                <w:szCs w:val="27"/>
              </w:rPr>
              <w:t xml:space="preserve"> </w:t>
            </w:r>
          </w:p>
        </w:tc>
        <w:tc>
          <w:tcPr>
            <w:tcW w:w="930" w:type="dxa"/>
            <w:tcBorders>
              <w:top w:val="single" w:sz="4" w:space="0" w:color="674EA7"/>
              <w:left w:val="single" w:sz="4" w:space="0" w:color="674EA7"/>
              <w:bottom w:val="single" w:sz="4" w:space="0" w:color="674EA7"/>
              <w:right w:val="single" w:sz="4" w:space="0" w:color="674EA7"/>
            </w:tcBorders>
          </w:tcPr>
          <w:p w14:paraId="66346E4F" w14:textId="77777777" w:rsidR="00F66640" w:rsidRDefault="00000000">
            <w:pPr>
              <w:spacing w:before="20" w:after="20" w:line="360" w:lineRule="auto"/>
              <w:rPr>
                <w:i/>
                <w:sz w:val="27"/>
                <w:szCs w:val="27"/>
              </w:rPr>
            </w:pPr>
            <w:r>
              <w:rPr>
                <w:i/>
                <w:sz w:val="27"/>
                <w:szCs w:val="27"/>
              </w:rPr>
              <w:t>Đất trồng</w:t>
            </w:r>
          </w:p>
        </w:tc>
        <w:tc>
          <w:tcPr>
            <w:tcW w:w="3810" w:type="dxa"/>
            <w:tcBorders>
              <w:top w:val="single" w:sz="4" w:space="0" w:color="674EA7"/>
              <w:left w:val="single" w:sz="4" w:space="0" w:color="674EA7"/>
              <w:bottom w:val="single" w:sz="4" w:space="0" w:color="674EA7"/>
              <w:right w:val="single" w:sz="4" w:space="0" w:color="674EA7"/>
            </w:tcBorders>
          </w:tcPr>
          <w:p w14:paraId="0478CCC1" w14:textId="77777777" w:rsidR="00F66640" w:rsidRDefault="00000000">
            <w:pPr>
              <w:spacing w:before="20" w:after="20" w:line="360" w:lineRule="auto"/>
              <w:rPr>
                <w:i/>
                <w:sz w:val="27"/>
                <w:szCs w:val="27"/>
              </w:rPr>
            </w:pPr>
            <w:r>
              <w:rPr>
                <w:i/>
                <w:sz w:val="27"/>
                <w:szCs w:val="27"/>
              </w:rPr>
              <w:t>Làm đất toàn diện hay cục bộ (theo hàng hoặc theo khóm).</w:t>
            </w:r>
          </w:p>
        </w:tc>
        <w:tc>
          <w:tcPr>
            <w:tcW w:w="3435" w:type="dxa"/>
            <w:tcBorders>
              <w:top w:val="single" w:sz="4" w:space="0" w:color="674EA7"/>
              <w:left w:val="single" w:sz="4" w:space="0" w:color="674EA7"/>
              <w:bottom w:val="single" w:sz="4" w:space="0" w:color="674EA7"/>
              <w:right w:val="single" w:sz="4" w:space="0" w:color="674EA7"/>
            </w:tcBorders>
          </w:tcPr>
          <w:p w14:paraId="2953CBDA" w14:textId="77777777" w:rsidR="00F66640" w:rsidRDefault="00000000">
            <w:pPr>
              <w:spacing w:before="20" w:after="20" w:line="360" w:lineRule="auto"/>
              <w:rPr>
                <w:i/>
                <w:sz w:val="27"/>
                <w:szCs w:val="27"/>
              </w:rPr>
            </w:pPr>
            <w:r>
              <w:rPr>
                <w:i/>
                <w:sz w:val="27"/>
                <w:szCs w:val="27"/>
              </w:rPr>
              <w:t>- Đào hố theo vị trí, kích thước phù hợp với từng loại cây.</w:t>
            </w:r>
          </w:p>
          <w:p w14:paraId="0EC02578" w14:textId="77777777" w:rsidR="00F66640" w:rsidRDefault="00000000">
            <w:pPr>
              <w:spacing w:before="20" w:after="20" w:line="360" w:lineRule="auto"/>
              <w:rPr>
                <w:i/>
                <w:sz w:val="27"/>
                <w:szCs w:val="27"/>
              </w:rPr>
            </w:pPr>
            <w:r>
              <w:rPr>
                <w:i/>
                <w:sz w:val="27"/>
                <w:szCs w:val="27"/>
              </w:rPr>
              <w:t>- Bón lót phân hữu cơ hoặc phân NPK với liều lượng phù hợp, sau đó lấp hố bằng đất tầng mặt.</w:t>
            </w:r>
          </w:p>
        </w:tc>
      </w:tr>
      <w:tr w:rsidR="00F66640" w14:paraId="3FD9C7E3" w14:textId="77777777">
        <w:trPr>
          <w:trHeight w:val="428"/>
        </w:trPr>
        <w:tc>
          <w:tcPr>
            <w:tcW w:w="1530" w:type="dxa"/>
            <w:vMerge/>
            <w:tcBorders>
              <w:top w:val="single" w:sz="4" w:space="0" w:color="674EA7"/>
              <w:left w:val="single" w:sz="4" w:space="0" w:color="674EA7"/>
              <w:bottom w:val="single" w:sz="4" w:space="0" w:color="674EA7"/>
              <w:right w:val="single" w:sz="4" w:space="0" w:color="674EA7"/>
            </w:tcBorders>
          </w:tcPr>
          <w:p w14:paraId="0C82D98E" w14:textId="77777777" w:rsidR="00F66640" w:rsidRDefault="00F66640">
            <w:pPr>
              <w:widowControl w:val="0"/>
              <w:spacing w:line="360" w:lineRule="auto"/>
              <w:jc w:val="left"/>
              <w:rPr>
                <w:sz w:val="27"/>
                <w:szCs w:val="27"/>
              </w:rPr>
            </w:pPr>
          </w:p>
        </w:tc>
        <w:tc>
          <w:tcPr>
            <w:tcW w:w="930" w:type="dxa"/>
            <w:tcBorders>
              <w:top w:val="single" w:sz="4" w:space="0" w:color="674EA7"/>
              <w:left w:val="single" w:sz="4" w:space="0" w:color="674EA7"/>
              <w:bottom w:val="single" w:sz="4" w:space="0" w:color="674EA7"/>
              <w:right w:val="single" w:sz="4" w:space="0" w:color="674EA7"/>
            </w:tcBorders>
          </w:tcPr>
          <w:p w14:paraId="12E0C520" w14:textId="77777777" w:rsidR="00F66640" w:rsidRDefault="00000000">
            <w:pPr>
              <w:spacing w:before="20" w:after="20" w:line="360" w:lineRule="auto"/>
              <w:rPr>
                <w:i/>
                <w:sz w:val="27"/>
                <w:szCs w:val="27"/>
              </w:rPr>
            </w:pPr>
            <w:r>
              <w:rPr>
                <w:i/>
                <w:sz w:val="27"/>
                <w:szCs w:val="27"/>
              </w:rPr>
              <w:t>Giống</w:t>
            </w:r>
          </w:p>
        </w:tc>
        <w:tc>
          <w:tcPr>
            <w:tcW w:w="3810" w:type="dxa"/>
            <w:tcBorders>
              <w:top w:val="single" w:sz="4" w:space="0" w:color="674EA7"/>
              <w:left w:val="single" w:sz="4" w:space="0" w:color="674EA7"/>
              <w:bottom w:val="single" w:sz="4" w:space="0" w:color="674EA7"/>
              <w:right w:val="single" w:sz="4" w:space="0" w:color="674EA7"/>
            </w:tcBorders>
          </w:tcPr>
          <w:p w14:paraId="53F71A5D" w14:textId="77777777" w:rsidR="00F66640" w:rsidRDefault="00000000">
            <w:pPr>
              <w:spacing w:before="20" w:after="20" w:line="360" w:lineRule="auto"/>
              <w:rPr>
                <w:i/>
                <w:sz w:val="27"/>
                <w:szCs w:val="27"/>
              </w:rPr>
            </w:pPr>
            <w:r>
              <w:rPr>
                <w:i/>
                <w:sz w:val="27"/>
                <w:szCs w:val="27"/>
              </w:rPr>
              <w:t>- Hạt giống cần có phẩm chất tốt hơn so với hạt gieo trong vườn ươm.</w:t>
            </w:r>
          </w:p>
          <w:p w14:paraId="49BB5566" w14:textId="77777777" w:rsidR="00F66640" w:rsidRDefault="00000000">
            <w:pPr>
              <w:spacing w:before="20" w:after="20" w:line="360" w:lineRule="auto"/>
              <w:rPr>
                <w:i/>
                <w:sz w:val="27"/>
                <w:szCs w:val="27"/>
              </w:rPr>
            </w:pPr>
            <w:r>
              <w:rPr>
                <w:i/>
                <w:sz w:val="27"/>
                <w:szCs w:val="27"/>
              </w:rPr>
              <w:t>- Xử lí để tăng khả năng nảy mầm của hạt trước khi đem gieo.</w:t>
            </w:r>
          </w:p>
        </w:tc>
        <w:tc>
          <w:tcPr>
            <w:tcW w:w="3435" w:type="dxa"/>
            <w:tcBorders>
              <w:top w:val="single" w:sz="4" w:space="0" w:color="674EA7"/>
              <w:left w:val="single" w:sz="4" w:space="0" w:color="674EA7"/>
              <w:bottom w:val="single" w:sz="4" w:space="0" w:color="674EA7"/>
              <w:right w:val="single" w:sz="4" w:space="0" w:color="674EA7"/>
            </w:tcBorders>
          </w:tcPr>
          <w:p w14:paraId="32C80E4F" w14:textId="77777777" w:rsidR="00F66640" w:rsidRDefault="00000000">
            <w:pPr>
              <w:spacing w:before="20" w:after="20" w:line="360" w:lineRule="auto"/>
              <w:rPr>
                <w:i/>
                <w:sz w:val="27"/>
                <w:szCs w:val="27"/>
              </w:rPr>
            </w:pPr>
            <w:r>
              <w:rPr>
                <w:i/>
                <w:sz w:val="27"/>
                <w:szCs w:val="27"/>
              </w:rPr>
              <w:t>- Cây giống khỏe mạnh, không bị sâu bệnh; đảm bảo tiêu chuẩn về tuổi, chiều cao, đường kính rễ.</w:t>
            </w:r>
          </w:p>
        </w:tc>
      </w:tr>
      <w:tr w:rsidR="00F66640" w14:paraId="480A1972" w14:textId="77777777">
        <w:trPr>
          <w:trHeight w:val="406"/>
        </w:trPr>
        <w:tc>
          <w:tcPr>
            <w:tcW w:w="2460" w:type="dxa"/>
            <w:gridSpan w:val="2"/>
            <w:tcBorders>
              <w:top w:val="single" w:sz="4" w:space="0" w:color="674EA7"/>
              <w:left w:val="single" w:sz="4" w:space="0" w:color="674EA7"/>
              <w:bottom w:val="single" w:sz="4" w:space="0" w:color="674EA7"/>
              <w:right w:val="single" w:sz="4" w:space="0" w:color="674EA7"/>
            </w:tcBorders>
          </w:tcPr>
          <w:p w14:paraId="20D62B7B" w14:textId="77777777" w:rsidR="00F66640" w:rsidRDefault="00000000">
            <w:pPr>
              <w:spacing w:before="20" w:after="20" w:line="360" w:lineRule="auto"/>
              <w:rPr>
                <w:i/>
                <w:sz w:val="27"/>
                <w:szCs w:val="27"/>
              </w:rPr>
            </w:pPr>
            <w:r>
              <w:rPr>
                <w:i/>
                <w:sz w:val="27"/>
                <w:szCs w:val="27"/>
              </w:rPr>
              <w:t xml:space="preserve">2. Kĩ thuật gieo hạt </w:t>
            </w:r>
          </w:p>
        </w:tc>
        <w:tc>
          <w:tcPr>
            <w:tcW w:w="3810" w:type="dxa"/>
            <w:tcBorders>
              <w:top w:val="single" w:sz="4" w:space="0" w:color="674EA7"/>
              <w:left w:val="single" w:sz="4" w:space="0" w:color="674EA7"/>
              <w:bottom w:val="single" w:sz="4" w:space="0" w:color="674EA7"/>
              <w:right w:val="single" w:sz="4" w:space="0" w:color="674EA7"/>
            </w:tcBorders>
          </w:tcPr>
          <w:p w14:paraId="534EC342" w14:textId="77777777" w:rsidR="00F66640" w:rsidRDefault="00000000">
            <w:pPr>
              <w:spacing w:before="20" w:after="20" w:line="360" w:lineRule="auto"/>
              <w:rPr>
                <w:i/>
                <w:sz w:val="27"/>
                <w:szCs w:val="27"/>
              </w:rPr>
            </w:pPr>
            <w:r>
              <w:rPr>
                <w:i/>
                <w:sz w:val="27"/>
                <w:szCs w:val="27"/>
              </w:rPr>
              <w:t>- Phương thức gieo toàn diện: gieo hạt đồng đều trên toàn bộ diện tích tích đất gieo.</w:t>
            </w:r>
          </w:p>
          <w:p w14:paraId="0FA58FF3" w14:textId="77777777" w:rsidR="00F66640" w:rsidRDefault="00000000">
            <w:pPr>
              <w:spacing w:before="20" w:after="20" w:line="360" w:lineRule="auto"/>
              <w:rPr>
                <w:i/>
                <w:sz w:val="27"/>
                <w:szCs w:val="27"/>
              </w:rPr>
            </w:pPr>
            <w:r>
              <w:rPr>
                <w:i/>
                <w:sz w:val="27"/>
                <w:szCs w:val="27"/>
              </w:rPr>
              <w:t xml:space="preserve">- Phương thức gieo cục bộ: </w:t>
            </w:r>
          </w:p>
          <w:p w14:paraId="5D901001" w14:textId="77777777" w:rsidR="00F66640" w:rsidRDefault="00000000">
            <w:pPr>
              <w:spacing w:before="20" w:after="20" w:line="360" w:lineRule="auto"/>
              <w:rPr>
                <w:i/>
                <w:sz w:val="27"/>
                <w:szCs w:val="27"/>
              </w:rPr>
            </w:pPr>
            <w:r>
              <w:rPr>
                <w:i/>
                <w:sz w:val="27"/>
                <w:szCs w:val="27"/>
              </w:rPr>
              <w:t>+ Gieo theo hàng.</w:t>
            </w:r>
          </w:p>
          <w:p w14:paraId="7AC2CF13" w14:textId="77777777" w:rsidR="00F66640" w:rsidRDefault="00000000">
            <w:pPr>
              <w:spacing w:before="20" w:after="20" w:line="360" w:lineRule="auto"/>
              <w:rPr>
                <w:i/>
                <w:sz w:val="27"/>
                <w:szCs w:val="27"/>
              </w:rPr>
            </w:pPr>
            <w:r>
              <w:rPr>
                <w:i/>
                <w:sz w:val="27"/>
                <w:szCs w:val="27"/>
              </w:rPr>
              <w:t>+ Gieo theo khóm (mỗi hố gieo từ 3 đến 5 hạt).</w:t>
            </w:r>
          </w:p>
        </w:tc>
        <w:tc>
          <w:tcPr>
            <w:tcW w:w="3435" w:type="dxa"/>
            <w:tcBorders>
              <w:top w:val="single" w:sz="4" w:space="0" w:color="674EA7"/>
              <w:left w:val="single" w:sz="4" w:space="0" w:color="674EA7"/>
              <w:bottom w:val="single" w:sz="4" w:space="0" w:color="674EA7"/>
              <w:right w:val="single" w:sz="4" w:space="0" w:color="674EA7"/>
            </w:tcBorders>
          </w:tcPr>
          <w:p w14:paraId="1E8F0E81" w14:textId="77777777" w:rsidR="00F66640" w:rsidRDefault="00000000">
            <w:pPr>
              <w:spacing w:before="20" w:after="20" w:line="360" w:lineRule="auto"/>
              <w:rPr>
                <w:i/>
                <w:sz w:val="27"/>
                <w:szCs w:val="27"/>
              </w:rPr>
            </w:pPr>
            <w:r>
              <w:rPr>
                <w:i/>
                <w:sz w:val="27"/>
                <w:szCs w:val="27"/>
              </w:rPr>
              <w:t>- Trồng cây con rễ trần: tạo lỗ trong hố trồng - đặt cây vào → nén đất và vun gốc. lấp đất</w:t>
            </w:r>
          </w:p>
          <w:p w14:paraId="712C356A" w14:textId="77777777" w:rsidR="00F66640" w:rsidRDefault="00000000">
            <w:pPr>
              <w:spacing w:before="20" w:after="20" w:line="360" w:lineRule="auto"/>
              <w:rPr>
                <w:i/>
                <w:sz w:val="27"/>
                <w:szCs w:val="27"/>
              </w:rPr>
            </w:pPr>
            <w:r>
              <w:rPr>
                <w:i/>
                <w:sz w:val="27"/>
                <w:szCs w:val="27"/>
              </w:rPr>
              <w:t>- Trồng cây con có bầu: tạo lỗ trong hỗ trồng → rạch và xé vỏ bầu → đặt bầu cây vào, lấp đất, nén đất lần 1 lấp đất và nén đất lần 2 rồi vun gốc.</w:t>
            </w:r>
          </w:p>
        </w:tc>
      </w:tr>
    </w:tbl>
    <w:p w14:paraId="467F00A8"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color w:val="0D0D0D"/>
          <w:sz w:val="27"/>
          <w:szCs w:val="27"/>
        </w:rPr>
        <w:t>* Kĩ thuật chăm sóc rừng:</w:t>
      </w:r>
    </w:p>
    <w:tbl>
      <w:tblPr>
        <w:tblStyle w:val="affffff7"/>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7200"/>
      </w:tblGrid>
      <w:tr w:rsidR="00F66640" w14:paraId="613F0F23" w14:textId="77777777">
        <w:trPr>
          <w:trHeight w:val="269"/>
        </w:trPr>
        <w:tc>
          <w:tcPr>
            <w:tcW w:w="2490" w:type="dxa"/>
            <w:tcBorders>
              <w:top w:val="single" w:sz="4" w:space="0" w:color="6AA84F"/>
              <w:left w:val="single" w:sz="4" w:space="0" w:color="6AA84F"/>
              <w:bottom w:val="single" w:sz="4" w:space="0" w:color="6AA84F"/>
              <w:right w:val="single" w:sz="4" w:space="0" w:color="6AA84F"/>
            </w:tcBorders>
            <w:shd w:val="clear" w:color="auto" w:fill="D9EAD3"/>
            <w:vAlign w:val="center"/>
          </w:tcPr>
          <w:p w14:paraId="1149097F" w14:textId="77777777" w:rsidR="00F66640" w:rsidRDefault="00000000">
            <w:pPr>
              <w:spacing w:before="20" w:after="20" w:line="360" w:lineRule="auto"/>
              <w:jc w:val="center"/>
              <w:rPr>
                <w:b/>
                <w:i/>
                <w:sz w:val="27"/>
                <w:szCs w:val="27"/>
              </w:rPr>
            </w:pPr>
            <w:r>
              <w:rPr>
                <w:b/>
                <w:i/>
                <w:sz w:val="27"/>
                <w:szCs w:val="27"/>
              </w:rPr>
              <w:t>Hoạt động</w:t>
            </w:r>
          </w:p>
        </w:tc>
        <w:tc>
          <w:tcPr>
            <w:tcW w:w="7200" w:type="dxa"/>
            <w:tcBorders>
              <w:top w:val="single" w:sz="4" w:space="0" w:color="6AA84F"/>
              <w:left w:val="single" w:sz="4" w:space="0" w:color="6AA84F"/>
              <w:bottom w:val="single" w:sz="4" w:space="0" w:color="6AA84F"/>
              <w:right w:val="single" w:sz="4" w:space="0" w:color="6AA84F"/>
            </w:tcBorders>
            <w:shd w:val="clear" w:color="auto" w:fill="D9EAD3"/>
            <w:vAlign w:val="center"/>
          </w:tcPr>
          <w:p w14:paraId="39FE0628" w14:textId="77777777" w:rsidR="00F66640" w:rsidRDefault="00000000">
            <w:pPr>
              <w:spacing w:before="20" w:after="20" w:line="360" w:lineRule="auto"/>
              <w:jc w:val="center"/>
              <w:rPr>
                <w:b/>
                <w:i/>
                <w:sz w:val="27"/>
                <w:szCs w:val="27"/>
              </w:rPr>
            </w:pPr>
            <w:r>
              <w:rPr>
                <w:b/>
                <w:i/>
                <w:sz w:val="27"/>
                <w:szCs w:val="27"/>
              </w:rPr>
              <w:t>Kĩ thuật</w:t>
            </w:r>
          </w:p>
        </w:tc>
      </w:tr>
      <w:tr w:rsidR="00F66640" w14:paraId="23FEA999" w14:textId="77777777">
        <w:trPr>
          <w:trHeight w:val="280"/>
        </w:trPr>
        <w:tc>
          <w:tcPr>
            <w:tcW w:w="2490" w:type="dxa"/>
            <w:tcBorders>
              <w:top w:val="single" w:sz="4" w:space="0" w:color="6AA84F"/>
              <w:left w:val="single" w:sz="4" w:space="0" w:color="6AA84F"/>
              <w:bottom w:val="single" w:sz="4" w:space="0" w:color="6AA84F"/>
              <w:right w:val="single" w:sz="4" w:space="0" w:color="6AA84F"/>
            </w:tcBorders>
            <w:vAlign w:val="center"/>
          </w:tcPr>
          <w:p w14:paraId="4B348D0D" w14:textId="77777777" w:rsidR="00F66640" w:rsidRDefault="00000000">
            <w:pPr>
              <w:spacing w:before="20" w:after="20" w:line="360" w:lineRule="auto"/>
              <w:rPr>
                <w:i/>
                <w:sz w:val="27"/>
                <w:szCs w:val="27"/>
              </w:rPr>
            </w:pPr>
            <w:r>
              <w:rPr>
                <w:i/>
                <w:sz w:val="27"/>
                <w:szCs w:val="27"/>
              </w:rPr>
              <w:t>1. Làm cỏ, vun xới</w:t>
            </w:r>
          </w:p>
        </w:tc>
        <w:tc>
          <w:tcPr>
            <w:tcW w:w="7200" w:type="dxa"/>
            <w:tcBorders>
              <w:top w:val="single" w:sz="4" w:space="0" w:color="6AA84F"/>
              <w:left w:val="single" w:sz="4" w:space="0" w:color="6AA84F"/>
              <w:bottom w:val="single" w:sz="4" w:space="0" w:color="6AA84F"/>
              <w:right w:val="single" w:sz="4" w:space="0" w:color="6AA84F"/>
            </w:tcBorders>
          </w:tcPr>
          <w:p w14:paraId="3A1415AC" w14:textId="77777777" w:rsidR="00F66640" w:rsidRDefault="00000000">
            <w:pPr>
              <w:spacing w:before="20" w:after="20" w:line="360" w:lineRule="auto"/>
              <w:rPr>
                <w:i/>
                <w:sz w:val="27"/>
                <w:szCs w:val="27"/>
              </w:rPr>
            </w:pPr>
            <w:r>
              <w:rPr>
                <w:i/>
                <w:sz w:val="27"/>
                <w:szCs w:val="27"/>
              </w:rPr>
              <w:t>- Định kì khoảng 3 năm liên tục sau khi trồng; số lần tuỳ thuộc tình hình cụ thể.</w:t>
            </w:r>
          </w:p>
          <w:p w14:paraId="2F903B2E" w14:textId="77777777" w:rsidR="00F66640" w:rsidRDefault="00000000">
            <w:pPr>
              <w:spacing w:before="20" w:after="20" w:line="360" w:lineRule="auto"/>
              <w:rPr>
                <w:i/>
                <w:sz w:val="27"/>
                <w:szCs w:val="27"/>
              </w:rPr>
            </w:pPr>
            <w:r>
              <w:rPr>
                <w:i/>
                <w:sz w:val="27"/>
                <w:szCs w:val="27"/>
              </w:rPr>
              <w:lastRenderedPageBreak/>
              <w:t>-  Thời điểm: trước thời kì cỏ dại sinh</w:t>
            </w:r>
          </w:p>
          <w:p w14:paraId="4B3B296E" w14:textId="77777777" w:rsidR="00F66640" w:rsidRDefault="00000000">
            <w:pPr>
              <w:spacing w:before="20" w:after="20" w:line="360" w:lineRule="auto"/>
              <w:rPr>
                <w:i/>
                <w:sz w:val="27"/>
                <w:szCs w:val="27"/>
              </w:rPr>
            </w:pPr>
            <w:r>
              <w:rPr>
                <w:i/>
                <w:sz w:val="27"/>
                <w:szCs w:val="27"/>
              </w:rPr>
              <w:t>trưởng mạnh nhất hoặc trước khi bón phân thúc.</w:t>
            </w:r>
          </w:p>
          <w:p w14:paraId="37B13302" w14:textId="77777777" w:rsidR="00F66640" w:rsidRDefault="00000000">
            <w:pPr>
              <w:spacing w:before="20" w:after="20" w:line="360" w:lineRule="auto"/>
              <w:rPr>
                <w:i/>
                <w:sz w:val="27"/>
                <w:szCs w:val="27"/>
              </w:rPr>
            </w:pPr>
            <w:r>
              <w:rPr>
                <w:i/>
                <w:sz w:val="27"/>
                <w:szCs w:val="27"/>
              </w:rPr>
              <w:t>- Làm toàn diện với địa hình bằng phẳng hoặc cục bộ ở nơi địa hình đất dốc.</w:t>
            </w:r>
          </w:p>
        </w:tc>
      </w:tr>
      <w:tr w:rsidR="00F66640" w14:paraId="2D764CB0" w14:textId="77777777">
        <w:trPr>
          <w:trHeight w:val="269"/>
        </w:trPr>
        <w:tc>
          <w:tcPr>
            <w:tcW w:w="2490" w:type="dxa"/>
            <w:tcBorders>
              <w:top w:val="single" w:sz="4" w:space="0" w:color="6AA84F"/>
              <w:left w:val="single" w:sz="4" w:space="0" w:color="6AA84F"/>
              <w:bottom w:val="single" w:sz="4" w:space="0" w:color="6AA84F"/>
              <w:right w:val="single" w:sz="4" w:space="0" w:color="6AA84F"/>
            </w:tcBorders>
            <w:vAlign w:val="center"/>
          </w:tcPr>
          <w:p w14:paraId="7BBD0C33" w14:textId="77777777" w:rsidR="00F66640" w:rsidRDefault="00000000">
            <w:pPr>
              <w:spacing w:before="20" w:after="20" w:line="360" w:lineRule="auto"/>
              <w:rPr>
                <w:i/>
                <w:sz w:val="27"/>
                <w:szCs w:val="27"/>
              </w:rPr>
            </w:pPr>
            <w:r>
              <w:rPr>
                <w:i/>
                <w:sz w:val="27"/>
                <w:szCs w:val="27"/>
              </w:rPr>
              <w:t>2. Bón phân thúc</w:t>
            </w:r>
          </w:p>
        </w:tc>
        <w:tc>
          <w:tcPr>
            <w:tcW w:w="7200" w:type="dxa"/>
            <w:tcBorders>
              <w:top w:val="single" w:sz="4" w:space="0" w:color="6AA84F"/>
              <w:left w:val="single" w:sz="4" w:space="0" w:color="6AA84F"/>
              <w:bottom w:val="single" w:sz="4" w:space="0" w:color="6AA84F"/>
              <w:right w:val="single" w:sz="4" w:space="0" w:color="6AA84F"/>
            </w:tcBorders>
          </w:tcPr>
          <w:p w14:paraId="1E89F485" w14:textId="77777777" w:rsidR="00F66640" w:rsidRDefault="00000000">
            <w:pPr>
              <w:spacing w:before="20" w:after="20" w:line="360" w:lineRule="auto"/>
              <w:rPr>
                <w:i/>
                <w:sz w:val="27"/>
                <w:szCs w:val="27"/>
              </w:rPr>
            </w:pPr>
            <w:r>
              <w:rPr>
                <w:i/>
                <w:sz w:val="27"/>
                <w:szCs w:val="27"/>
              </w:rPr>
              <w:t>Loại phân, liều lượng, thời gian và phương pháp bón tuỳ thuộc điều kiện lập địa, loài cây và giai đoạn sinh trưởng.</w:t>
            </w:r>
          </w:p>
        </w:tc>
      </w:tr>
      <w:tr w:rsidR="00F66640" w14:paraId="59C10338" w14:textId="77777777">
        <w:trPr>
          <w:trHeight w:val="269"/>
        </w:trPr>
        <w:tc>
          <w:tcPr>
            <w:tcW w:w="2490" w:type="dxa"/>
            <w:tcBorders>
              <w:top w:val="single" w:sz="4" w:space="0" w:color="6AA84F"/>
              <w:left w:val="single" w:sz="4" w:space="0" w:color="6AA84F"/>
              <w:bottom w:val="single" w:sz="4" w:space="0" w:color="6AA84F"/>
              <w:right w:val="single" w:sz="4" w:space="0" w:color="6AA84F"/>
            </w:tcBorders>
            <w:vAlign w:val="center"/>
          </w:tcPr>
          <w:p w14:paraId="2E68C285" w14:textId="77777777" w:rsidR="00F66640" w:rsidRDefault="00000000">
            <w:pPr>
              <w:spacing w:before="20" w:after="20" w:line="360" w:lineRule="auto"/>
              <w:rPr>
                <w:i/>
                <w:sz w:val="27"/>
                <w:szCs w:val="27"/>
              </w:rPr>
            </w:pPr>
            <w:r>
              <w:rPr>
                <w:i/>
                <w:sz w:val="27"/>
                <w:szCs w:val="27"/>
              </w:rPr>
              <w:t>3. Tưới nước</w:t>
            </w:r>
          </w:p>
        </w:tc>
        <w:tc>
          <w:tcPr>
            <w:tcW w:w="7200" w:type="dxa"/>
            <w:tcBorders>
              <w:top w:val="single" w:sz="4" w:space="0" w:color="6AA84F"/>
              <w:left w:val="single" w:sz="4" w:space="0" w:color="6AA84F"/>
              <w:bottom w:val="single" w:sz="4" w:space="0" w:color="6AA84F"/>
              <w:right w:val="single" w:sz="4" w:space="0" w:color="6AA84F"/>
            </w:tcBorders>
          </w:tcPr>
          <w:p w14:paraId="03FB4635" w14:textId="77777777" w:rsidR="00F66640" w:rsidRDefault="00000000">
            <w:pPr>
              <w:spacing w:before="20" w:after="20" w:line="360" w:lineRule="auto"/>
              <w:rPr>
                <w:i/>
                <w:sz w:val="27"/>
                <w:szCs w:val="27"/>
              </w:rPr>
            </w:pPr>
            <w:r>
              <w:rPr>
                <w:i/>
                <w:sz w:val="27"/>
                <w:szCs w:val="27"/>
              </w:rPr>
              <w:t>Lượng nước, số lần tưới căn cứ vào đặc điểm hệ rễ; loại cây, giai đoạn tuổi, điều kiện lập địa.</w:t>
            </w:r>
          </w:p>
        </w:tc>
      </w:tr>
      <w:tr w:rsidR="00F66640" w14:paraId="6A647888" w14:textId="77777777">
        <w:trPr>
          <w:trHeight w:val="269"/>
        </w:trPr>
        <w:tc>
          <w:tcPr>
            <w:tcW w:w="2490" w:type="dxa"/>
            <w:tcBorders>
              <w:top w:val="single" w:sz="4" w:space="0" w:color="6AA84F"/>
              <w:left w:val="single" w:sz="4" w:space="0" w:color="6AA84F"/>
              <w:bottom w:val="single" w:sz="4" w:space="0" w:color="6AA84F"/>
              <w:right w:val="single" w:sz="4" w:space="0" w:color="6AA84F"/>
            </w:tcBorders>
            <w:vAlign w:val="center"/>
          </w:tcPr>
          <w:p w14:paraId="5CA55C60" w14:textId="77777777" w:rsidR="00F66640" w:rsidRDefault="00000000">
            <w:pPr>
              <w:spacing w:before="20" w:after="20" w:line="360" w:lineRule="auto"/>
              <w:rPr>
                <w:i/>
                <w:sz w:val="27"/>
                <w:szCs w:val="27"/>
              </w:rPr>
            </w:pPr>
            <w:r>
              <w:rPr>
                <w:i/>
                <w:sz w:val="27"/>
                <w:szCs w:val="27"/>
              </w:rPr>
              <w:t>4. Tỉa cành, tỉa thưa</w:t>
            </w:r>
          </w:p>
        </w:tc>
        <w:tc>
          <w:tcPr>
            <w:tcW w:w="7200" w:type="dxa"/>
            <w:tcBorders>
              <w:top w:val="single" w:sz="4" w:space="0" w:color="6AA84F"/>
              <w:left w:val="single" w:sz="4" w:space="0" w:color="6AA84F"/>
              <w:bottom w:val="single" w:sz="4" w:space="0" w:color="6AA84F"/>
              <w:right w:val="single" w:sz="4" w:space="0" w:color="6AA84F"/>
            </w:tcBorders>
          </w:tcPr>
          <w:p w14:paraId="4ED5B155" w14:textId="77777777" w:rsidR="00F66640" w:rsidRDefault="00000000">
            <w:pPr>
              <w:spacing w:before="20" w:after="20" w:line="360" w:lineRule="auto"/>
              <w:rPr>
                <w:i/>
                <w:sz w:val="27"/>
                <w:szCs w:val="27"/>
              </w:rPr>
            </w:pPr>
            <w:r>
              <w:rPr>
                <w:i/>
                <w:sz w:val="27"/>
                <w:szCs w:val="27"/>
              </w:rPr>
              <w:t>* Tỉa cành:</w:t>
            </w:r>
          </w:p>
          <w:p w14:paraId="7700D747" w14:textId="77777777" w:rsidR="00F66640" w:rsidRDefault="00000000">
            <w:pPr>
              <w:spacing w:before="20" w:after="20" w:line="360" w:lineRule="auto"/>
              <w:rPr>
                <w:i/>
                <w:sz w:val="27"/>
                <w:szCs w:val="27"/>
              </w:rPr>
            </w:pPr>
            <w:r>
              <w:rPr>
                <w:i/>
                <w:sz w:val="27"/>
                <w:szCs w:val="27"/>
              </w:rPr>
              <w:t>Dùng kéo, dao sắc, cưa,... cắt bỏ các cành phía dưới 1/3 chiều dài tán cây.</w:t>
            </w:r>
          </w:p>
          <w:p w14:paraId="764FB0FB" w14:textId="77777777" w:rsidR="00F66640" w:rsidRDefault="00000000">
            <w:pPr>
              <w:spacing w:before="20" w:after="20" w:line="360" w:lineRule="auto"/>
              <w:rPr>
                <w:i/>
                <w:sz w:val="27"/>
                <w:szCs w:val="27"/>
              </w:rPr>
            </w:pPr>
            <w:r>
              <w:rPr>
                <w:i/>
                <w:sz w:val="27"/>
                <w:szCs w:val="27"/>
              </w:rPr>
              <w:t>- Tỉa vào đầu mùa khô, ngày thời tiết khô ráo; thường kết hợp với làm cỏ, phát dọn dây leo và vun xới.</w:t>
            </w:r>
          </w:p>
          <w:p w14:paraId="6A45867E" w14:textId="77777777" w:rsidR="00F66640" w:rsidRDefault="00000000">
            <w:pPr>
              <w:spacing w:before="20" w:after="20" w:line="360" w:lineRule="auto"/>
              <w:rPr>
                <w:i/>
                <w:sz w:val="27"/>
                <w:szCs w:val="27"/>
              </w:rPr>
            </w:pPr>
            <w:r>
              <w:rPr>
                <w:i/>
                <w:sz w:val="27"/>
                <w:szCs w:val="27"/>
              </w:rPr>
              <w:t>* Tỉa thưa</w:t>
            </w:r>
          </w:p>
          <w:p w14:paraId="08456C9D" w14:textId="77777777" w:rsidR="00F66640" w:rsidRDefault="00000000">
            <w:pPr>
              <w:spacing w:before="20" w:after="20" w:line="360" w:lineRule="auto"/>
              <w:rPr>
                <w:i/>
                <w:sz w:val="27"/>
                <w:szCs w:val="27"/>
              </w:rPr>
            </w:pPr>
            <w:r>
              <w:rPr>
                <w:i/>
                <w:sz w:val="27"/>
                <w:szCs w:val="27"/>
              </w:rPr>
              <w:t>Nếu gieo hạt thẳng hoặc trồng một hố nhiều cây thì khi cây rừng ổn định, tiến | hành tỉa bớt, mỗi hố để lại một cây.</w:t>
            </w:r>
          </w:p>
        </w:tc>
      </w:tr>
      <w:tr w:rsidR="00F66640" w14:paraId="212C4F49" w14:textId="77777777">
        <w:trPr>
          <w:trHeight w:val="269"/>
        </w:trPr>
        <w:tc>
          <w:tcPr>
            <w:tcW w:w="2490" w:type="dxa"/>
            <w:tcBorders>
              <w:top w:val="single" w:sz="4" w:space="0" w:color="6AA84F"/>
              <w:left w:val="single" w:sz="4" w:space="0" w:color="6AA84F"/>
              <w:bottom w:val="single" w:sz="4" w:space="0" w:color="6AA84F"/>
              <w:right w:val="single" w:sz="4" w:space="0" w:color="6AA84F"/>
            </w:tcBorders>
            <w:vAlign w:val="center"/>
          </w:tcPr>
          <w:p w14:paraId="2B70EDC5" w14:textId="77777777" w:rsidR="00F66640" w:rsidRDefault="00000000">
            <w:pPr>
              <w:spacing w:before="20" w:after="20" w:line="360" w:lineRule="auto"/>
              <w:rPr>
                <w:i/>
                <w:sz w:val="27"/>
                <w:szCs w:val="27"/>
              </w:rPr>
            </w:pPr>
            <w:r>
              <w:rPr>
                <w:i/>
                <w:sz w:val="27"/>
                <w:szCs w:val="27"/>
              </w:rPr>
              <w:t>5. Trồng dặm</w:t>
            </w:r>
          </w:p>
        </w:tc>
        <w:tc>
          <w:tcPr>
            <w:tcW w:w="7200" w:type="dxa"/>
            <w:tcBorders>
              <w:top w:val="single" w:sz="4" w:space="0" w:color="6AA84F"/>
              <w:left w:val="single" w:sz="4" w:space="0" w:color="6AA84F"/>
              <w:bottom w:val="single" w:sz="4" w:space="0" w:color="6AA84F"/>
              <w:right w:val="single" w:sz="4" w:space="0" w:color="6AA84F"/>
            </w:tcBorders>
          </w:tcPr>
          <w:p w14:paraId="265E7BC7" w14:textId="77777777" w:rsidR="00F66640" w:rsidRDefault="00000000">
            <w:pPr>
              <w:spacing w:before="20" w:after="20" w:line="360" w:lineRule="auto"/>
              <w:rPr>
                <w:i/>
                <w:sz w:val="27"/>
                <w:szCs w:val="27"/>
              </w:rPr>
            </w:pPr>
            <w:r>
              <w:rPr>
                <w:i/>
                <w:sz w:val="27"/>
                <w:szCs w:val="27"/>
              </w:rPr>
              <w:t>- Sau khi trồng khoảng 20 đến 30 ngày:</w:t>
            </w:r>
          </w:p>
          <w:p w14:paraId="11BF59A3" w14:textId="77777777" w:rsidR="00F66640" w:rsidRDefault="00000000">
            <w:pPr>
              <w:spacing w:before="20" w:after="20" w:line="360" w:lineRule="auto"/>
              <w:rPr>
                <w:i/>
                <w:sz w:val="27"/>
                <w:szCs w:val="27"/>
              </w:rPr>
            </w:pPr>
            <w:r>
              <w:rPr>
                <w:i/>
                <w:sz w:val="27"/>
                <w:szCs w:val="27"/>
              </w:rPr>
              <w:t>+ Nếu tỉ lệ sống dưới 85% thì trồng dặm.</w:t>
            </w:r>
          </w:p>
          <w:p w14:paraId="74DE7B9B" w14:textId="77777777" w:rsidR="00F66640" w:rsidRDefault="00000000">
            <w:pPr>
              <w:spacing w:before="20" w:after="20" w:line="360" w:lineRule="auto"/>
              <w:rPr>
                <w:i/>
                <w:sz w:val="27"/>
                <w:szCs w:val="27"/>
              </w:rPr>
            </w:pPr>
            <w:r>
              <w:rPr>
                <w:i/>
                <w:sz w:val="27"/>
                <w:szCs w:val="27"/>
              </w:rPr>
              <w:t xml:space="preserve">+ Nếu tỉ lệ sống trên 85% thì chỉ trồng dặm ở những nơi cây chết tập trung. </w:t>
            </w:r>
          </w:p>
          <w:p w14:paraId="1638EEC2" w14:textId="77777777" w:rsidR="00F66640" w:rsidRDefault="00000000">
            <w:pPr>
              <w:spacing w:before="20" w:after="20" w:line="360" w:lineRule="auto"/>
              <w:rPr>
                <w:i/>
                <w:sz w:val="27"/>
                <w:szCs w:val="27"/>
              </w:rPr>
            </w:pPr>
            <w:r>
              <w:rPr>
                <w:i/>
                <w:sz w:val="27"/>
                <w:szCs w:val="27"/>
              </w:rPr>
              <w:t>- Sau một năm, nếu tỉ lệ sống chưa đạt 85% thì trồng dặm bằng cây con của năm trước.</w:t>
            </w:r>
          </w:p>
        </w:tc>
      </w:tr>
    </w:tbl>
    <w:p w14:paraId="3BEA6FF2"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yêu cầu các HS khác quan sát, nhận xét và bổ sung.</w:t>
      </w:r>
    </w:p>
    <w:p w14:paraId="2BD57B3F"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4: Đánh giá kết quả thực hiện nhiệm vụ học tập</w:t>
      </w:r>
    </w:p>
    <w:p w14:paraId="37E5DBAE"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nhận xét, đánh giá sản phẩm của nhóm HS.</w:t>
      </w:r>
    </w:p>
    <w:p w14:paraId="08297A1B"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chuyển sang hoạt động tiếp theo.</w:t>
      </w:r>
    </w:p>
    <w:p w14:paraId="3A3E13C2"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7A88CAEC"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a. Mục tiêu: </w:t>
      </w:r>
      <w:r>
        <w:rPr>
          <w:rFonts w:ascii="Times New Roman" w:eastAsia="Times New Roman" w:hAnsi="Times New Roman" w:cs="Times New Roman"/>
          <w:color w:val="0D0D0D"/>
          <w:sz w:val="27"/>
          <w:szCs w:val="27"/>
        </w:rPr>
        <w:t>Thông qua hoạt động, HS vận dụng được kiến thức, kĩ năng đã học để liên hệ bản thân với công việc trong các ngành nghề liên quan đến lâm nghiệp.</w:t>
      </w:r>
    </w:p>
    <w:p w14:paraId="6CDDAA9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nêu nhiệm vụ; HS vận dụng kiến thức, kĩ năng để hoàn thành nhiệm vụ theo hướng dẫn của GV.</w:t>
      </w:r>
    </w:p>
    <w:p w14:paraId="0EE5F0D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của HS cho câu hỏi nhiệm vụ vận dụng.</w:t>
      </w:r>
    </w:p>
    <w:p w14:paraId="26564D4A"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p w14:paraId="57DFE52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4366D7C5"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sz w:val="27"/>
          <w:szCs w:val="27"/>
        </w:rPr>
        <w:t>GV giao nhiệm vụ về nhà, yêu cầu các nhóm HS vận dụng kiến thức, kĩ năng đã học kĩ thuật trồng và chăm sóc rừng để trồng một cây lấy gỗ có áp dụng các kĩ thuật đó, theo dõi và ghi chép lại quá trình trồng và chăm sóc.</w:t>
      </w:r>
    </w:p>
    <w:p w14:paraId="5B7068CC"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tiếp nhận, thực hiện nhiệm vụ học tập</w:t>
      </w:r>
    </w:p>
    <w:p w14:paraId="027137D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phân công nhiệm vụ, về nhà vận dụng kiến thức, kĩ năng đã học, kết hợp với hiểu biết về bản thân để thực hiện nhiệm vụ.</w:t>
      </w:r>
    </w:p>
    <w:p w14:paraId="4C783C3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theo dõi tiến độ trồng và chăm sóc cây trồng của các nhóm HS.</w:t>
      </w:r>
    </w:p>
    <w:p w14:paraId="3BAB3FFC"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33C278E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nhóm định kì báo cáo kết quả theo dõi cho GV thông qua các trạng mạng xã hội như Gmail, Zalo,...</w:t>
      </w:r>
    </w:p>
    <w:p w14:paraId="46A4B492"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37B0148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GV chuẩn kiến thức, nhận xét, đánh giá, kết thúc tiết học.</w:t>
      </w:r>
    </w:p>
    <w:p w14:paraId="7910C141"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HƯỚNG DẪN VỀ NHÀ</w:t>
      </w:r>
    </w:p>
    <w:p w14:paraId="12D2D3A0"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Củng cố kiến thức đã học ở chương I và hoàn thành bài tập về nhà.</w:t>
      </w:r>
    </w:p>
    <w:p w14:paraId="3D0D6217"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Đọc và tìm hiểu trước nội dung </w:t>
      </w:r>
      <w:r>
        <w:rPr>
          <w:rFonts w:ascii="Times New Roman" w:eastAsia="Times New Roman" w:hAnsi="Times New Roman" w:cs="Times New Roman"/>
          <w:i/>
          <w:sz w:val="27"/>
          <w:szCs w:val="27"/>
        </w:rPr>
        <w:t>Bài 6 – Ý nghĩa, nhiệm vụ, thực trạng của việc bảo vệ và khai thác rừng.</w:t>
      </w:r>
    </w:p>
    <w:p w14:paraId="4578D257" w14:textId="77777777" w:rsidR="00F66640" w:rsidRDefault="00F66640">
      <w:pPr>
        <w:rPr>
          <w:rFonts w:ascii="Times New Roman" w:eastAsia="Times New Roman" w:hAnsi="Times New Roman" w:cs="Times New Roman"/>
          <w:i/>
          <w:sz w:val="27"/>
          <w:szCs w:val="27"/>
        </w:rPr>
      </w:pPr>
    </w:p>
    <w:p w14:paraId="472A201B" w14:textId="77777777" w:rsidR="00F66640" w:rsidRDefault="00000000">
      <w:pPr>
        <w:rPr>
          <w:rFonts w:ascii="Times New Roman" w:eastAsia="Times New Roman" w:hAnsi="Times New Roman" w:cs="Times New Roman"/>
          <w:sz w:val="27"/>
          <w:szCs w:val="27"/>
        </w:rPr>
      </w:pPr>
      <w:r>
        <w:br w:type="page"/>
      </w:r>
    </w:p>
    <w:p w14:paraId="14991EEB" w14:textId="29BE05B8" w:rsidR="00F66640" w:rsidRPr="00417A74" w:rsidRDefault="00F66640">
      <w:pPr>
        <w:rPr>
          <w:rFonts w:ascii="Times New Roman" w:eastAsia="Times New Roman" w:hAnsi="Times New Roman" w:cs="Times New Roman"/>
          <w:i/>
          <w:sz w:val="27"/>
          <w:szCs w:val="27"/>
          <w:lang w:val="en-US"/>
        </w:rPr>
      </w:pPr>
    </w:p>
    <w:p w14:paraId="5143DD6F" w14:textId="77777777" w:rsidR="00F66640" w:rsidRPr="00DF6674" w:rsidRDefault="00F66640">
      <w:pPr>
        <w:rPr>
          <w:rFonts w:ascii="Times New Roman" w:eastAsia="Times New Roman" w:hAnsi="Times New Roman" w:cs="Times New Roman"/>
          <w:color w:val="0D0D0D"/>
          <w:sz w:val="27"/>
          <w:szCs w:val="27"/>
          <w:lang w:val="en-US"/>
        </w:rPr>
      </w:pPr>
    </w:p>
    <w:sectPr w:rsidR="00F66640" w:rsidRPr="00DF6674">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22F37" w14:textId="77777777" w:rsidR="003C7AAB" w:rsidRDefault="003C7AAB">
      <w:pPr>
        <w:spacing w:line="240" w:lineRule="auto"/>
      </w:pPr>
      <w:r>
        <w:separator/>
      </w:r>
    </w:p>
  </w:endnote>
  <w:endnote w:type="continuationSeparator" w:id="0">
    <w:p w14:paraId="2D9385C1" w14:textId="77777777" w:rsidR="003C7AAB" w:rsidRDefault="003C7A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8FA2D9C-DFAA-4EF1-A3DA-DCCF45DA74E9}"/>
  </w:font>
  <w:font w:name="Calibri">
    <w:panose1 w:val="020F0502020204030204"/>
    <w:charset w:val="00"/>
    <w:family w:val="swiss"/>
    <w:pitch w:val="variable"/>
    <w:sig w:usb0="E4002EFF" w:usb1="C200247B" w:usb2="00000009" w:usb3="00000000" w:csb0="000001FF" w:csb1="00000000"/>
    <w:embedRegular r:id="rId2" w:fontKey="{75543FBB-460A-4A1B-8DB6-3E0F9CF3C3D4}"/>
    <w:embedBold r:id="rId3" w:fontKey="{55998109-263F-465F-AA7D-1C86DAF452C8}"/>
    <w:embedItalic r:id="rId4" w:fontKey="{83EE9430-6224-4194-B4AC-4C55CBB4615F}"/>
  </w:font>
  <w:font w:name="Georgia">
    <w:panose1 w:val="02040502050405020303"/>
    <w:charset w:val="00"/>
    <w:family w:val="roman"/>
    <w:pitch w:val="variable"/>
    <w:sig w:usb0="00000287" w:usb1="00000000" w:usb2="00000000" w:usb3="00000000" w:csb0="0000009F" w:csb1="00000000"/>
    <w:embedRegular r:id="rId5" w:fontKey="{9015DE84-E84E-4DBD-966C-C34A0AEAF827}"/>
    <w:embedItalic r:id="rId6" w:fontKey="{8D76BF50-B830-4254-ACBB-A13EAD06D954}"/>
  </w:font>
  <w:font w:name="Cambria">
    <w:panose1 w:val="02040503050406030204"/>
    <w:charset w:val="00"/>
    <w:family w:val="roman"/>
    <w:pitch w:val="variable"/>
    <w:sig w:usb0="E00006FF" w:usb1="420024FF" w:usb2="02000000" w:usb3="00000000" w:csb0="0000019F" w:csb1="00000000"/>
    <w:embedRegular r:id="rId7" w:fontKey="{685AB067-45A5-436E-870C-ABA7325C13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E72CF" w14:textId="77777777" w:rsidR="00F66640"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E32F00">
      <w:rPr>
        <w:noProof/>
        <w:color w:val="000000"/>
      </w:rPr>
      <w:t>1</w:t>
    </w:r>
    <w:r>
      <w:rPr>
        <w:color w:val="000000"/>
      </w:rPr>
      <w:fldChar w:fldCharType="end"/>
    </w:r>
  </w:p>
  <w:p w14:paraId="6BE73F12" w14:textId="77777777" w:rsidR="00F66640" w:rsidRDefault="00F6664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3BFB7" w14:textId="77777777" w:rsidR="003C7AAB" w:rsidRDefault="003C7AAB">
      <w:pPr>
        <w:spacing w:line="240" w:lineRule="auto"/>
      </w:pPr>
      <w:r>
        <w:separator/>
      </w:r>
    </w:p>
  </w:footnote>
  <w:footnote w:type="continuationSeparator" w:id="0">
    <w:p w14:paraId="32611BE1" w14:textId="77777777" w:rsidR="003C7AAB" w:rsidRDefault="003C7A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D13F0"/>
    <w:multiLevelType w:val="multilevel"/>
    <w:tmpl w:val="01963E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776AF"/>
    <w:multiLevelType w:val="multilevel"/>
    <w:tmpl w:val="E8188D9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C4606"/>
    <w:multiLevelType w:val="multilevel"/>
    <w:tmpl w:val="2380503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11298C"/>
    <w:multiLevelType w:val="multilevel"/>
    <w:tmpl w:val="2F38F4F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52502"/>
    <w:multiLevelType w:val="multilevel"/>
    <w:tmpl w:val="D7BE42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DC7A0A"/>
    <w:multiLevelType w:val="multilevel"/>
    <w:tmpl w:val="61568A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0D5143"/>
    <w:multiLevelType w:val="multilevel"/>
    <w:tmpl w:val="8410D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911E45"/>
    <w:multiLevelType w:val="multilevel"/>
    <w:tmpl w:val="C59C7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980DA5"/>
    <w:multiLevelType w:val="multilevel"/>
    <w:tmpl w:val="58A2A4B0"/>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1E730F"/>
    <w:multiLevelType w:val="multilevel"/>
    <w:tmpl w:val="B15CAC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977816"/>
    <w:multiLevelType w:val="multilevel"/>
    <w:tmpl w:val="560211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9D4291"/>
    <w:multiLevelType w:val="multilevel"/>
    <w:tmpl w:val="CF0A6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B0E36"/>
    <w:multiLevelType w:val="multilevel"/>
    <w:tmpl w:val="CB004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621213"/>
    <w:multiLevelType w:val="multilevel"/>
    <w:tmpl w:val="4E42992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38700D"/>
    <w:multiLevelType w:val="multilevel"/>
    <w:tmpl w:val="E4F63B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EF509A"/>
    <w:multiLevelType w:val="multilevel"/>
    <w:tmpl w:val="E086F32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261728"/>
    <w:multiLevelType w:val="multilevel"/>
    <w:tmpl w:val="FE1631E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EA5166"/>
    <w:multiLevelType w:val="multilevel"/>
    <w:tmpl w:val="080AB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5D6084"/>
    <w:multiLevelType w:val="multilevel"/>
    <w:tmpl w:val="DECCC96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462C68"/>
    <w:multiLevelType w:val="multilevel"/>
    <w:tmpl w:val="B4EAE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405675"/>
    <w:multiLevelType w:val="multilevel"/>
    <w:tmpl w:val="3E3C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930F0A"/>
    <w:multiLevelType w:val="multilevel"/>
    <w:tmpl w:val="601A58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AE2236"/>
    <w:multiLevelType w:val="multilevel"/>
    <w:tmpl w:val="6D68B01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42558FF"/>
    <w:multiLevelType w:val="multilevel"/>
    <w:tmpl w:val="E3AE434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C77CBE"/>
    <w:multiLevelType w:val="multilevel"/>
    <w:tmpl w:val="D368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652ED9"/>
    <w:multiLevelType w:val="multilevel"/>
    <w:tmpl w:val="145201C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BA06332"/>
    <w:multiLevelType w:val="multilevel"/>
    <w:tmpl w:val="929E654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C5701B"/>
    <w:multiLevelType w:val="multilevel"/>
    <w:tmpl w:val="2A78B79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9F67AB"/>
    <w:multiLevelType w:val="multilevel"/>
    <w:tmpl w:val="8AD23C4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368629E"/>
    <w:multiLevelType w:val="multilevel"/>
    <w:tmpl w:val="1CBA558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F02987"/>
    <w:multiLevelType w:val="multilevel"/>
    <w:tmpl w:val="A0FC68A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53F72D1"/>
    <w:multiLevelType w:val="multilevel"/>
    <w:tmpl w:val="02C0CD0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B80C92"/>
    <w:multiLevelType w:val="multilevel"/>
    <w:tmpl w:val="BCBE5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141753"/>
    <w:multiLevelType w:val="multilevel"/>
    <w:tmpl w:val="090ED6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222EBD"/>
    <w:multiLevelType w:val="multilevel"/>
    <w:tmpl w:val="AC0E15B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0C1686C"/>
    <w:multiLevelType w:val="multilevel"/>
    <w:tmpl w:val="709C881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2B1387"/>
    <w:multiLevelType w:val="multilevel"/>
    <w:tmpl w:val="BF90A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D50484"/>
    <w:multiLevelType w:val="multilevel"/>
    <w:tmpl w:val="F0023A7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5B741AE"/>
    <w:multiLevelType w:val="multilevel"/>
    <w:tmpl w:val="D4F0762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AB1E64"/>
    <w:multiLevelType w:val="multilevel"/>
    <w:tmpl w:val="1382B14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6072456">
    <w:abstractNumId w:val="34"/>
  </w:num>
  <w:num w:numId="2" w16cid:durableId="1161653923">
    <w:abstractNumId w:val="5"/>
  </w:num>
  <w:num w:numId="3" w16cid:durableId="264575660">
    <w:abstractNumId w:val="26"/>
  </w:num>
  <w:num w:numId="4" w16cid:durableId="1482313801">
    <w:abstractNumId w:val="24"/>
  </w:num>
  <w:num w:numId="5" w16cid:durableId="1075736087">
    <w:abstractNumId w:val="29"/>
  </w:num>
  <w:num w:numId="6" w16cid:durableId="1081366767">
    <w:abstractNumId w:val="36"/>
  </w:num>
  <w:num w:numId="7" w16cid:durableId="106320890">
    <w:abstractNumId w:val="20"/>
  </w:num>
  <w:num w:numId="8" w16cid:durableId="1276251168">
    <w:abstractNumId w:val="16"/>
  </w:num>
  <w:num w:numId="9" w16cid:durableId="684944791">
    <w:abstractNumId w:val="12"/>
  </w:num>
  <w:num w:numId="10" w16cid:durableId="2057728983">
    <w:abstractNumId w:val="19"/>
  </w:num>
  <w:num w:numId="11" w16cid:durableId="1338996707">
    <w:abstractNumId w:val="18"/>
  </w:num>
  <w:num w:numId="12" w16cid:durableId="2001345186">
    <w:abstractNumId w:val="32"/>
  </w:num>
  <w:num w:numId="13" w16cid:durableId="1716616610">
    <w:abstractNumId w:val="17"/>
  </w:num>
  <w:num w:numId="14" w16cid:durableId="1610967476">
    <w:abstractNumId w:val="33"/>
  </w:num>
  <w:num w:numId="15" w16cid:durableId="873273924">
    <w:abstractNumId w:val="7"/>
  </w:num>
  <w:num w:numId="16" w16cid:durableId="787508097">
    <w:abstractNumId w:val="2"/>
  </w:num>
  <w:num w:numId="17" w16cid:durableId="1376157555">
    <w:abstractNumId w:val="10"/>
  </w:num>
  <w:num w:numId="18" w16cid:durableId="1482039524">
    <w:abstractNumId w:val="21"/>
  </w:num>
  <w:num w:numId="19" w16cid:durableId="486016414">
    <w:abstractNumId w:val="9"/>
  </w:num>
  <w:num w:numId="20" w16cid:durableId="725374329">
    <w:abstractNumId w:val="15"/>
  </w:num>
  <w:num w:numId="21" w16cid:durableId="1892568555">
    <w:abstractNumId w:val="31"/>
  </w:num>
  <w:num w:numId="22" w16cid:durableId="18822075">
    <w:abstractNumId w:val="6"/>
  </w:num>
  <w:num w:numId="23" w16cid:durableId="1376538411">
    <w:abstractNumId w:val="35"/>
  </w:num>
  <w:num w:numId="24" w16cid:durableId="1831602238">
    <w:abstractNumId w:val="22"/>
  </w:num>
  <w:num w:numId="25" w16cid:durableId="371000077">
    <w:abstractNumId w:val="13"/>
  </w:num>
  <w:num w:numId="26" w16cid:durableId="622079149">
    <w:abstractNumId w:val="11"/>
  </w:num>
  <w:num w:numId="27" w16cid:durableId="229728202">
    <w:abstractNumId w:val="3"/>
  </w:num>
  <w:num w:numId="28" w16cid:durableId="1360812730">
    <w:abstractNumId w:val="1"/>
  </w:num>
  <w:num w:numId="29" w16cid:durableId="1092358377">
    <w:abstractNumId w:val="28"/>
  </w:num>
  <w:num w:numId="30" w16cid:durableId="749693206">
    <w:abstractNumId w:val="23"/>
  </w:num>
  <w:num w:numId="31" w16cid:durableId="1669482583">
    <w:abstractNumId w:val="8"/>
  </w:num>
  <w:num w:numId="32" w16cid:durableId="1754276899">
    <w:abstractNumId w:val="14"/>
  </w:num>
  <w:num w:numId="33" w16cid:durableId="1458452175">
    <w:abstractNumId w:val="0"/>
  </w:num>
  <w:num w:numId="34" w16cid:durableId="614869668">
    <w:abstractNumId w:val="27"/>
  </w:num>
  <w:num w:numId="35" w16cid:durableId="1764064322">
    <w:abstractNumId w:val="25"/>
  </w:num>
  <w:num w:numId="36" w16cid:durableId="1559780819">
    <w:abstractNumId w:val="30"/>
  </w:num>
  <w:num w:numId="37" w16cid:durableId="1211964724">
    <w:abstractNumId w:val="37"/>
  </w:num>
  <w:num w:numId="38" w16cid:durableId="495922118">
    <w:abstractNumId w:val="39"/>
  </w:num>
  <w:num w:numId="39" w16cid:durableId="1297569305">
    <w:abstractNumId w:val="4"/>
  </w:num>
  <w:num w:numId="40" w16cid:durableId="56210850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640"/>
    <w:rsid w:val="00193E41"/>
    <w:rsid w:val="003C7AAB"/>
    <w:rsid w:val="00417A74"/>
    <w:rsid w:val="00434866"/>
    <w:rsid w:val="005B75EC"/>
    <w:rsid w:val="00A60F13"/>
    <w:rsid w:val="00CD05CB"/>
    <w:rsid w:val="00DF6674"/>
    <w:rsid w:val="00E32F00"/>
    <w:rsid w:val="00F66640"/>
    <w:rsid w:val="00FC1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07BAD"/>
  <w15:docId w15:val="{E836BF5D-252F-434F-82D6-BB92C68D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1928</Words>
  <Characters>10992</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2024-06-30T19:46:00Z</dcterms:created>
  <dcterms:modified xsi:type="dcterms:W3CDTF">2024-06-30T19:46:00Z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