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C94061" w:rsidTr="00C94061">
        <w:tc>
          <w:tcPr>
            <w:tcW w:w="5661" w:type="dxa"/>
          </w:tcPr>
          <w:p w:rsidR="00C94061" w:rsidRPr="00C94061" w:rsidRDefault="00C94061" w:rsidP="00E6624D">
            <w:pPr>
              <w:spacing w:after="200"/>
              <w:contextualSpacing/>
              <w:jc w:val="center"/>
              <w:rPr>
                <w:b/>
              </w:rPr>
            </w:pPr>
            <w:r w:rsidRPr="00C94061">
              <w:rPr>
                <w:b/>
              </w:rPr>
              <w:t>SỞ GIÁO DỤC VÀ ĐÀO TẠO</w:t>
            </w:r>
          </w:p>
          <w:p w:rsidR="00C94061" w:rsidRPr="00C94061" w:rsidRDefault="00C94061" w:rsidP="00E6624D">
            <w:pPr>
              <w:spacing w:after="200"/>
              <w:contextualSpacing/>
              <w:jc w:val="center"/>
              <w:rPr>
                <w:b/>
              </w:rPr>
            </w:pPr>
            <w:r w:rsidRPr="00C94061">
              <w:rPr>
                <w:b/>
              </w:rPr>
              <w:t>THÀNH PHỐ HỒ CHÍ MINH</w:t>
            </w:r>
          </w:p>
          <w:p w:rsidR="00C94061" w:rsidRPr="00C94061" w:rsidRDefault="00C94061" w:rsidP="00E6624D">
            <w:pPr>
              <w:spacing w:after="200"/>
              <w:contextualSpacing/>
              <w:jc w:val="center"/>
              <w:rPr>
                <w:b/>
              </w:rPr>
            </w:pPr>
            <w:r w:rsidRPr="00C94061">
              <w:rPr>
                <w:b/>
              </w:rPr>
              <w:t>ĐỀ CHÍNH THỨC</w:t>
            </w:r>
          </w:p>
          <w:p w:rsidR="00C94061" w:rsidRPr="00C94061" w:rsidRDefault="00C94061" w:rsidP="00E6624D">
            <w:pPr>
              <w:spacing w:after="200"/>
              <w:contextualSpacing/>
              <w:jc w:val="center"/>
              <w:rPr>
                <w:b/>
              </w:rPr>
            </w:pPr>
            <w:r w:rsidRPr="00C94061">
              <w:rPr>
                <w:b/>
                <w:i/>
              </w:rPr>
              <w:t>(Đề thi gồm 03 trang</w:t>
            </w:r>
            <w:r w:rsidRPr="00C94061">
              <w:rPr>
                <w:b/>
              </w:rPr>
              <w:t>)</w:t>
            </w:r>
          </w:p>
        </w:tc>
        <w:tc>
          <w:tcPr>
            <w:tcW w:w="5661" w:type="dxa"/>
          </w:tcPr>
          <w:p w:rsidR="00C94061" w:rsidRPr="00C94061" w:rsidRDefault="00C94061" w:rsidP="00E6624D">
            <w:pPr>
              <w:contextualSpacing/>
              <w:jc w:val="center"/>
              <w:rPr>
                <w:b/>
              </w:rPr>
            </w:pPr>
            <w:r w:rsidRPr="00C94061">
              <w:rPr>
                <w:b/>
              </w:rPr>
              <w:t>KÌ THI TUYỂN SINH LỚP 10 THPT NĂM HỌC 2023 – 2024 KHÓA NGÀY 6 THÁNG 6 NĂM 2023</w:t>
            </w:r>
          </w:p>
          <w:p w:rsidR="00C94061" w:rsidRPr="00C94061" w:rsidRDefault="00C94061" w:rsidP="00E6624D">
            <w:pPr>
              <w:contextualSpacing/>
              <w:jc w:val="center"/>
              <w:rPr>
                <w:b/>
              </w:rPr>
            </w:pPr>
            <w:r w:rsidRPr="00C94061">
              <w:rPr>
                <w:b/>
              </w:rPr>
              <w:t>Môn thi chuyên: Hóa học</w:t>
            </w:r>
          </w:p>
          <w:p w:rsidR="00C94061" w:rsidRDefault="00C94061" w:rsidP="00E6624D">
            <w:pPr>
              <w:contextualSpacing/>
              <w:jc w:val="center"/>
              <w:rPr>
                <w:b/>
              </w:rPr>
            </w:pPr>
            <w:r w:rsidRPr="00C94061">
              <w:rPr>
                <w:b/>
              </w:rPr>
              <w:t xml:space="preserve">Ngày thi: 07 tháng 6 năm 2023 </w:t>
            </w:r>
          </w:p>
          <w:p w:rsidR="00C94061" w:rsidRPr="00C94061" w:rsidRDefault="00C94061" w:rsidP="00E6624D">
            <w:pPr>
              <w:contextualSpacing/>
              <w:jc w:val="center"/>
              <w:rPr>
                <w:b/>
              </w:rPr>
            </w:pPr>
            <w:r w:rsidRPr="00C94061">
              <w:rPr>
                <w:b/>
              </w:rPr>
              <w:t xml:space="preserve">Thời gian làm bài: 150 phút </w:t>
            </w:r>
            <w:r w:rsidRPr="00C94061">
              <w:rPr>
                <w:b/>
                <w:i/>
              </w:rPr>
              <w:t xml:space="preserve">(Không kể thời </w:t>
            </w:r>
            <w:r w:rsidRPr="00C94061">
              <w:rPr>
                <w:b/>
              </w:rPr>
              <w:t xml:space="preserve">gian </w:t>
            </w:r>
            <w:r w:rsidRPr="00C94061">
              <w:rPr>
                <w:b/>
                <w:i/>
              </w:rPr>
              <w:t>phát đề</w:t>
            </w:r>
            <w:r w:rsidRPr="00C94061">
              <w:rPr>
                <w:b/>
              </w:rPr>
              <w:t>)</w:t>
            </w:r>
          </w:p>
        </w:tc>
      </w:tr>
    </w:tbl>
    <w:p w:rsidR="00C94061" w:rsidRDefault="00C94061" w:rsidP="00E6624D">
      <w:pPr>
        <w:spacing w:line="240" w:lineRule="auto"/>
        <w:contextualSpacing/>
      </w:pPr>
    </w:p>
    <w:p w:rsidR="00C94061" w:rsidRPr="00C94061" w:rsidRDefault="00C94061" w:rsidP="00E6624D">
      <w:pPr>
        <w:spacing w:line="240" w:lineRule="auto"/>
        <w:contextualSpacing/>
        <w:rPr>
          <w:b/>
        </w:rPr>
      </w:pPr>
      <w:r w:rsidRPr="00C94061">
        <w:rPr>
          <w:b/>
        </w:rPr>
        <w:t xml:space="preserve">Câu 1: (2,5 điểm) </w:t>
      </w:r>
    </w:p>
    <w:p w:rsidR="00C94061" w:rsidRPr="00C94061" w:rsidRDefault="00C94061" w:rsidP="00E6624D">
      <w:pPr>
        <w:spacing w:line="240" w:lineRule="auto"/>
        <w:contextualSpacing/>
      </w:pPr>
      <w:r w:rsidRPr="00C94061">
        <w:rPr>
          <w:b/>
        </w:rPr>
        <w:t>1.1.</w:t>
      </w:r>
      <w:r w:rsidRPr="00C94061">
        <w:t xml:space="preserve"> Viết phương trình phản ứng hóa học xảy ra (nếu có) khi cho lần lượt các chất: CaCO</w:t>
      </w:r>
      <w:r w:rsidRPr="00E6624D">
        <w:rPr>
          <w:vertAlign w:val="subscript"/>
        </w:rPr>
        <w:t>3</w:t>
      </w:r>
      <w:r w:rsidRPr="00C94061">
        <w:t>, CuO, Al</w:t>
      </w:r>
      <w:r w:rsidRPr="00E6624D">
        <w:rPr>
          <w:vertAlign w:val="subscript"/>
        </w:rPr>
        <w:t>2</w:t>
      </w:r>
      <w:r w:rsidRPr="00C94061">
        <w:t>O</w:t>
      </w:r>
      <w:r w:rsidRPr="00E6624D">
        <w:rPr>
          <w:vertAlign w:val="subscript"/>
        </w:rPr>
        <w:t>3</w:t>
      </w:r>
      <w:r w:rsidRPr="00C94061">
        <w:t xml:space="preserve"> tác dụng với các dung dịch sau: </w:t>
      </w:r>
    </w:p>
    <w:p w:rsidR="00C94061" w:rsidRPr="00C94061" w:rsidRDefault="00C94061" w:rsidP="00E6624D">
      <w:pPr>
        <w:spacing w:line="240" w:lineRule="auto"/>
        <w:contextualSpacing/>
      </w:pPr>
      <w:r w:rsidRPr="00C94061">
        <w:rPr>
          <w:b/>
        </w:rPr>
        <w:t>a)</w:t>
      </w:r>
      <w:r w:rsidRPr="00C94061">
        <w:t xml:space="preserve"> Hydrochloric acid (HCI). </w:t>
      </w:r>
    </w:p>
    <w:p w:rsidR="00C94061" w:rsidRPr="00C94061" w:rsidRDefault="00C94061" w:rsidP="00E6624D">
      <w:pPr>
        <w:spacing w:line="240" w:lineRule="auto"/>
        <w:contextualSpacing/>
      </w:pPr>
      <w:r w:rsidRPr="00C94061">
        <w:rPr>
          <w:b/>
        </w:rPr>
        <w:t>b)</w:t>
      </w:r>
      <w:r w:rsidRPr="00C94061">
        <w:t xml:space="preserve"> Sodium hydroxide (NaOH). </w:t>
      </w:r>
    </w:p>
    <w:p w:rsidR="00C94061" w:rsidRPr="00C94061" w:rsidRDefault="00C94061" w:rsidP="00E6624D">
      <w:pPr>
        <w:spacing w:line="240" w:lineRule="auto"/>
        <w:contextualSpacing/>
      </w:pPr>
      <w:r w:rsidRPr="00C94061">
        <w:rPr>
          <w:b/>
        </w:rPr>
        <w:t>1.2.</w:t>
      </w:r>
      <w:r w:rsidRPr="00C94061">
        <w:t xml:space="preserve"> Có 5 lọ mất nhãn đựng 5 dung dịch: Na</w:t>
      </w:r>
      <w:r w:rsidRPr="00E6624D">
        <w:rPr>
          <w:vertAlign w:val="subscript"/>
        </w:rPr>
        <w:t>2</w:t>
      </w:r>
      <w:r w:rsidRPr="00C94061">
        <w:t>CO</w:t>
      </w:r>
      <w:r w:rsidRPr="00E6624D">
        <w:rPr>
          <w:vertAlign w:val="subscript"/>
        </w:rPr>
        <w:t>3</w:t>
      </w:r>
      <w:r w:rsidRPr="00C94061">
        <w:t>, KHSO</w:t>
      </w:r>
      <w:r w:rsidRPr="00E6624D">
        <w:rPr>
          <w:vertAlign w:val="subscript"/>
        </w:rPr>
        <w:t>4</w:t>
      </w:r>
      <w:r w:rsidRPr="00C94061">
        <w:t>, BaCl</w:t>
      </w:r>
      <w:r w:rsidRPr="00E6624D">
        <w:rPr>
          <w:vertAlign w:val="subscript"/>
        </w:rPr>
        <w:t>2</w:t>
      </w:r>
      <w:r w:rsidRPr="00C94061">
        <w:t>, Fe(NO</w:t>
      </w:r>
      <w:r w:rsidRPr="00E6624D">
        <w:rPr>
          <w:vertAlign w:val="subscript"/>
        </w:rPr>
        <w:t>3</w:t>
      </w:r>
      <w:r w:rsidRPr="00C94061">
        <w:t>)</w:t>
      </w:r>
      <w:r w:rsidRPr="00E6624D">
        <w:rPr>
          <w:vertAlign w:val="subscript"/>
        </w:rPr>
        <w:t>2</w:t>
      </w:r>
      <w:r w:rsidRPr="00C94061">
        <w:t>, Al</w:t>
      </w:r>
      <w:r w:rsidRPr="00E6624D">
        <w:rPr>
          <w:vertAlign w:val="subscript"/>
        </w:rPr>
        <w:t>2</w:t>
      </w:r>
      <w:r w:rsidRPr="00C94061">
        <w:t>(SO</w:t>
      </w:r>
      <w:r w:rsidRPr="00E6624D">
        <w:rPr>
          <w:vertAlign w:val="subscript"/>
        </w:rPr>
        <w:t>4</w:t>
      </w:r>
      <w:r w:rsidRPr="00C94061">
        <w:t>)</w:t>
      </w:r>
      <w:r w:rsidRPr="00E6624D">
        <w:rPr>
          <w:vertAlign w:val="subscript"/>
        </w:rPr>
        <w:t>3</w:t>
      </w:r>
      <w:r w:rsidRPr="00C94061">
        <w:t xml:space="preserve"> được kí hiệu ngẫu nhiên bằng các chữ cái A, </w:t>
      </w:r>
      <w:r w:rsidRPr="00C94061">
        <w:rPr>
          <w:i/>
        </w:rPr>
        <w:t>B</w:t>
      </w:r>
      <w:r w:rsidRPr="00C94061">
        <w:t xml:space="preserve">, C, D, E. Thực hiện thí nghiệm với các dung dịch A, B, C, D, E cho kết quả theo bảng sau: </w:t>
      </w:r>
    </w:p>
    <w:tbl>
      <w:tblPr>
        <w:tblStyle w:val="TableGrid"/>
        <w:tblW w:w="0" w:type="auto"/>
        <w:tblLook w:val="04A0" w:firstRow="1" w:lastRow="0" w:firstColumn="1" w:lastColumn="0" w:noHBand="0" w:noVBand="1"/>
      </w:tblPr>
      <w:tblGrid>
        <w:gridCol w:w="1156"/>
        <w:gridCol w:w="2105"/>
        <w:gridCol w:w="5280"/>
      </w:tblGrid>
      <w:tr w:rsidR="00C94061" w:rsidRPr="00C94061" w:rsidTr="00C94061">
        <w:tc>
          <w:tcPr>
            <w:tcW w:w="1156" w:type="dxa"/>
            <w:vAlign w:val="center"/>
          </w:tcPr>
          <w:p w:rsidR="00C94061" w:rsidRPr="00C94061" w:rsidRDefault="00C94061" w:rsidP="00E6624D">
            <w:pPr>
              <w:spacing w:after="200"/>
              <w:contextualSpacing/>
              <w:jc w:val="center"/>
              <w:rPr>
                <w:b/>
              </w:rPr>
            </w:pPr>
            <w:r w:rsidRPr="00C94061">
              <w:rPr>
                <w:b/>
              </w:rPr>
              <w:t>Mẫu thử</w:t>
            </w:r>
          </w:p>
        </w:tc>
        <w:tc>
          <w:tcPr>
            <w:tcW w:w="2105" w:type="dxa"/>
            <w:vAlign w:val="center"/>
          </w:tcPr>
          <w:p w:rsidR="00C94061" w:rsidRPr="00C94061" w:rsidRDefault="00C94061" w:rsidP="00E6624D">
            <w:pPr>
              <w:spacing w:after="200"/>
              <w:contextualSpacing/>
              <w:jc w:val="center"/>
              <w:rPr>
                <w:b/>
              </w:rPr>
            </w:pPr>
            <w:r w:rsidRPr="00C94061">
              <w:rPr>
                <w:b/>
              </w:rPr>
              <w:t>Thuốc thử</w:t>
            </w:r>
          </w:p>
        </w:tc>
        <w:tc>
          <w:tcPr>
            <w:tcW w:w="5280" w:type="dxa"/>
            <w:vAlign w:val="center"/>
          </w:tcPr>
          <w:p w:rsidR="00C94061" w:rsidRPr="00C94061" w:rsidRDefault="00C94061" w:rsidP="00E6624D">
            <w:pPr>
              <w:spacing w:after="200"/>
              <w:contextualSpacing/>
              <w:jc w:val="center"/>
              <w:rPr>
                <w:b/>
              </w:rPr>
            </w:pPr>
            <w:r w:rsidRPr="00C94061">
              <w:rPr>
                <w:b/>
              </w:rPr>
              <w:t>Hiện tượng</w:t>
            </w:r>
          </w:p>
        </w:tc>
      </w:tr>
      <w:tr w:rsidR="00C94061" w:rsidTr="00C94061">
        <w:tc>
          <w:tcPr>
            <w:tcW w:w="1156" w:type="dxa"/>
            <w:vAlign w:val="center"/>
          </w:tcPr>
          <w:p w:rsidR="00C94061" w:rsidRPr="00C94061" w:rsidRDefault="00C94061" w:rsidP="00E6624D">
            <w:pPr>
              <w:contextualSpacing/>
              <w:jc w:val="center"/>
              <w:rPr>
                <w:b/>
              </w:rPr>
            </w:pPr>
            <w:r w:rsidRPr="00C94061">
              <w:rPr>
                <w:b/>
              </w:rPr>
              <w:t>A</w:t>
            </w:r>
          </w:p>
        </w:tc>
        <w:tc>
          <w:tcPr>
            <w:tcW w:w="2105" w:type="dxa"/>
          </w:tcPr>
          <w:p w:rsidR="00C94061" w:rsidRDefault="00C94061" w:rsidP="00E6624D">
            <w:pPr>
              <w:spacing w:after="200"/>
              <w:contextualSpacing/>
            </w:pPr>
            <w:r>
              <w:t xml:space="preserve">- </w:t>
            </w:r>
            <w:r w:rsidRPr="00C94061">
              <w:t xml:space="preserve">Giấy quỳ tím </w:t>
            </w:r>
          </w:p>
          <w:p w:rsidR="00C94061" w:rsidRDefault="00C94061" w:rsidP="00E6624D">
            <w:pPr>
              <w:spacing w:after="200"/>
              <w:contextualSpacing/>
            </w:pPr>
            <w:r w:rsidRPr="00C94061">
              <w:t xml:space="preserve">- Mẫu thử B </w:t>
            </w:r>
          </w:p>
        </w:tc>
        <w:tc>
          <w:tcPr>
            <w:tcW w:w="5280" w:type="dxa"/>
          </w:tcPr>
          <w:p w:rsidR="00C94061" w:rsidRPr="00C94061" w:rsidRDefault="00C94061" w:rsidP="00E6624D">
            <w:pPr>
              <w:spacing w:after="200"/>
              <w:contextualSpacing/>
            </w:pPr>
            <w:r w:rsidRPr="00C94061">
              <w:t xml:space="preserve">- Quỳ tím hóa đỏ. </w:t>
            </w:r>
          </w:p>
          <w:p w:rsidR="00C94061" w:rsidRDefault="00C94061" w:rsidP="00E6624D">
            <w:pPr>
              <w:spacing w:after="200"/>
              <w:contextualSpacing/>
            </w:pPr>
            <w:r w:rsidRPr="00C94061">
              <w:t xml:space="preserve">- Xuất hiện kết tủa trắng. </w:t>
            </w:r>
          </w:p>
        </w:tc>
      </w:tr>
      <w:tr w:rsidR="00C94061" w:rsidTr="00C94061">
        <w:tc>
          <w:tcPr>
            <w:tcW w:w="1156" w:type="dxa"/>
            <w:vAlign w:val="center"/>
          </w:tcPr>
          <w:p w:rsidR="00C94061" w:rsidRPr="00C94061" w:rsidRDefault="00C94061" w:rsidP="00E6624D">
            <w:pPr>
              <w:contextualSpacing/>
              <w:jc w:val="center"/>
              <w:rPr>
                <w:b/>
              </w:rPr>
            </w:pPr>
            <w:r w:rsidRPr="00C94061">
              <w:rPr>
                <w:b/>
              </w:rPr>
              <w:t>B</w:t>
            </w:r>
          </w:p>
        </w:tc>
        <w:tc>
          <w:tcPr>
            <w:tcW w:w="2105" w:type="dxa"/>
          </w:tcPr>
          <w:p w:rsidR="00C94061" w:rsidRPr="00C94061" w:rsidRDefault="00C94061" w:rsidP="00E6624D">
            <w:pPr>
              <w:spacing w:after="200"/>
              <w:contextualSpacing/>
            </w:pPr>
            <w:r w:rsidRPr="00C94061">
              <w:t xml:space="preserve">- Giấy quỳ tím </w:t>
            </w:r>
          </w:p>
          <w:p w:rsidR="00C94061" w:rsidRDefault="00C94061" w:rsidP="00E6624D">
            <w:pPr>
              <w:spacing w:after="200"/>
              <w:contextualSpacing/>
            </w:pPr>
            <w:r w:rsidRPr="00C94061">
              <w:t xml:space="preserve">- Mẫu thử C hoặc D </w:t>
            </w:r>
          </w:p>
        </w:tc>
        <w:tc>
          <w:tcPr>
            <w:tcW w:w="5280" w:type="dxa"/>
          </w:tcPr>
          <w:p w:rsidR="00C94061" w:rsidRPr="00C94061" w:rsidRDefault="00C94061" w:rsidP="00E6624D">
            <w:pPr>
              <w:spacing w:after="200"/>
              <w:contextualSpacing/>
            </w:pPr>
            <w:r w:rsidRPr="00C94061">
              <w:t xml:space="preserve">- Quỳ tím không đổi màu. </w:t>
            </w:r>
          </w:p>
          <w:p w:rsidR="00C94061" w:rsidRDefault="00C94061" w:rsidP="00E6624D">
            <w:pPr>
              <w:spacing w:after="200"/>
              <w:contextualSpacing/>
            </w:pPr>
            <w:r w:rsidRPr="00C94061">
              <w:t xml:space="preserve">- Đều xuất hiện kết tủa trắng. </w:t>
            </w:r>
          </w:p>
        </w:tc>
      </w:tr>
      <w:tr w:rsidR="00C94061" w:rsidTr="00C94061">
        <w:tc>
          <w:tcPr>
            <w:tcW w:w="1156" w:type="dxa"/>
            <w:vAlign w:val="center"/>
          </w:tcPr>
          <w:p w:rsidR="00C94061" w:rsidRPr="00C94061" w:rsidRDefault="00C94061" w:rsidP="00E6624D">
            <w:pPr>
              <w:contextualSpacing/>
              <w:jc w:val="center"/>
              <w:rPr>
                <w:b/>
              </w:rPr>
            </w:pPr>
            <w:r w:rsidRPr="00C94061">
              <w:rPr>
                <w:b/>
              </w:rPr>
              <w:t>C</w:t>
            </w:r>
          </w:p>
        </w:tc>
        <w:tc>
          <w:tcPr>
            <w:tcW w:w="2105" w:type="dxa"/>
          </w:tcPr>
          <w:p w:rsidR="00C94061" w:rsidRDefault="00C94061" w:rsidP="00E6624D">
            <w:pPr>
              <w:spacing w:after="200"/>
              <w:contextualSpacing/>
            </w:pPr>
            <w:r w:rsidRPr="00C94061">
              <w:t xml:space="preserve">- Mẫu thử D </w:t>
            </w:r>
          </w:p>
        </w:tc>
        <w:tc>
          <w:tcPr>
            <w:tcW w:w="5280" w:type="dxa"/>
          </w:tcPr>
          <w:p w:rsidR="00C94061" w:rsidRDefault="00C94061" w:rsidP="00E6624D">
            <w:pPr>
              <w:spacing w:after="200"/>
              <w:contextualSpacing/>
            </w:pPr>
            <w:r w:rsidRPr="00C94061">
              <w:t xml:space="preserve">- Xuất hiện kết tủa trắng và khí không màu. </w:t>
            </w:r>
          </w:p>
        </w:tc>
      </w:tr>
      <w:tr w:rsidR="00C94061" w:rsidTr="00C94061">
        <w:tc>
          <w:tcPr>
            <w:tcW w:w="1156" w:type="dxa"/>
            <w:vAlign w:val="center"/>
          </w:tcPr>
          <w:p w:rsidR="00C94061" w:rsidRPr="00C94061" w:rsidRDefault="00C94061" w:rsidP="00E6624D">
            <w:pPr>
              <w:contextualSpacing/>
              <w:jc w:val="center"/>
              <w:rPr>
                <w:b/>
              </w:rPr>
            </w:pPr>
            <w:r w:rsidRPr="00C94061">
              <w:rPr>
                <w:b/>
              </w:rPr>
              <w:t>D</w:t>
            </w:r>
          </w:p>
        </w:tc>
        <w:tc>
          <w:tcPr>
            <w:tcW w:w="2105" w:type="dxa"/>
          </w:tcPr>
          <w:p w:rsidR="00C94061" w:rsidRPr="00C94061" w:rsidRDefault="00C94061" w:rsidP="00E6624D">
            <w:pPr>
              <w:spacing w:after="200"/>
              <w:contextualSpacing/>
              <w:rPr>
                <w:i/>
              </w:rPr>
            </w:pPr>
            <w:r w:rsidRPr="00C94061">
              <w:t xml:space="preserve">- Mẫu thử </w:t>
            </w:r>
            <w:r w:rsidRPr="00C94061">
              <w:rPr>
                <w:i/>
              </w:rPr>
              <w:t xml:space="preserve">A </w:t>
            </w:r>
          </w:p>
          <w:p w:rsidR="00C94061" w:rsidRDefault="00C94061" w:rsidP="00E6624D">
            <w:pPr>
              <w:spacing w:after="200"/>
              <w:contextualSpacing/>
            </w:pPr>
            <w:r>
              <w:t xml:space="preserve">- </w:t>
            </w:r>
            <w:r w:rsidRPr="00C94061">
              <w:t xml:space="preserve">Mẫu thử E </w:t>
            </w:r>
          </w:p>
        </w:tc>
        <w:tc>
          <w:tcPr>
            <w:tcW w:w="5280" w:type="dxa"/>
          </w:tcPr>
          <w:p w:rsidR="00C94061" w:rsidRPr="00C94061" w:rsidRDefault="00C94061" w:rsidP="00E6624D">
            <w:pPr>
              <w:spacing w:after="200"/>
              <w:contextualSpacing/>
            </w:pPr>
            <w:r w:rsidRPr="00C94061">
              <w:t xml:space="preserve">- Xuất hiện khí không màu. </w:t>
            </w:r>
          </w:p>
          <w:p w:rsidR="00C94061" w:rsidRDefault="00C94061" w:rsidP="00E6624D">
            <w:pPr>
              <w:spacing w:after="200"/>
              <w:contextualSpacing/>
            </w:pPr>
            <w:r>
              <w:t xml:space="preserve">- </w:t>
            </w:r>
            <w:r w:rsidRPr="00C94061">
              <w:t xml:space="preserve">Xuất hiện kết tủa trắng. </w:t>
            </w:r>
          </w:p>
        </w:tc>
      </w:tr>
      <w:tr w:rsidR="00C94061" w:rsidTr="00C94061">
        <w:tc>
          <w:tcPr>
            <w:tcW w:w="1156" w:type="dxa"/>
            <w:vAlign w:val="center"/>
          </w:tcPr>
          <w:p w:rsidR="00C94061" w:rsidRPr="00C94061" w:rsidRDefault="00C94061" w:rsidP="00E6624D">
            <w:pPr>
              <w:contextualSpacing/>
              <w:jc w:val="center"/>
              <w:rPr>
                <w:b/>
              </w:rPr>
            </w:pPr>
            <w:r w:rsidRPr="00C94061">
              <w:rPr>
                <w:b/>
              </w:rPr>
              <w:t>E</w:t>
            </w:r>
          </w:p>
        </w:tc>
        <w:tc>
          <w:tcPr>
            <w:tcW w:w="2105" w:type="dxa"/>
          </w:tcPr>
          <w:p w:rsidR="00C94061" w:rsidRPr="00C94061" w:rsidRDefault="00C94061" w:rsidP="00E6624D">
            <w:pPr>
              <w:spacing w:after="200"/>
              <w:contextualSpacing/>
              <w:rPr>
                <w:i/>
              </w:rPr>
            </w:pPr>
            <w:r w:rsidRPr="00C94061">
              <w:t xml:space="preserve">- </w:t>
            </w:r>
            <w:r w:rsidRPr="00C94061">
              <w:rPr>
                <w:i/>
              </w:rPr>
              <w:t xml:space="preserve">Mẫu </w:t>
            </w:r>
            <w:r w:rsidRPr="00C94061">
              <w:t xml:space="preserve">thử </w:t>
            </w:r>
            <w:r w:rsidRPr="00C94061">
              <w:rPr>
                <w:i/>
              </w:rPr>
              <w:t xml:space="preserve">A </w:t>
            </w:r>
          </w:p>
          <w:p w:rsidR="00C94061" w:rsidRDefault="00C94061" w:rsidP="00E6624D">
            <w:pPr>
              <w:spacing w:after="200"/>
              <w:contextualSpacing/>
            </w:pPr>
            <w:r w:rsidRPr="00C94061">
              <w:t>- Dung dịch AgNO</w:t>
            </w:r>
            <w:r w:rsidRPr="00E6624D">
              <w:rPr>
                <w:vertAlign w:val="subscript"/>
              </w:rPr>
              <w:t>3</w:t>
            </w:r>
            <w:r w:rsidRPr="00C94061">
              <w:t xml:space="preserve"> </w:t>
            </w:r>
          </w:p>
        </w:tc>
        <w:tc>
          <w:tcPr>
            <w:tcW w:w="5280" w:type="dxa"/>
          </w:tcPr>
          <w:p w:rsidR="00C94061" w:rsidRDefault="00C94061" w:rsidP="00E6624D">
            <w:pPr>
              <w:spacing w:after="200"/>
              <w:contextualSpacing/>
            </w:pPr>
            <w:r w:rsidRPr="00C94061">
              <w:t xml:space="preserve">- Xuất hiện khí không màu dễ hóa nâu trong không khí. </w:t>
            </w:r>
          </w:p>
          <w:p w:rsidR="00C94061" w:rsidRDefault="00C94061" w:rsidP="00BA2973">
            <w:pPr>
              <w:spacing w:after="200"/>
              <w:contextualSpacing/>
            </w:pPr>
            <w:r w:rsidRPr="00C94061">
              <w:t xml:space="preserve">- Xuất hiện kết tủa Ag. </w:t>
            </w:r>
          </w:p>
        </w:tc>
      </w:tr>
    </w:tbl>
    <w:p w:rsidR="00C94061" w:rsidRDefault="00C94061" w:rsidP="00E6624D">
      <w:pPr>
        <w:spacing w:line="240" w:lineRule="auto"/>
        <w:contextualSpacing/>
      </w:pPr>
    </w:p>
    <w:p w:rsidR="00C94061" w:rsidRPr="00C94061" w:rsidRDefault="00C94061" w:rsidP="00E6624D">
      <w:pPr>
        <w:spacing w:line="240" w:lineRule="auto"/>
        <w:contextualSpacing/>
      </w:pPr>
      <w:r w:rsidRPr="00C94061">
        <w:t xml:space="preserve">Xác định các dung dịch A, B, C, D, E (không cần giải thích); viết phương trình hóa học phản ứng xảy ra trong các thí nghiệm trên. </w:t>
      </w:r>
    </w:p>
    <w:p w:rsidR="00C94061" w:rsidRPr="00C94061" w:rsidRDefault="00C94061" w:rsidP="00E6624D">
      <w:pPr>
        <w:spacing w:line="240" w:lineRule="auto"/>
        <w:contextualSpacing/>
      </w:pPr>
      <w:r w:rsidRPr="00E6624D">
        <w:rPr>
          <w:b/>
        </w:rPr>
        <w:t>1.3.</w:t>
      </w:r>
      <w:r w:rsidRPr="00C94061">
        <w:t xml:space="preserve"> Chalcopyrite là một khoáng vật phổ biến trong tự nhiên có thành phần chính là chất T (T có công thức XYZ</w:t>
      </w:r>
      <w:r w:rsidRPr="00E6624D">
        <w:rPr>
          <w:vertAlign w:val="subscript"/>
        </w:rPr>
        <w:t>2</w:t>
      </w:r>
      <w:r w:rsidRPr="00C94061">
        <w:t>; X, Y là kim loại, Z là phi kim). Đốt cháy hoàn toàn chất T trong oxygen dư, thu được chất rắn A và khí B. Phân tích thành phần A thu được hai oxide A</w:t>
      </w:r>
      <w:r w:rsidRPr="00E6624D">
        <w:rPr>
          <w:vertAlign w:val="subscript"/>
        </w:rPr>
        <w:t>1</w:t>
      </w:r>
      <w:r w:rsidRPr="00C94061">
        <w:t xml:space="preserve"> và A</w:t>
      </w:r>
      <w:r w:rsidRPr="00E6624D">
        <w:rPr>
          <w:vertAlign w:val="subscript"/>
        </w:rPr>
        <w:t>2</w:t>
      </w:r>
      <w:r w:rsidRPr="00C94061">
        <w:t xml:space="preserve"> (trong A</w:t>
      </w:r>
      <w:r w:rsidRPr="00E6624D">
        <w:rPr>
          <w:vertAlign w:val="subscript"/>
        </w:rPr>
        <w:t>1</w:t>
      </w:r>
      <w:r w:rsidRPr="00C94061">
        <w:t>, A</w:t>
      </w:r>
      <w:r w:rsidRPr="00E6624D">
        <w:rPr>
          <w:vertAlign w:val="subscript"/>
        </w:rPr>
        <w:t>2</w:t>
      </w:r>
      <w:r w:rsidRPr="00C94061">
        <w:t xml:space="preserve"> các kim loại thể hiện hóa trị cao nhất). Hòa tan hoàn toàn A</w:t>
      </w:r>
      <w:r w:rsidR="00E6624D" w:rsidRPr="00E6624D">
        <w:rPr>
          <w:vertAlign w:val="subscript"/>
        </w:rPr>
        <w:t>1</w:t>
      </w:r>
      <w:r w:rsidRPr="00C94061">
        <w:t xml:space="preserve"> trong dung dịch H</w:t>
      </w:r>
      <w:r w:rsidRPr="00E6624D">
        <w:rPr>
          <w:vertAlign w:val="subscript"/>
        </w:rPr>
        <w:t>2</w:t>
      </w:r>
      <w:r w:rsidRPr="00C94061">
        <w:t>SO</w:t>
      </w:r>
      <w:r w:rsidRPr="00E6624D">
        <w:rPr>
          <w:vertAlign w:val="subscript"/>
        </w:rPr>
        <w:t>4</w:t>
      </w:r>
      <w:r w:rsidRPr="00C94061">
        <w:t xml:space="preserve"> loãng thì thu được dung dịch D màu xanh lam (chứa muối của X). Khử hoàn toàn A</w:t>
      </w:r>
      <w:r w:rsidRPr="00E6624D">
        <w:rPr>
          <w:vertAlign w:val="subscript"/>
        </w:rPr>
        <w:t>2</w:t>
      </w:r>
      <w:r w:rsidRPr="00C94061">
        <w:t xml:space="preserve"> bằng khí CO dư, thu được đơn chất Y màu trắng xám là thành phần chính của thép. Trong thành phần B có khí C là nguyên nhân gây ô nhiễm không khí. Sục B vào dung dịch Br</w:t>
      </w:r>
      <w:r w:rsidRPr="00E6624D">
        <w:rPr>
          <w:vertAlign w:val="subscript"/>
        </w:rPr>
        <w:t>2</w:t>
      </w:r>
      <w:r w:rsidRPr="00C94061">
        <w:t xml:space="preserve"> (dư), thu được dung dịch E và thoát ra khí F. Cho E tác dụng với dung dịch BaCl</w:t>
      </w:r>
      <w:r w:rsidRPr="00E6624D">
        <w:rPr>
          <w:vertAlign w:val="subscript"/>
        </w:rPr>
        <w:t>2</w:t>
      </w:r>
      <w:r w:rsidRPr="00C94061">
        <w:t xml:space="preserve"> dư, thu được kết tủa trắng không tan trong acid. Xác định công thức các chất T, A</w:t>
      </w:r>
      <w:r w:rsidRPr="00E6624D">
        <w:rPr>
          <w:vertAlign w:val="subscript"/>
        </w:rPr>
        <w:t>1</w:t>
      </w:r>
      <w:r w:rsidRPr="00C94061">
        <w:t>, A</w:t>
      </w:r>
      <w:r w:rsidRPr="00E6624D">
        <w:rPr>
          <w:vertAlign w:val="subscript"/>
        </w:rPr>
        <w:t>2</w:t>
      </w:r>
      <w:r w:rsidRPr="00C94061">
        <w:t xml:space="preserve">, C; viết phương trình hóa học các phản ứng xảy ra. </w:t>
      </w:r>
    </w:p>
    <w:p w:rsidR="00C94061" w:rsidRPr="00E6624D" w:rsidRDefault="00C94061" w:rsidP="00E6624D">
      <w:pPr>
        <w:spacing w:line="240" w:lineRule="auto"/>
        <w:contextualSpacing/>
        <w:rPr>
          <w:b/>
        </w:rPr>
      </w:pPr>
      <w:r w:rsidRPr="00E6624D">
        <w:rPr>
          <w:b/>
        </w:rPr>
        <w:t xml:space="preserve">Câu 2: (2,0 điểm) </w:t>
      </w:r>
    </w:p>
    <w:p w:rsidR="00C94061" w:rsidRPr="00C94061" w:rsidRDefault="00E6624D" w:rsidP="00E6624D">
      <w:pPr>
        <w:spacing w:line="240" w:lineRule="auto"/>
        <w:contextualSpacing/>
      </w:pPr>
      <w:r>
        <w:rPr>
          <w:noProof/>
        </w:rPr>
        <w:drawing>
          <wp:anchor distT="0" distB="0" distL="114300" distR="114300" simplePos="0" relativeHeight="251658240" behindDoc="0" locked="0" layoutInCell="1" allowOverlap="1" wp14:anchorId="1E65F94F" wp14:editId="491A14FB">
            <wp:simplePos x="0" y="0"/>
            <wp:positionH relativeFrom="column">
              <wp:posOffset>4060190</wp:posOffset>
            </wp:positionH>
            <wp:positionV relativeFrom="paragraph">
              <wp:posOffset>52070</wp:posOffset>
            </wp:positionV>
            <wp:extent cx="2663190" cy="150812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319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61" w:rsidRPr="00E6624D">
        <w:rPr>
          <w:b/>
        </w:rPr>
        <w:t>2.1.</w:t>
      </w:r>
      <w:r w:rsidR="00C94061" w:rsidRPr="00C94061">
        <w:t xml:space="preserve"> Nêu hiện tượng và viết phương trình hóa học phản ứng xảy ra (nếu có) trong các thí nghiệm sau: </w:t>
      </w:r>
    </w:p>
    <w:p w:rsidR="00C94061" w:rsidRPr="00C94061" w:rsidRDefault="00C94061" w:rsidP="00E6624D">
      <w:pPr>
        <w:spacing w:line="240" w:lineRule="auto"/>
        <w:contextualSpacing/>
      </w:pPr>
      <w:r w:rsidRPr="00E6624D">
        <w:rPr>
          <w:b/>
        </w:rPr>
        <w:t>a)</w:t>
      </w:r>
      <w:r w:rsidRPr="00C94061">
        <w:t xml:space="preserve"> Cho hình vẽ thí nghiệm điều chế chất Y </w:t>
      </w:r>
      <w:r w:rsidRPr="00C94061">
        <w:rPr>
          <w:i/>
        </w:rPr>
        <w:t>(Hình 1)</w:t>
      </w:r>
      <w:r w:rsidRPr="00C94061">
        <w:t xml:space="preserve">. </w:t>
      </w:r>
    </w:p>
    <w:p w:rsidR="00C94061" w:rsidRPr="00C94061" w:rsidRDefault="00C94061" w:rsidP="00E6624D">
      <w:pPr>
        <w:spacing w:line="240" w:lineRule="auto"/>
        <w:contextualSpacing/>
      </w:pPr>
      <w:r w:rsidRPr="00C94061">
        <w:t>Hỗn hợp X gồm: C</w:t>
      </w:r>
      <w:r w:rsidRPr="00E6624D">
        <w:rPr>
          <w:vertAlign w:val="subscript"/>
        </w:rPr>
        <w:t>2</w:t>
      </w:r>
      <w:r w:rsidRPr="00C94061">
        <w:t>H</w:t>
      </w:r>
      <w:r w:rsidRPr="00E6624D">
        <w:rPr>
          <w:vertAlign w:val="subscript"/>
        </w:rPr>
        <w:t>5</w:t>
      </w:r>
      <w:r w:rsidRPr="00C94061">
        <w:t>OH, CH</w:t>
      </w:r>
      <w:r w:rsidRPr="00E6624D">
        <w:rPr>
          <w:vertAlign w:val="subscript"/>
        </w:rPr>
        <w:t>3</w:t>
      </w:r>
      <w:r w:rsidRPr="00C94061">
        <w:t>COOH, H</w:t>
      </w:r>
      <w:r w:rsidRPr="00E6624D">
        <w:rPr>
          <w:vertAlign w:val="subscript"/>
        </w:rPr>
        <w:t>2</w:t>
      </w:r>
      <w:r w:rsidRPr="00C94061">
        <w:t>SO</w:t>
      </w:r>
      <w:r w:rsidRPr="00E6624D">
        <w:rPr>
          <w:vertAlign w:val="subscript"/>
        </w:rPr>
        <w:t>4</w:t>
      </w:r>
      <w:r w:rsidRPr="00C94061">
        <w:t xml:space="preserve"> đặc, đá bọt. </w:t>
      </w:r>
    </w:p>
    <w:p w:rsidR="00E6624D" w:rsidRDefault="00C94061" w:rsidP="00E6624D">
      <w:pPr>
        <w:spacing w:line="240" w:lineRule="auto"/>
        <w:contextualSpacing/>
      </w:pPr>
      <w:r w:rsidRPr="00E6624D">
        <w:rPr>
          <w:b/>
        </w:rPr>
        <w:t>i)</w:t>
      </w:r>
      <w:r w:rsidRPr="00C94061">
        <w:t xml:space="preserve"> Viết phương trình phản ứng tạo thành chất Y. </w:t>
      </w:r>
    </w:p>
    <w:p w:rsidR="00C94061" w:rsidRPr="00C94061" w:rsidRDefault="00C94061" w:rsidP="00E6624D">
      <w:pPr>
        <w:spacing w:line="240" w:lineRule="auto"/>
        <w:contextualSpacing/>
      </w:pPr>
      <w:r w:rsidRPr="00E6624D">
        <w:rPr>
          <w:b/>
        </w:rPr>
        <w:t>ii)</w:t>
      </w:r>
      <w:r w:rsidRPr="00C94061">
        <w:t xml:space="preserve"> Học sinh A thực hiện thao tác tắt đèn cồn trước khi tháo ống dẫn hơi chất Y khi kết thúc thí nghiệm. Cho biết việc làm của học sinh A là Đúng hay Sai. (không cần giải thích). </w:t>
      </w:r>
    </w:p>
    <w:p w:rsidR="00C94061" w:rsidRPr="00C94061" w:rsidRDefault="00E6624D" w:rsidP="00E6624D">
      <w:pPr>
        <w:spacing w:line="240" w:lineRule="auto"/>
        <w:contextualSpacing/>
      </w:pPr>
      <w:r w:rsidRPr="00E6624D">
        <w:rPr>
          <w:b/>
        </w:rPr>
        <w:t>b)</w:t>
      </w:r>
      <w:r>
        <w:t xml:space="preserve"> </w:t>
      </w:r>
      <w:r w:rsidR="00C94061" w:rsidRPr="00C94061">
        <w:t xml:space="preserve">Cho giấm (hoặc nước ép quả chanh) vào sữa bò hoặc sữa đậu nành. </w:t>
      </w:r>
    </w:p>
    <w:p w:rsidR="00E6624D" w:rsidRDefault="00C94061" w:rsidP="00E6624D">
      <w:pPr>
        <w:spacing w:line="240" w:lineRule="auto"/>
        <w:contextualSpacing/>
      </w:pPr>
      <w:r w:rsidRPr="00E6624D">
        <w:rPr>
          <w:b/>
        </w:rPr>
        <w:t>c)</w:t>
      </w:r>
      <w:r w:rsidRPr="00C94061">
        <w:t xml:space="preserve"> Cho mẫu sodium oxide (Na</w:t>
      </w:r>
      <w:r w:rsidRPr="00E6624D">
        <w:rPr>
          <w:vertAlign w:val="subscript"/>
        </w:rPr>
        <w:t>2</w:t>
      </w:r>
      <w:r w:rsidRPr="00C94061">
        <w:t>O) vào cốc thủy tinh đựng dung dịch copper (II) sufate (CuSO</w:t>
      </w:r>
      <w:r w:rsidRPr="00E6624D">
        <w:rPr>
          <w:vertAlign w:val="subscript"/>
        </w:rPr>
        <w:t>4</w:t>
      </w:r>
      <w:r w:rsidRPr="00C94061">
        <w:t xml:space="preserve">). </w:t>
      </w:r>
    </w:p>
    <w:p w:rsidR="00C94061" w:rsidRPr="00C94061" w:rsidRDefault="00C94061" w:rsidP="00E6624D">
      <w:pPr>
        <w:spacing w:line="240" w:lineRule="auto"/>
        <w:contextualSpacing/>
      </w:pPr>
      <w:r w:rsidRPr="00E6624D">
        <w:rPr>
          <w:b/>
        </w:rPr>
        <w:t>2.2.</w:t>
      </w:r>
      <w:r w:rsidRPr="00C94061">
        <w:t xml:space="preserve"> Cho chuỗi phản ứng sau (mỗi mũi tên là một phương trình phản ứng hóa học): </w:t>
      </w:r>
    </w:p>
    <w:p w:rsidR="00E6624D" w:rsidRDefault="00E6624D" w:rsidP="00E6624D">
      <w:pPr>
        <w:spacing w:line="240" w:lineRule="auto"/>
        <w:contextualSpacing/>
      </w:pPr>
      <w:r>
        <w:t>Tinh bột</w:t>
      </w:r>
      <w:r w:rsidRPr="00E6624D">
        <w:rPr>
          <w:position w:val="-6"/>
        </w:rPr>
        <w:object w:dxaOrig="7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6.9pt" o:ole="">
            <v:imagedata r:id="rId6" o:title=""/>
          </v:shape>
          <o:OLEObject Type="Embed" ProgID="Equation.DSMT4" ShapeID="_x0000_i1025" DrawAspect="Content" ObjectID="_1747762244" r:id="rId7"/>
        </w:object>
      </w:r>
      <w:r>
        <w:t xml:space="preserve"> glucose</w:t>
      </w:r>
      <w:r w:rsidRPr="00E6624D">
        <w:rPr>
          <w:position w:val="-6"/>
        </w:rPr>
        <w:object w:dxaOrig="740" w:dyaOrig="340">
          <v:shape id="_x0000_i1026" type="#_x0000_t75" style="width:36.95pt;height:16.9pt" o:ole="">
            <v:imagedata r:id="rId8" o:title=""/>
          </v:shape>
          <o:OLEObject Type="Embed" ProgID="Equation.DSMT4" ShapeID="_x0000_i1026" DrawAspect="Content" ObjectID="_1747762245" r:id="rId9"/>
        </w:object>
      </w:r>
      <w:r>
        <w:t>X</w:t>
      </w:r>
      <w:r w:rsidRPr="00E6624D">
        <w:rPr>
          <w:position w:val="-6"/>
        </w:rPr>
        <w:object w:dxaOrig="740" w:dyaOrig="340">
          <v:shape id="_x0000_i1027" type="#_x0000_t75" style="width:36.95pt;height:16.9pt" o:ole="">
            <v:imagedata r:id="rId10" o:title=""/>
          </v:shape>
          <o:OLEObject Type="Embed" ProgID="Equation.DSMT4" ShapeID="_x0000_i1027" DrawAspect="Content" ObjectID="_1747762246" r:id="rId11"/>
        </w:object>
      </w:r>
      <w:r>
        <w:t>A</w:t>
      </w:r>
      <w:r w:rsidRPr="00E6624D">
        <w:rPr>
          <w:position w:val="-6"/>
        </w:rPr>
        <w:object w:dxaOrig="740" w:dyaOrig="340">
          <v:shape id="_x0000_i1028" type="#_x0000_t75" style="width:36.95pt;height:16.9pt" o:ole="">
            <v:imagedata r:id="rId12" o:title=""/>
          </v:shape>
          <o:OLEObject Type="Embed" ProgID="Equation.DSMT4" ShapeID="_x0000_i1028" DrawAspect="Content" ObjectID="_1747762247" r:id="rId13"/>
        </w:object>
      </w:r>
      <w:r>
        <w:t>polymer Y</w:t>
      </w:r>
    </w:p>
    <w:p w:rsidR="00C94061" w:rsidRPr="00C94061" w:rsidRDefault="00C94061" w:rsidP="00E6624D">
      <w:pPr>
        <w:spacing w:line="240" w:lineRule="auto"/>
        <w:contextualSpacing/>
      </w:pPr>
      <w:r w:rsidRPr="00C94061">
        <w:t xml:space="preserve">Viết phương trình hóa học các phản ứng (ghi rõ điều kiện phản ứng, nếu có). Biết tỉ khối hơi của A so với X nhỏ hơn 1. </w:t>
      </w:r>
    </w:p>
    <w:p w:rsidR="00C94061" w:rsidRPr="00C94061" w:rsidRDefault="00C94061" w:rsidP="00E6624D">
      <w:pPr>
        <w:spacing w:line="240" w:lineRule="auto"/>
        <w:contextualSpacing/>
      </w:pPr>
      <w:r w:rsidRPr="00E6624D">
        <w:rPr>
          <w:b/>
        </w:rPr>
        <w:t>2.3.</w:t>
      </w:r>
      <w:r w:rsidRPr="00C94061">
        <w:t xml:space="preserve"> Liên kết hydrogen là loại liên kết yếu, được hình thành giữa nguyên tử H (đã liên kết với nguyên tử có độ âm điện lớn, thường là F, O, N) với nguyên tử khác có độ âm điện lớn hơn (thường là F, O, N) còn cặp clectron hóa trị chưa tạo liên kết. Liên kết hydrogen được biểu diễn bằng dấu ba chấm. </w:t>
      </w:r>
    </w:p>
    <w:p w:rsidR="00C94061" w:rsidRPr="00C94061" w:rsidRDefault="00C94061" w:rsidP="00E6624D">
      <w:pPr>
        <w:spacing w:line="240" w:lineRule="auto"/>
        <w:contextualSpacing/>
      </w:pPr>
      <w:r w:rsidRPr="00C94061">
        <w:t>Chất ưa nước (hydrophilic hay “water loving”) trong phân tử thường chứa các nhóm OH hoặc N–H có thể tạo liên kết hydrogen với nước nên có xu hướng hòa tan tốt trong nước. Ví dụ, ethyl alcohol (C</w:t>
      </w:r>
      <w:r w:rsidRPr="00E6624D">
        <w:rPr>
          <w:vertAlign w:val="subscript"/>
        </w:rPr>
        <w:t>2</w:t>
      </w:r>
      <w:r w:rsidRPr="00C94061">
        <w:t>H</w:t>
      </w:r>
      <w:r w:rsidRPr="00E6624D">
        <w:rPr>
          <w:vertAlign w:val="subscript"/>
        </w:rPr>
        <w:t>5</w:t>
      </w:r>
      <w:r w:rsidRPr="00C94061">
        <w:t xml:space="preserve">OH) tan tốt trong nước do tạo được </w:t>
      </w:r>
      <w:r w:rsidRPr="00C94061">
        <w:lastRenderedPageBreak/>
        <w:t xml:space="preserve">liên kết hydrogen với nước </w:t>
      </w:r>
      <w:r w:rsidRPr="00C94061">
        <w:rPr>
          <w:i/>
        </w:rPr>
        <w:t>(Hình 2)</w:t>
      </w:r>
      <w:r w:rsidRPr="00C94061">
        <w:t xml:space="preserve">. Ngược lại, chất kỵ nước (hydrophobic hay "water fearing") trong phân tử thường chứa các liên kết C–H không tương tác thuận lợi với nước nên về cơ bản không hòa tan trong nước. </w:t>
      </w:r>
    </w:p>
    <w:p w:rsidR="00E6624D" w:rsidRDefault="00E6624D" w:rsidP="00E6624D">
      <w:pPr>
        <w:spacing w:line="240" w:lineRule="auto"/>
        <w:contextualSpacing/>
      </w:pPr>
      <w:r>
        <w:rPr>
          <w:noProof/>
        </w:rPr>
        <w:drawing>
          <wp:inline distT="0" distB="0" distL="0" distR="0" wp14:anchorId="08A3AD64" wp14:editId="0A3F7E64">
            <wp:extent cx="4166483" cy="147289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6743" cy="1472984"/>
                    </a:xfrm>
                    <a:prstGeom prst="rect">
                      <a:avLst/>
                    </a:prstGeom>
                    <a:noFill/>
                    <a:ln>
                      <a:noFill/>
                    </a:ln>
                  </pic:spPr>
                </pic:pic>
              </a:graphicData>
            </a:graphic>
          </wp:inline>
        </w:drawing>
      </w:r>
    </w:p>
    <w:p w:rsidR="00C94061" w:rsidRPr="00C94061" w:rsidRDefault="00C94061" w:rsidP="00E6624D">
      <w:pPr>
        <w:spacing w:line="240" w:lineRule="auto"/>
        <w:contextualSpacing/>
      </w:pPr>
      <w:r w:rsidRPr="00C94061">
        <w:t xml:space="preserve">Trong cơ </w:t>
      </w:r>
      <w:r w:rsidRPr="00C94061">
        <w:rPr>
          <w:i/>
        </w:rPr>
        <w:t>thể</w:t>
      </w:r>
      <w:r w:rsidRPr="00C94061">
        <w:t xml:space="preserve">, chất ưa nước được bài tiết ra nhanh hơn nhiều và phải được bổ sung trong chế độ ăn uống hàng ngày của chúng ta. Ngược lại, chất kỵ nước nhưng lại tan trong chất béo và có xu hướng được hấp thụ vào các mô mỡ và lưu trữ ở đó. </w:t>
      </w:r>
    </w:p>
    <w:p w:rsidR="00C94061" w:rsidRPr="00C94061" w:rsidRDefault="00C94061" w:rsidP="00E6624D">
      <w:pPr>
        <w:spacing w:line="240" w:lineRule="auto"/>
        <w:contextualSpacing/>
      </w:pPr>
      <w:r w:rsidRPr="00C94061">
        <w:t xml:space="preserve">Những hợp chất như caffein, acetaminophen, vitamin C và vitamin D thường có trong chế độ ăn uống của con người và </w:t>
      </w:r>
      <w:r w:rsidRPr="00C94061">
        <w:rPr>
          <w:i/>
        </w:rPr>
        <w:t xml:space="preserve">có </w:t>
      </w:r>
      <w:r w:rsidRPr="00C94061">
        <w:t xml:space="preserve">công thức cấu tạo dưới đây: </w:t>
      </w:r>
    </w:p>
    <w:p w:rsidR="00E6624D" w:rsidRDefault="00E6624D" w:rsidP="00E6624D">
      <w:pPr>
        <w:spacing w:line="240" w:lineRule="auto"/>
        <w:contextualSpacing/>
      </w:pPr>
      <w:r>
        <w:rPr>
          <w:noProof/>
        </w:rPr>
        <w:drawing>
          <wp:inline distT="0" distB="0" distL="0" distR="0" wp14:anchorId="40E08A7C" wp14:editId="012D8DD1">
            <wp:extent cx="5259011" cy="207529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151" cy="2081264"/>
                    </a:xfrm>
                    <a:prstGeom prst="rect">
                      <a:avLst/>
                    </a:prstGeom>
                    <a:noFill/>
                    <a:ln>
                      <a:noFill/>
                    </a:ln>
                  </pic:spPr>
                </pic:pic>
              </a:graphicData>
            </a:graphic>
          </wp:inline>
        </w:drawing>
      </w:r>
    </w:p>
    <w:p w:rsidR="00C94061" w:rsidRPr="00C94061" w:rsidRDefault="00C94061" w:rsidP="00E6624D">
      <w:pPr>
        <w:spacing w:line="240" w:lineRule="auto"/>
        <w:contextualSpacing/>
      </w:pPr>
      <w:r w:rsidRPr="00E6624D">
        <w:rPr>
          <w:b/>
        </w:rPr>
        <w:t>a)</w:t>
      </w:r>
      <w:r w:rsidRPr="00C94061">
        <w:t xml:space="preserve"> Cho biết chất nào ưa nước, chất nào kỵ nước và dự đoán khả năng bài tiết ra khỏi cơ thể nhanh hay chậm của các chất trên (không cần giải thích). </w:t>
      </w:r>
    </w:p>
    <w:p w:rsidR="00C94061" w:rsidRPr="00C94061" w:rsidRDefault="00C94061" w:rsidP="00E6624D">
      <w:pPr>
        <w:spacing w:line="240" w:lineRule="auto"/>
        <w:contextualSpacing/>
      </w:pPr>
      <w:r w:rsidRPr="00E6624D">
        <w:rPr>
          <w:b/>
        </w:rPr>
        <w:t>b)</w:t>
      </w:r>
      <w:r w:rsidRPr="00C94061">
        <w:t xml:space="preserve"> Vẽ lại công thức của acetaminophen và khoanh tròn nguyên tử có khả năng tạo liên kết hydrogen với nguyên tử H của nước. </w:t>
      </w:r>
    </w:p>
    <w:p w:rsidR="00C94061" w:rsidRPr="00E6624D" w:rsidRDefault="00C94061" w:rsidP="00E6624D">
      <w:pPr>
        <w:spacing w:line="240" w:lineRule="auto"/>
        <w:contextualSpacing/>
        <w:rPr>
          <w:b/>
        </w:rPr>
      </w:pPr>
      <w:r w:rsidRPr="00E6624D">
        <w:rPr>
          <w:b/>
        </w:rPr>
        <w:t xml:space="preserve">Câu 3: (2,5 điểm) </w:t>
      </w:r>
    </w:p>
    <w:p w:rsidR="00C94061" w:rsidRPr="00E6624D" w:rsidRDefault="00C94061" w:rsidP="00E6624D">
      <w:pPr>
        <w:spacing w:line="240" w:lineRule="auto"/>
        <w:contextualSpacing/>
      </w:pPr>
      <w:r w:rsidRPr="00E6624D">
        <w:rPr>
          <w:b/>
        </w:rPr>
        <w:t>3.1.</w:t>
      </w:r>
      <w:r w:rsidRPr="00E6624D">
        <w:t xml:space="preserve"> Hòa tan hết m gam bột Mg vào 100 mL dung dịch hỗn hợp FeCl</w:t>
      </w:r>
      <w:r w:rsidRPr="00E6624D">
        <w:rPr>
          <w:vertAlign w:val="subscript"/>
        </w:rPr>
        <w:t>3</w:t>
      </w:r>
      <w:r w:rsidRPr="00E6624D">
        <w:t xml:space="preserve"> 0,2M và CuCl</w:t>
      </w:r>
      <w:r w:rsidRPr="00E6624D">
        <w:rPr>
          <w:vertAlign w:val="subscript"/>
        </w:rPr>
        <w:t>2</w:t>
      </w:r>
      <w:r w:rsidRPr="00E6624D">
        <w:t xml:space="preserve"> 0,3M. Sau khi </w:t>
      </w:r>
      <w:r w:rsidRPr="00E6624D">
        <w:rPr>
          <w:i/>
        </w:rPr>
        <w:t xml:space="preserve">phản </w:t>
      </w:r>
      <w:r w:rsidRPr="00E6624D">
        <w:t xml:space="preserve">ứng </w:t>
      </w:r>
      <w:r w:rsidRPr="00E6624D">
        <w:rPr>
          <w:i/>
        </w:rPr>
        <w:t xml:space="preserve">xảy </w:t>
      </w:r>
      <w:r w:rsidRPr="00E6624D">
        <w:t xml:space="preserve">ra hoàn toàn thu được 2,76 gam chất rắn. Tính giá trị m. </w:t>
      </w:r>
    </w:p>
    <w:p w:rsidR="00C94061" w:rsidRPr="00C94061" w:rsidRDefault="00C94061" w:rsidP="00E6624D">
      <w:pPr>
        <w:spacing w:line="240" w:lineRule="auto"/>
        <w:contextualSpacing/>
      </w:pPr>
      <w:r w:rsidRPr="00E6624D">
        <w:rPr>
          <w:b/>
        </w:rPr>
        <w:t>3.2.</w:t>
      </w:r>
      <w:r w:rsidRPr="00C94061">
        <w:t xml:space="preserve"> Cho m gam </w:t>
      </w:r>
      <w:r w:rsidRPr="00C94061">
        <w:rPr>
          <w:i/>
        </w:rPr>
        <w:t xml:space="preserve">Na </w:t>
      </w:r>
      <w:r w:rsidRPr="00C94061">
        <w:t>vào 500 mL dung dịch HCl aM (D = 1,12 g/mL). Khi phản ứng xảy ra hoàn toàn thu được H</w:t>
      </w:r>
      <w:r w:rsidR="00E6624D" w:rsidRPr="00E6624D">
        <w:rPr>
          <w:vertAlign w:val="subscript"/>
        </w:rPr>
        <w:t>2</w:t>
      </w:r>
      <w:r w:rsidR="00E6624D">
        <w:t xml:space="preserve"> </w:t>
      </w:r>
      <w:r w:rsidRPr="00C94061">
        <w:t xml:space="preserve">và 586,4 gam dung dịch E (giả sử nước bay hơi không đáng kể). Dung dịch E có khả năng hòa tan tối đa 0,54 gam Al. Tính giá trị của m </w:t>
      </w:r>
      <w:r w:rsidR="00E6624D">
        <w:t>vàv</w:t>
      </w:r>
      <w:r w:rsidRPr="00C94061">
        <w:t xml:space="preserve">a. </w:t>
      </w:r>
    </w:p>
    <w:p w:rsidR="00C94061" w:rsidRPr="00C94061" w:rsidRDefault="00C94061" w:rsidP="00E6624D">
      <w:pPr>
        <w:spacing w:line="240" w:lineRule="auto"/>
        <w:contextualSpacing/>
      </w:pPr>
      <w:r w:rsidRPr="00E6624D">
        <w:rPr>
          <w:b/>
        </w:rPr>
        <w:t>3.3.</w:t>
      </w:r>
      <w:r w:rsidRPr="00C94061">
        <w:t xml:space="preserve"> Hỗn hợp A dạng bột gồm Al, Fe, Cu, FeCO</w:t>
      </w:r>
      <w:r w:rsidRPr="00E6624D">
        <w:rPr>
          <w:vertAlign w:val="subscript"/>
        </w:rPr>
        <w:t>3</w:t>
      </w:r>
      <w:r w:rsidRPr="00C94061">
        <w:t xml:space="preserve">. Cân 5,0 gam A cho vào cốc thủy tinh chịu nhiệt. Thực hiện thí nghiệm theo từng bước sau: </w:t>
      </w:r>
    </w:p>
    <w:p w:rsidR="00C94061" w:rsidRPr="00C94061" w:rsidRDefault="00C94061" w:rsidP="00E6624D">
      <w:pPr>
        <w:spacing w:line="240" w:lineRule="auto"/>
        <w:contextualSpacing/>
      </w:pPr>
      <w:r w:rsidRPr="00C94061">
        <w:t xml:space="preserve">+ </w:t>
      </w:r>
      <w:r w:rsidRPr="00C94061">
        <w:rPr>
          <w:i/>
        </w:rPr>
        <w:t xml:space="preserve">Bước </w:t>
      </w:r>
      <w:r w:rsidRPr="00C94061">
        <w:t>1: cho 120 mL dung dịch NaOH 0,2M vào cốc thủy tinh chứa lượng A như trên, sau phản ứng thu được 0,7437 lít khí H</w:t>
      </w:r>
      <w:r w:rsidRPr="00E6624D">
        <w:rPr>
          <w:vertAlign w:val="subscript"/>
        </w:rPr>
        <w:t>2</w:t>
      </w:r>
      <w:r w:rsidRPr="00C94061">
        <w:t xml:space="preserve"> (đkc). </w:t>
      </w:r>
    </w:p>
    <w:p w:rsidR="00C94061" w:rsidRPr="00C94061" w:rsidRDefault="00C94061" w:rsidP="00E6624D">
      <w:pPr>
        <w:spacing w:line="240" w:lineRule="auto"/>
        <w:contextualSpacing/>
      </w:pPr>
      <w:r w:rsidRPr="00C94061">
        <w:t>+ Bước 2: tiếp tục cho 162 mL dung dịch HCl 1M vào cốc thủy tinh rồi đun nóng, thu được hỗn hợp kh</w:t>
      </w:r>
      <w:r w:rsidR="00E6624D">
        <w:t>í</w:t>
      </w:r>
      <w:r w:rsidRPr="00C94061">
        <w:t xml:space="preserve"> B và còn một phần chất rắn chưa tan D (gồm 2 kim loại). Dẫn kh</w:t>
      </w:r>
      <w:r w:rsidR="00E6624D">
        <w:t>í</w:t>
      </w:r>
      <w:r w:rsidRPr="00C94061">
        <w:t xml:space="preserve"> B vào dung dịch Ca(OH)</w:t>
      </w:r>
      <w:r w:rsidRPr="00E6624D">
        <w:rPr>
          <w:vertAlign w:val="subscript"/>
        </w:rPr>
        <w:t>2</w:t>
      </w:r>
      <w:r w:rsidRPr="00C94061">
        <w:t xml:space="preserve"> dư thì xuất hiện 2,5 gam kết tủa. Lọc lấy phần chất rắn D. </w:t>
      </w:r>
    </w:p>
    <w:p w:rsidR="00C94061" w:rsidRPr="00C94061" w:rsidRDefault="00C94061" w:rsidP="00E6624D">
      <w:pPr>
        <w:spacing w:line="240" w:lineRule="auto"/>
        <w:contextualSpacing/>
      </w:pPr>
      <w:r w:rsidRPr="00C94061">
        <w:t>+ Bước 3: cho D tác dụng với dung dịch H</w:t>
      </w:r>
      <w:r w:rsidRPr="00E6624D">
        <w:rPr>
          <w:vertAlign w:val="subscript"/>
        </w:rPr>
        <w:t>2</w:t>
      </w:r>
      <w:r w:rsidRPr="00C94061">
        <w:t>SO</w:t>
      </w:r>
      <w:r w:rsidRPr="00E6624D">
        <w:rPr>
          <w:vertAlign w:val="subscript"/>
        </w:rPr>
        <w:t>4</w:t>
      </w:r>
      <w:r w:rsidRPr="00C94061">
        <w:t xml:space="preserve"> đặc, nóng, dư, thu được dung dịch E và 0,47101 lít một chất khí duy nhất (đkc). </w:t>
      </w:r>
    </w:p>
    <w:p w:rsidR="00C94061" w:rsidRPr="00C94061" w:rsidRDefault="00C94061" w:rsidP="00E6624D">
      <w:pPr>
        <w:spacing w:line="240" w:lineRule="auto"/>
        <w:contextualSpacing/>
      </w:pPr>
      <w:r w:rsidRPr="00C94061">
        <w:t xml:space="preserve">+ Bước 4: Cho E tác dụng với dung dịch NaOH dư, thu được kết tủa F. Lọc lấy kết tủa F. </w:t>
      </w:r>
    </w:p>
    <w:p w:rsidR="00C94061" w:rsidRPr="00C94061" w:rsidRDefault="00C94061" w:rsidP="00E6624D">
      <w:pPr>
        <w:spacing w:line="240" w:lineRule="auto"/>
        <w:contextualSpacing/>
      </w:pPr>
      <w:r w:rsidRPr="00C94061">
        <w:t xml:space="preserve">+ Bước 5: Nung F đến khối lượng không đổi được m gam chất rắn. </w:t>
      </w:r>
    </w:p>
    <w:p w:rsidR="00C94061" w:rsidRPr="00C94061" w:rsidRDefault="00C94061" w:rsidP="00E6624D">
      <w:pPr>
        <w:spacing w:line="240" w:lineRule="auto"/>
        <w:contextualSpacing/>
      </w:pPr>
      <w:r w:rsidRPr="00E6624D">
        <w:rPr>
          <w:b/>
        </w:rPr>
        <w:t>a)</w:t>
      </w:r>
      <w:r w:rsidRPr="00C94061">
        <w:t xml:space="preserve"> Tính % khối lượng của Al và Cu trong A. </w:t>
      </w:r>
    </w:p>
    <w:p w:rsidR="00C94061" w:rsidRPr="00C94061" w:rsidRDefault="00C94061" w:rsidP="00E6624D">
      <w:pPr>
        <w:spacing w:line="240" w:lineRule="auto"/>
        <w:contextualSpacing/>
      </w:pPr>
      <w:r w:rsidRPr="00E6624D">
        <w:rPr>
          <w:b/>
        </w:rPr>
        <w:t>b)</w:t>
      </w:r>
      <w:r w:rsidRPr="00C94061">
        <w:t xml:space="preserve"> Tính giá trị m. </w:t>
      </w:r>
    </w:p>
    <w:p w:rsidR="00C94061" w:rsidRPr="00E6624D" w:rsidRDefault="00C94061" w:rsidP="00E6624D">
      <w:pPr>
        <w:spacing w:line="240" w:lineRule="auto"/>
        <w:contextualSpacing/>
        <w:rPr>
          <w:b/>
        </w:rPr>
      </w:pPr>
      <w:r w:rsidRPr="00E6624D">
        <w:rPr>
          <w:b/>
        </w:rPr>
        <w:t xml:space="preserve">Câu 4: (3,0 điểm) </w:t>
      </w:r>
    </w:p>
    <w:p w:rsidR="00C94061" w:rsidRPr="00C94061" w:rsidRDefault="00C94061" w:rsidP="00E6624D">
      <w:pPr>
        <w:spacing w:line="240" w:lineRule="auto"/>
        <w:contextualSpacing/>
      </w:pPr>
      <w:r w:rsidRPr="00E6624D">
        <w:rPr>
          <w:b/>
        </w:rPr>
        <w:t>4.1.</w:t>
      </w:r>
      <w:r w:rsidRPr="00C94061">
        <w:t xml:space="preserve"> Hydrogen hóa (cộng hydrogen) hoàn toàn 5,34 gam hỗn hợp gồm methane (CH</w:t>
      </w:r>
      <w:r w:rsidRPr="00E6624D">
        <w:rPr>
          <w:vertAlign w:val="subscript"/>
        </w:rPr>
        <w:t>4</w:t>
      </w:r>
      <w:r w:rsidRPr="00C94061">
        <w:t xml:space="preserve">) và hydrocarbon X </w:t>
      </w:r>
      <w:r w:rsidR="00E6624D">
        <w:t xml:space="preserve">(tỉ </w:t>
      </w:r>
      <w:r w:rsidRPr="00C94061">
        <w:t>lệ mol tương ứng là 3 : 5) cần dùng 0,3 mol H</w:t>
      </w:r>
      <w:r w:rsidRPr="00E6624D">
        <w:rPr>
          <w:vertAlign w:val="subscript"/>
        </w:rPr>
        <w:t>2</w:t>
      </w:r>
      <w:r w:rsidRPr="00C94061">
        <w:t xml:space="preserve"> (xúc tác, t</w:t>
      </w:r>
      <w:r w:rsidR="00E6624D" w:rsidRPr="00E6624D">
        <w:rPr>
          <w:vertAlign w:val="superscript"/>
        </w:rPr>
        <w:t>o</w:t>
      </w:r>
      <w:r w:rsidRPr="00C94061">
        <w:t>) thu được hỗn hợp Y. Đốt cháy hoàn toàn Y cần dùng 0,705 mol O</w:t>
      </w:r>
      <w:r w:rsidRPr="00E6624D">
        <w:rPr>
          <w:vertAlign w:val="subscript"/>
        </w:rPr>
        <w:t>2</w:t>
      </w:r>
      <w:r w:rsidRPr="00C94061">
        <w:t>, thu được CO</w:t>
      </w:r>
      <w:r w:rsidRPr="00E6624D">
        <w:rPr>
          <w:vertAlign w:val="subscript"/>
        </w:rPr>
        <w:t>2</w:t>
      </w:r>
      <w:r w:rsidRPr="00C94061">
        <w:t xml:space="preserve"> và H</w:t>
      </w:r>
      <w:r w:rsidRPr="00E6624D">
        <w:rPr>
          <w:vertAlign w:val="subscript"/>
        </w:rPr>
        <w:t>2</w:t>
      </w:r>
      <w:r w:rsidRPr="00C94061">
        <w:t xml:space="preserve">O. Xác định công thức phân tử của X; tính thành phần % theo khối lượng mỗi chất trong hỗn hợp Y. </w:t>
      </w:r>
    </w:p>
    <w:p w:rsidR="00C94061" w:rsidRPr="00C94061" w:rsidRDefault="00E37A13" w:rsidP="00E6624D">
      <w:pPr>
        <w:spacing w:line="240" w:lineRule="auto"/>
        <w:contextualSpacing/>
      </w:pPr>
      <w:r>
        <w:rPr>
          <w:noProof/>
        </w:rPr>
        <w:drawing>
          <wp:anchor distT="0" distB="0" distL="114300" distR="114300" simplePos="0" relativeHeight="251659264" behindDoc="0" locked="0" layoutInCell="1" allowOverlap="1" wp14:anchorId="4622AB58" wp14:editId="3B142463">
            <wp:simplePos x="0" y="0"/>
            <wp:positionH relativeFrom="column">
              <wp:posOffset>5619115</wp:posOffset>
            </wp:positionH>
            <wp:positionV relativeFrom="paragraph">
              <wp:posOffset>10160</wp:posOffset>
            </wp:positionV>
            <wp:extent cx="1247140" cy="22421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7140" cy="224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61" w:rsidRPr="00E6624D">
        <w:rPr>
          <w:b/>
        </w:rPr>
        <w:t>4.2.</w:t>
      </w:r>
      <w:r w:rsidR="00C94061" w:rsidRPr="00C94061">
        <w:t xml:space="preserve"> Một động cơ X sử dụng nhiên liệu xăng có 4 xilanh (xilanh có dạng như </w:t>
      </w:r>
      <w:r w:rsidR="00C94061" w:rsidRPr="00C94061">
        <w:rPr>
          <w:i/>
        </w:rPr>
        <w:t>Hình 3</w:t>
      </w:r>
      <w:r w:rsidR="00C94061" w:rsidRPr="00C94061">
        <w:t>, các xilanh đều có dung tích bằng nhau). Nhiên liệu xăng (giả sử thành phần chỉ là isooctane có công thức C</w:t>
      </w:r>
      <w:r w:rsidR="00C94061" w:rsidRPr="00E6624D">
        <w:rPr>
          <w:vertAlign w:val="subscript"/>
        </w:rPr>
        <w:t>8</w:t>
      </w:r>
      <w:r w:rsidR="00C94061" w:rsidRPr="00C94061">
        <w:t>H</w:t>
      </w:r>
      <w:r w:rsidR="00C94061" w:rsidRPr="00E6624D">
        <w:rPr>
          <w:vertAlign w:val="subscript"/>
        </w:rPr>
        <w:t>18</w:t>
      </w:r>
      <w:r w:rsidR="00C94061" w:rsidRPr="00C94061">
        <w:t>) cùng với không khí (chứa 21,0% thể tích O</w:t>
      </w:r>
      <w:r w:rsidR="00E6624D" w:rsidRPr="00E6624D">
        <w:rPr>
          <w:vertAlign w:val="subscript"/>
        </w:rPr>
        <w:t>2</w:t>
      </w:r>
      <w:r w:rsidR="00C94061" w:rsidRPr="00C94061">
        <w:t xml:space="preserve"> và 79,0% thể tích N</w:t>
      </w:r>
      <w:r w:rsidR="00C94061" w:rsidRPr="00E6624D">
        <w:rPr>
          <w:vertAlign w:val="subscript"/>
        </w:rPr>
        <w:t>2</w:t>
      </w:r>
      <w:r w:rsidR="00C94061" w:rsidRPr="00C94061">
        <w:t>) được đưa vào 4 xilanh để đốt cháy. Ban đầu, mỗi xilanh đốt cháy hết hỗn hợp gồm 0,399 gam nhiên liệu xăng và 0,325 mol không khí. Biết rằng, nhiên liệu không phản ứng với N</w:t>
      </w:r>
      <w:r w:rsidR="00E6624D" w:rsidRPr="00E6624D">
        <w:rPr>
          <w:vertAlign w:val="subscript"/>
        </w:rPr>
        <w:t>2</w:t>
      </w:r>
      <w:r w:rsidR="00C94061" w:rsidRPr="00C94061">
        <w:t>, chỉ phản ứng với O</w:t>
      </w:r>
      <w:r w:rsidR="00E6624D" w:rsidRPr="00E6624D">
        <w:rPr>
          <w:vertAlign w:val="subscript"/>
        </w:rPr>
        <w:t>2</w:t>
      </w:r>
      <w:r w:rsidR="00C94061" w:rsidRPr="00C94061">
        <w:t xml:space="preserve"> sinh ra sản phẩm là hỗn hợp gồm CO, CO</w:t>
      </w:r>
      <w:r w:rsidR="00C94061" w:rsidRPr="00E6624D">
        <w:rPr>
          <w:vertAlign w:val="subscript"/>
        </w:rPr>
        <w:t>2</w:t>
      </w:r>
      <w:r w:rsidR="00C94061" w:rsidRPr="00C94061">
        <w:t xml:space="preserve"> và hơi H</w:t>
      </w:r>
      <w:r w:rsidR="00C94061" w:rsidRPr="00E6624D">
        <w:rPr>
          <w:vertAlign w:val="subscript"/>
        </w:rPr>
        <w:t>2</w:t>
      </w:r>
      <w:r w:rsidR="00C94061" w:rsidRPr="00C94061">
        <w:t xml:space="preserve">O. </w:t>
      </w:r>
    </w:p>
    <w:p w:rsidR="00C94061" w:rsidRPr="00C94061" w:rsidRDefault="00C94061" w:rsidP="00E6624D">
      <w:pPr>
        <w:spacing w:line="240" w:lineRule="auto"/>
        <w:contextualSpacing/>
      </w:pPr>
      <w:r w:rsidRPr="00C94061">
        <w:t>Sau khi nhiên liệu được đốt cháy hoàn toàn, hỗn hợp khí thoát ra hết khỏi xilanh gọi là khí thải. Biết rằng 10% lượng nhiên liệu khi bị đốt cháy chuyển thành CO, còn lại chuyển thành CO</w:t>
      </w:r>
      <w:r w:rsidRPr="00E6624D">
        <w:rPr>
          <w:vertAlign w:val="subscript"/>
        </w:rPr>
        <w:t>2</w:t>
      </w:r>
      <w:r w:rsidRPr="00C94061">
        <w:t xml:space="preserve">. </w:t>
      </w:r>
    </w:p>
    <w:p w:rsidR="00E6624D" w:rsidRDefault="00C94061" w:rsidP="00E6624D">
      <w:pPr>
        <w:spacing w:line="240" w:lineRule="auto"/>
        <w:contextualSpacing/>
      </w:pPr>
      <w:r w:rsidRPr="00E6624D">
        <w:rPr>
          <w:b/>
        </w:rPr>
        <w:t>a)</w:t>
      </w:r>
      <w:r w:rsidRPr="00C94061">
        <w:t xml:space="preserve"> Tính số mol của mỗi chất có trong khí thải thoát ra khỏi một xilanh. </w:t>
      </w:r>
    </w:p>
    <w:p w:rsidR="00C94061" w:rsidRPr="00C94061" w:rsidRDefault="00C94061" w:rsidP="00E6624D">
      <w:pPr>
        <w:spacing w:line="240" w:lineRule="auto"/>
        <w:contextualSpacing/>
      </w:pPr>
      <w:r w:rsidRPr="00E6624D">
        <w:rPr>
          <w:b/>
        </w:rPr>
        <w:t>b)</w:t>
      </w:r>
      <w:r w:rsidRPr="00C94061">
        <w:t xml:space="preserve"> Dựa theo dữ liệu đề bài, tính lượng nhiệt tỏa ra môi trường của động cơ X. Biết rằng, mỗi xilanh khi đốt cháy hoàn toàn 1,000 mol nhiên liệu xăng sẽ giải phóng ra lượng nhiệt là 4924,656 kJ, trong đó 40% lượng nhiệt này dùng sinh công để động cơ X hoạt động, lượng nhiệt còn lại tỏa ra môi trường. </w:t>
      </w:r>
      <w:bookmarkStart w:id="0" w:name="_GoBack"/>
      <w:bookmarkEnd w:id="0"/>
    </w:p>
    <w:p w:rsidR="00E6624D" w:rsidRDefault="00C94061" w:rsidP="00E6624D">
      <w:pPr>
        <w:spacing w:line="240" w:lineRule="auto"/>
        <w:contextualSpacing/>
      </w:pPr>
      <w:r w:rsidRPr="00C94061">
        <w:rPr>
          <w:i/>
        </w:rPr>
        <w:t>(Nếu học sinh không giải được câu a vẫn có thể giải câu b)</w:t>
      </w:r>
      <w:r w:rsidRPr="00C94061">
        <w:t xml:space="preserve">. </w:t>
      </w:r>
    </w:p>
    <w:p w:rsidR="00C94061" w:rsidRPr="00C94061" w:rsidRDefault="00C94061" w:rsidP="00E6624D">
      <w:pPr>
        <w:spacing w:line="240" w:lineRule="auto"/>
        <w:contextualSpacing/>
      </w:pPr>
      <w:r w:rsidRPr="00E6624D">
        <w:rPr>
          <w:b/>
        </w:rPr>
        <w:t>4.3.</w:t>
      </w:r>
      <w:r w:rsidRPr="00C94061">
        <w:t xml:space="preserve"> Trong bình kín dung tích 2 lít chứa hơi m gam alcohol (rượu) X ở 273°C, áp suất 1,1341 bar. Đốt cháy hoàn toàn m gam X, thu được H</w:t>
      </w:r>
      <w:r w:rsidRPr="00E6624D">
        <w:rPr>
          <w:vertAlign w:val="subscript"/>
        </w:rPr>
        <w:t>2</w:t>
      </w:r>
      <w:r w:rsidRPr="00C94061">
        <w:t>O và 3,7185 lít CO</w:t>
      </w:r>
      <w:r w:rsidRPr="00E6624D">
        <w:rPr>
          <w:vertAlign w:val="subscript"/>
        </w:rPr>
        <w:t>2</w:t>
      </w:r>
      <w:r w:rsidRPr="00C94061">
        <w:t xml:space="preserve"> (đkc). Mặt khác, cho m gam X tác dụng với lượng dư acetic acid (CH</w:t>
      </w:r>
      <w:r w:rsidRPr="00E6624D">
        <w:rPr>
          <w:vertAlign w:val="subscript"/>
        </w:rPr>
        <w:t>3</w:t>
      </w:r>
      <w:r w:rsidRPr="00C94061">
        <w:t xml:space="preserve">COOH), thu được 6,54 gam chất ester Y (chỉ chứa nhóm COO), giả sử hiệu suất phản ứng đạt 60%. Cho biết: R = 0,082; T = tC +273; 1 atm = 1,01325 bar. </w:t>
      </w:r>
    </w:p>
    <w:p w:rsidR="00C94061" w:rsidRPr="00C94061" w:rsidRDefault="00C94061" w:rsidP="00E6624D">
      <w:pPr>
        <w:spacing w:line="240" w:lineRule="auto"/>
        <w:contextualSpacing/>
      </w:pPr>
      <w:r w:rsidRPr="00E6624D">
        <w:rPr>
          <w:b/>
        </w:rPr>
        <w:t>a)</w:t>
      </w:r>
      <w:r w:rsidRPr="00C94061">
        <w:t xml:space="preserve"> Xác định công thức phân tử của X. </w:t>
      </w:r>
    </w:p>
    <w:p w:rsidR="00C94061" w:rsidRPr="00C94061" w:rsidRDefault="00C94061" w:rsidP="00E6624D">
      <w:pPr>
        <w:spacing w:line="240" w:lineRule="auto"/>
        <w:contextualSpacing/>
      </w:pPr>
      <w:r w:rsidRPr="00E6624D">
        <w:rPr>
          <w:b/>
        </w:rPr>
        <w:t>b)</w:t>
      </w:r>
      <w:r w:rsidRPr="00C94061">
        <w:t xml:space="preserve"> Đun 10,296 kg chất béo E với lượng vừa đủ dung dịch sodium hydroxide (NaOH), thu được 1,104 kg chất X và m kg hỗn hợp muối sodium của các acid béo. Tính khối lượng xà phòng (kg) thu được từ m kg hỗn hợp muối trên. Biết muối của các acid béo chiếm 75% khối lượng xà phòng. </w:t>
      </w:r>
    </w:p>
    <w:p w:rsidR="00C94061" w:rsidRPr="00C94061" w:rsidRDefault="00C94061" w:rsidP="00E6624D">
      <w:pPr>
        <w:spacing w:line="240" w:lineRule="auto"/>
        <w:contextualSpacing/>
      </w:pPr>
      <w:r w:rsidRPr="00C94061">
        <w:rPr>
          <w:i/>
        </w:rPr>
        <w:t>(Nếu học sinh không giải được câu a vẫn có thể giải câu b)</w:t>
      </w:r>
      <w:r w:rsidRPr="00C94061">
        <w:t xml:space="preserve">. </w:t>
      </w:r>
    </w:p>
    <w:p w:rsidR="00C94061" w:rsidRPr="00E6624D" w:rsidRDefault="00E6624D" w:rsidP="00E6624D">
      <w:pPr>
        <w:spacing w:line="240" w:lineRule="auto"/>
        <w:contextualSpacing/>
        <w:jc w:val="center"/>
        <w:rPr>
          <w:b/>
        </w:rPr>
      </w:pPr>
      <w:r w:rsidRPr="00E6624D">
        <w:rPr>
          <w:b/>
        </w:rPr>
        <w:t>---</w:t>
      </w:r>
      <w:r w:rsidR="00C94061" w:rsidRPr="00E6624D">
        <w:rPr>
          <w:b/>
        </w:rPr>
        <w:t>HẾ</w:t>
      </w:r>
      <w:r w:rsidRPr="00E6624D">
        <w:rPr>
          <w:b/>
        </w:rPr>
        <w:t>T---</w:t>
      </w:r>
    </w:p>
    <w:p w:rsidR="00E6624D" w:rsidRDefault="00C94061" w:rsidP="00E6624D">
      <w:pPr>
        <w:spacing w:line="240" w:lineRule="auto"/>
        <w:contextualSpacing/>
      </w:pPr>
      <w:r w:rsidRPr="00C94061">
        <w:t xml:space="preserve">Cho biết: H = 1; C = 12; O = 16; Cl = 35,5; </w:t>
      </w:r>
      <w:r w:rsidRPr="00C94061">
        <w:rPr>
          <w:i/>
        </w:rPr>
        <w:t xml:space="preserve">Na </w:t>
      </w:r>
      <w:r w:rsidRPr="00C94061">
        <w:t xml:space="preserve">= 23; Mg = 24; Al = 27; K = 39; Ca = 40; Fe = 56; Cu=64. </w:t>
      </w:r>
    </w:p>
    <w:p w:rsidR="00C94061" w:rsidRPr="00C94061" w:rsidRDefault="00C94061" w:rsidP="00E6624D">
      <w:pPr>
        <w:spacing w:line="240" w:lineRule="auto"/>
        <w:contextualSpacing/>
      </w:pPr>
      <w:r w:rsidRPr="00C94061">
        <w:rPr>
          <w:i/>
        </w:rPr>
        <w:t xml:space="preserve">(Học sinh không được sử dụng bảng tuần hoàn </w:t>
      </w:r>
      <w:r w:rsidRPr="00C94061">
        <w:t xml:space="preserve">các </w:t>
      </w:r>
      <w:r w:rsidRPr="00C94061">
        <w:rPr>
          <w:i/>
        </w:rPr>
        <w:t>nguyên tố hóa học</w:t>
      </w:r>
      <w:r w:rsidRPr="00C94061">
        <w:t xml:space="preserve">) </w:t>
      </w:r>
    </w:p>
    <w:p w:rsidR="00E009E6" w:rsidRPr="00C94061" w:rsidRDefault="00E009E6" w:rsidP="00E6624D">
      <w:pPr>
        <w:spacing w:line="240" w:lineRule="auto"/>
        <w:contextualSpacing/>
      </w:pPr>
    </w:p>
    <w:sectPr w:rsidR="00E009E6" w:rsidRPr="00C94061" w:rsidSect="00C94061">
      <w:pgSz w:w="12240" w:h="15840"/>
      <w:pgMar w:top="567" w:right="567" w:bottom="567" w:left="56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B2"/>
    <w:rsid w:val="00222EB2"/>
    <w:rsid w:val="00BA2973"/>
    <w:rsid w:val="00C94061"/>
    <w:rsid w:val="00E009E6"/>
    <w:rsid w:val="00E37A13"/>
    <w:rsid w:val="00E6624D"/>
    <w:rsid w:val="00FA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C94061"/>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C94061"/>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C94061"/>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C94061"/>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C94061"/>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C94061"/>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061"/>
    <w:rPr>
      <w:rFonts w:ascii="Arial" w:eastAsia="Arial" w:hAnsi="Arial" w:cs="Arial"/>
      <w:b/>
      <w:sz w:val="48"/>
      <w:szCs w:val="48"/>
    </w:rPr>
  </w:style>
  <w:style w:type="character" w:customStyle="1" w:styleId="Heading2Char">
    <w:name w:val="Heading 2 Char"/>
    <w:basedOn w:val="DefaultParagraphFont"/>
    <w:link w:val="Heading2"/>
    <w:rsid w:val="00C94061"/>
    <w:rPr>
      <w:rFonts w:ascii="Arial" w:eastAsia="Arial" w:hAnsi="Arial" w:cs="Arial"/>
      <w:b/>
      <w:sz w:val="36"/>
      <w:szCs w:val="36"/>
    </w:rPr>
  </w:style>
  <w:style w:type="character" w:customStyle="1" w:styleId="Heading3Char">
    <w:name w:val="Heading 3 Char"/>
    <w:basedOn w:val="DefaultParagraphFont"/>
    <w:link w:val="Heading3"/>
    <w:rsid w:val="00C94061"/>
    <w:rPr>
      <w:rFonts w:ascii="Arial" w:eastAsia="Arial" w:hAnsi="Arial" w:cs="Arial"/>
      <w:b/>
      <w:sz w:val="28"/>
      <w:szCs w:val="28"/>
    </w:rPr>
  </w:style>
  <w:style w:type="character" w:customStyle="1" w:styleId="Heading4Char">
    <w:name w:val="Heading 4 Char"/>
    <w:basedOn w:val="DefaultParagraphFont"/>
    <w:link w:val="Heading4"/>
    <w:rsid w:val="00C94061"/>
    <w:rPr>
      <w:rFonts w:ascii="Arial" w:eastAsia="Arial" w:hAnsi="Arial" w:cs="Arial"/>
      <w:b/>
      <w:sz w:val="24"/>
      <w:szCs w:val="24"/>
    </w:rPr>
  </w:style>
  <w:style w:type="character" w:customStyle="1" w:styleId="Heading5Char">
    <w:name w:val="Heading 5 Char"/>
    <w:basedOn w:val="DefaultParagraphFont"/>
    <w:link w:val="Heading5"/>
    <w:rsid w:val="00C94061"/>
    <w:rPr>
      <w:rFonts w:ascii="Arial" w:eastAsia="Arial" w:hAnsi="Arial" w:cs="Arial"/>
      <w:b/>
    </w:rPr>
  </w:style>
  <w:style w:type="character" w:customStyle="1" w:styleId="Heading6Char">
    <w:name w:val="Heading 6 Char"/>
    <w:basedOn w:val="DefaultParagraphFont"/>
    <w:link w:val="Heading6"/>
    <w:rsid w:val="00C94061"/>
    <w:rPr>
      <w:rFonts w:ascii="Arial" w:eastAsia="Arial" w:hAnsi="Arial" w:cs="Arial"/>
      <w:b/>
      <w:sz w:val="20"/>
      <w:szCs w:val="20"/>
    </w:rPr>
  </w:style>
  <w:style w:type="paragraph" w:styleId="Title">
    <w:name w:val="Title"/>
    <w:basedOn w:val="Normal"/>
    <w:next w:val="Normal"/>
    <w:link w:val="TitleChar"/>
    <w:rsid w:val="00C94061"/>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C94061"/>
    <w:rPr>
      <w:rFonts w:ascii="Arial" w:eastAsia="Arial" w:hAnsi="Arial" w:cs="Arial"/>
      <w:b/>
      <w:sz w:val="72"/>
      <w:szCs w:val="72"/>
    </w:rPr>
  </w:style>
  <w:style w:type="paragraph" w:styleId="Subtitle">
    <w:name w:val="Subtitle"/>
    <w:basedOn w:val="Normal"/>
    <w:next w:val="Normal"/>
    <w:link w:val="SubtitleChar"/>
    <w:rsid w:val="00C9406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94061"/>
    <w:rPr>
      <w:rFonts w:ascii="Georgia" w:eastAsia="Georgia" w:hAnsi="Georgia" w:cs="Georgia"/>
      <w:i/>
      <w:color w:val="666666"/>
      <w:sz w:val="48"/>
      <w:szCs w:val="48"/>
    </w:rPr>
  </w:style>
  <w:style w:type="table" w:styleId="TableGrid">
    <w:name w:val="Table Grid"/>
    <w:basedOn w:val="TableNormal"/>
    <w:uiPriority w:val="59"/>
    <w:rsid w:val="00C94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061"/>
    <w:pPr>
      <w:ind w:left="720"/>
      <w:contextualSpacing/>
    </w:pPr>
  </w:style>
  <w:style w:type="paragraph" w:styleId="BalloonText">
    <w:name w:val="Balloon Text"/>
    <w:basedOn w:val="Normal"/>
    <w:link w:val="BalloonTextChar"/>
    <w:uiPriority w:val="99"/>
    <w:semiHidden/>
    <w:unhideWhenUsed/>
    <w:rsid w:val="00E6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C94061"/>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C94061"/>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C94061"/>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C94061"/>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C94061"/>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C94061"/>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061"/>
    <w:rPr>
      <w:rFonts w:ascii="Arial" w:eastAsia="Arial" w:hAnsi="Arial" w:cs="Arial"/>
      <w:b/>
      <w:sz w:val="48"/>
      <w:szCs w:val="48"/>
    </w:rPr>
  </w:style>
  <w:style w:type="character" w:customStyle="1" w:styleId="Heading2Char">
    <w:name w:val="Heading 2 Char"/>
    <w:basedOn w:val="DefaultParagraphFont"/>
    <w:link w:val="Heading2"/>
    <w:rsid w:val="00C94061"/>
    <w:rPr>
      <w:rFonts w:ascii="Arial" w:eastAsia="Arial" w:hAnsi="Arial" w:cs="Arial"/>
      <w:b/>
      <w:sz w:val="36"/>
      <w:szCs w:val="36"/>
    </w:rPr>
  </w:style>
  <w:style w:type="character" w:customStyle="1" w:styleId="Heading3Char">
    <w:name w:val="Heading 3 Char"/>
    <w:basedOn w:val="DefaultParagraphFont"/>
    <w:link w:val="Heading3"/>
    <w:rsid w:val="00C94061"/>
    <w:rPr>
      <w:rFonts w:ascii="Arial" w:eastAsia="Arial" w:hAnsi="Arial" w:cs="Arial"/>
      <w:b/>
      <w:sz w:val="28"/>
      <w:szCs w:val="28"/>
    </w:rPr>
  </w:style>
  <w:style w:type="character" w:customStyle="1" w:styleId="Heading4Char">
    <w:name w:val="Heading 4 Char"/>
    <w:basedOn w:val="DefaultParagraphFont"/>
    <w:link w:val="Heading4"/>
    <w:rsid w:val="00C94061"/>
    <w:rPr>
      <w:rFonts w:ascii="Arial" w:eastAsia="Arial" w:hAnsi="Arial" w:cs="Arial"/>
      <w:b/>
      <w:sz w:val="24"/>
      <w:szCs w:val="24"/>
    </w:rPr>
  </w:style>
  <w:style w:type="character" w:customStyle="1" w:styleId="Heading5Char">
    <w:name w:val="Heading 5 Char"/>
    <w:basedOn w:val="DefaultParagraphFont"/>
    <w:link w:val="Heading5"/>
    <w:rsid w:val="00C94061"/>
    <w:rPr>
      <w:rFonts w:ascii="Arial" w:eastAsia="Arial" w:hAnsi="Arial" w:cs="Arial"/>
      <w:b/>
    </w:rPr>
  </w:style>
  <w:style w:type="character" w:customStyle="1" w:styleId="Heading6Char">
    <w:name w:val="Heading 6 Char"/>
    <w:basedOn w:val="DefaultParagraphFont"/>
    <w:link w:val="Heading6"/>
    <w:rsid w:val="00C94061"/>
    <w:rPr>
      <w:rFonts w:ascii="Arial" w:eastAsia="Arial" w:hAnsi="Arial" w:cs="Arial"/>
      <w:b/>
      <w:sz w:val="20"/>
      <w:szCs w:val="20"/>
    </w:rPr>
  </w:style>
  <w:style w:type="paragraph" w:styleId="Title">
    <w:name w:val="Title"/>
    <w:basedOn w:val="Normal"/>
    <w:next w:val="Normal"/>
    <w:link w:val="TitleChar"/>
    <w:rsid w:val="00C94061"/>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C94061"/>
    <w:rPr>
      <w:rFonts w:ascii="Arial" w:eastAsia="Arial" w:hAnsi="Arial" w:cs="Arial"/>
      <w:b/>
      <w:sz w:val="72"/>
      <w:szCs w:val="72"/>
    </w:rPr>
  </w:style>
  <w:style w:type="paragraph" w:styleId="Subtitle">
    <w:name w:val="Subtitle"/>
    <w:basedOn w:val="Normal"/>
    <w:next w:val="Normal"/>
    <w:link w:val="SubtitleChar"/>
    <w:rsid w:val="00C9406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94061"/>
    <w:rPr>
      <w:rFonts w:ascii="Georgia" w:eastAsia="Georgia" w:hAnsi="Georgia" w:cs="Georgia"/>
      <w:i/>
      <w:color w:val="666666"/>
      <w:sz w:val="48"/>
      <w:szCs w:val="48"/>
    </w:rPr>
  </w:style>
  <w:style w:type="table" w:styleId="TableGrid">
    <w:name w:val="Table Grid"/>
    <w:basedOn w:val="TableNormal"/>
    <w:uiPriority w:val="59"/>
    <w:rsid w:val="00C94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061"/>
    <w:pPr>
      <w:ind w:left="720"/>
      <w:contextualSpacing/>
    </w:pPr>
  </w:style>
  <w:style w:type="paragraph" w:styleId="BalloonText">
    <w:name w:val="Balloon Text"/>
    <w:basedOn w:val="Normal"/>
    <w:link w:val="BalloonTextChar"/>
    <w:uiPriority w:val="99"/>
    <w:semiHidden/>
    <w:unhideWhenUsed/>
    <w:rsid w:val="00E6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1225</Words>
  <Characters>6987</Characters>
  <DocSecurity>0</DocSecurity>
  <Lines>58</Lines>
  <Paragraphs>16</Paragraphs>
  <ScaleCrop>false</ScaleCrop>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2023-06-08T13:09:00Z</dcterms:created>
  <dcterms:modified xsi:type="dcterms:W3CDTF">2023-06-08T13:44:00Z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