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 w:line="312" w:lineRule="auto"/>
        <w:jc w:val="center"/>
        <w:rPr>
          <w:rFonts w:hint="default" w:ascii="Times New Roman" w:hAnsi="Times New Roman" w:cs="Times New Roman"/>
          <w:b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vi-VN"/>
        </w:rPr>
        <w:t>SẢN PHẨM SHCM TRƯỜNG PT DTBT THCS THU CÚC - TÂN SƠN</w:t>
      </w:r>
    </w:p>
    <w:p>
      <w:pPr>
        <w:jc w:val="center"/>
        <w:rPr>
          <w:rFonts w:ascii="Times New Roman" w:hAnsi="Times New Roman" w:eastAsia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KHUNG MA TRẬN ĐỀ KIỂM TRA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/>
        </w:rPr>
        <w:t xml:space="preserve"> GIỮA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/>
        </w:rPr>
        <w:t>Ì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/>
        </w:rPr>
        <w:t>I</w:t>
      </w: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MÔN TOÁN – LỚP 7</w:t>
      </w:r>
    </w:p>
    <w:tbl>
      <w:tblPr>
        <w:tblStyle w:val="6"/>
        <w:tblpPr w:leftFromText="180" w:rightFromText="180" w:vertAnchor="text" w:horzAnchor="page" w:tblpX="2084" w:tblpY="286"/>
        <w:tblOverlap w:val="never"/>
        <w:tblW w:w="494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948"/>
        <w:gridCol w:w="3488"/>
        <w:gridCol w:w="996"/>
        <w:gridCol w:w="805"/>
        <w:gridCol w:w="875"/>
        <w:gridCol w:w="780"/>
        <w:gridCol w:w="819"/>
        <w:gridCol w:w="825"/>
        <w:gridCol w:w="612"/>
        <w:gridCol w:w="823"/>
        <w:gridCol w:w="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12" w:type="pct"/>
            <w:vMerge w:val="restart"/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732" w:type="pct"/>
            <w:vMerge w:val="restart"/>
            <w:vAlign w:val="center"/>
          </w:tcPr>
          <w:p>
            <w:pPr>
              <w:spacing w:before="120"/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Chủ đề</w:t>
            </w:r>
          </w:p>
        </w:tc>
        <w:tc>
          <w:tcPr>
            <w:tcW w:w="1310" w:type="pct"/>
            <w:vMerge w:val="restart"/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Nội dung/Đơn vị kiến thức</w:t>
            </w:r>
          </w:p>
        </w:tc>
        <w:tc>
          <w:tcPr>
            <w:tcW w:w="2456" w:type="pct"/>
            <w:gridSpan w:val="8"/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đánh giá</w:t>
            </w:r>
          </w:p>
        </w:tc>
        <w:tc>
          <w:tcPr>
            <w:tcW w:w="288" w:type="pct"/>
            <w:vMerge w:val="restart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en-AU"/>
              </w:rPr>
              <w:t>Tổng % 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12" w:type="pct"/>
            <w:vMerge w:val="continue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32" w:type="pct"/>
            <w:vMerge w:val="continue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2"/>
                <w:lang w:val="vi-VN"/>
              </w:rPr>
            </w:pPr>
          </w:p>
        </w:tc>
        <w:tc>
          <w:tcPr>
            <w:tcW w:w="1310" w:type="pct"/>
            <w:vMerge w:val="continue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76" w:type="pct"/>
            <w:gridSpan w:val="2"/>
            <w:shd w:val="clear" w:color="auto" w:fill="E2EFD9" w:themeFill="accent6" w:themeFillTint="33"/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621" w:type="pct"/>
            <w:gridSpan w:val="2"/>
            <w:shd w:val="clear" w:color="auto" w:fill="D9E2F3" w:themeFill="accent5" w:themeFillTint="33"/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617" w:type="pct"/>
            <w:gridSpan w:val="2"/>
            <w:shd w:val="clear" w:color="auto" w:fill="FEF2CC" w:themeFill="accent4" w:themeFillTint="33"/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539" w:type="pct"/>
            <w:gridSpan w:val="2"/>
            <w:shd w:val="clear" w:color="auto" w:fill="E7E6E6" w:themeFill="background2"/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288" w:type="pct"/>
            <w:vMerge w:val="continue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12" w:type="pct"/>
            <w:vMerge w:val="continue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32" w:type="pct"/>
            <w:vMerge w:val="continue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2"/>
                <w:lang w:val="vi-VN"/>
              </w:rPr>
            </w:pPr>
          </w:p>
        </w:tc>
        <w:tc>
          <w:tcPr>
            <w:tcW w:w="1310" w:type="pct"/>
            <w:vMerge w:val="continue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74" w:type="pct"/>
            <w:shd w:val="clear" w:color="auto" w:fill="E2EFD9" w:themeFill="accent6" w:themeFillTint="33"/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02" w:type="pct"/>
            <w:shd w:val="clear" w:color="auto" w:fill="E2EFD9" w:themeFill="accent6" w:themeFillTint="33"/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28" w:type="pct"/>
            <w:shd w:val="clear" w:color="auto" w:fill="D9E2F3" w:themeFill="accent5" w:themeFillTint="33"/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93" w:type="pct"/>
            <w:shd w:val="clear" w:color="auto" w:fill="D9E2F3" w:themeFill="accent5" w:themeFillTint="33"/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07" w:type="pct"/>
            <w:shd w:val="clear" w:color="auto" w:fill="FEF2CC" w:themeFill="accent4" w:themeFillTint="33"/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10" w:type="pct"/>
            <w:shd w:val="clear" w:color="auto" w:fill="FEF2CC" w:themeFill="accent4" w:themeFillTint="33"/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230" w:type="pct"/>
            <w:shd w:val="clear" w:color="auto" w:fill="E7E6E6" w:themeFill="background2"/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09" w:type="pct"/>
            <w:shd w:val="clear" w:color="auto" w:fill="E7E6E6" w:themeFill="background2"/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288" w:type="pct"/>
            <w:vMerge w:val="continue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12" w:type="pct"/>
            <w:vMerge w:val="restart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732" w:type="pct"/>
            <w:vMerge w:val="restart"/>
          </w:tcPr>
          <w:p>
            <w:pPr>
              <w:spacing w:before="120" w:after="240"/>
              <w:jc w:val="both"/>
              <w:rPr>
                <w:rFonts w:hint="default" w:ascii="Times New Roman" w:hAnsi="Times New Roman" w:eastAsia="Times New Roman" w:cs="Times New Roman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val="da-DK"/>
              </w:rPr>
              <w:t xml:space="preserve">Số </w:t>
            </w:r>
            <w:r>
              <w:rPr>
                <w:rFonts w:hint="default" w:ascii="Times New Roman" w:hAnsi="Times New Roman" w:eastAsia="Times New Roman" w:cs="Times New Roman"/>
                <w:b/>
                <w:iCs/>
                <w:sz w:val="24"/>
                <w:szCs w:val="24"/>
                <w:lang w:val="en-US"/>
              </w:rPr>
              <w:t>hữu tỉ</w:t>
            </w:r>
          </w:p>
          <w:p>
            <w:pPr>
              <w:spacing w:before="120" w:after="240"/>
              <w:jc w:val="both"/>
              <w:rPr>
                <w:rFonts w:hint="default" w:ascii="Times New Roman" w:hAnsi="Times New Roman" w:eastAsia="Times New Roman" w:cs="Times New Roman"/>
                <w:b/>
                <w:i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Cs/>
                <w:sz w:val="24"/>
                <w:szCs w:val="24"/>
                <w:lang w:val="en-US"/>
              </w:rPr>
              <w:t>(5đ)</w:t>
            </w:r>
          </w:p>
        </w:tc>
        <w:tc>
          <w:tcPr>
            <w:tcW w:w="1310" w:type="pct"/>
          </w:tcPr>
          <w:p>
            <w:pPr>
              <w:spacing w:before="120" w:after="240"/>
              <w:jc w:val="both"/>
              <w:rPr>
                <w:rFonts w:hint="default" w:ascii="Times New Roman" w:hAnsi="Times New Roman" w:cs="Times New Roman"/>
                <w:bCs/>
                <w:iCs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iCs/>
                <w:spacing w:val="-8"/>
                <w:sz w:val="24"/>
                <w:szCs w:val="24"/>
                <w:lang w:val="en-US"/>
              </w:rPr>
              <w:t>Tập hợp số hữu tỉ</w:t>
            </w:r>
          </w:p>
          <w:p>
            <w:pPr>
              <w:spacing w:before="120" w:after="240"/>
              <w:jc w:val="both"/>
              <w:rPr>
                <w:rFonts w:hint="default" w:ascii="Times New Roman" w:hAnsi="Times New Roman" w:cs="Times New Roman"/>
                <w:bCs/>
                <w:iCs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iCs/>
                <w:spacing w:val="-8"/>
                <w:sz w:val="24"/>
                <w:szCs w:val="24"/>
                <w:lang w:val="en-US"/>
              </w:rPr>
              <w:t>0.5đ</w:t>
            </w:r>
          </w:p>
        </w:tc>
        <w:tc>
          <w:tcPr>
            <w:tcW w:w="374" w:type="pct"/>
            <w:shd w:val="clear" w:color="auto" w:fill="E2EFD9" w:themeFill="accent6" w:themeFillTint="33"/>
            <w:vAlign w:val="center"/>
          </w:tcPr>
          <w:p>
            <w:pPr>
              <w:spacing w:before="120" w:after="24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  <w:t>1</w:t>
            </w:r>
          </w:p>
          <w:p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(0,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5 đ)</w:t>
            </w:r>
          </w:p>
        </w:tc>
        <w:tc>
          <w:tcPr>
            <w:tcW w:w="302" w:type="pct"/>
            <w:shd w:val="clear" w:color="auto" w:fill="E2EFD9" w:themeFill="accent6" w:themeFillTint="33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D9E2F3" w:themeFill="accent5" w:themeFillTint="33"/>
            <w:vAlign w:val="center"/>
          </w:tcPr>
          <w:p>
            <w:pPr>
              <w:spacing w:before="120" w:after="240"/>
              <w:jc w:val="center"/>
              <w:rPr>
                <w:rFonts w:hint="default"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spacing w:before="120" w:after="240"/>
              <w:jc w:val="center"/>
              <w:rPr>
                <w:rFonts w:hint="default" w:ascii="Times New Roman" w:hAnsi="Times New Roman" w:cs="Times New Roman"/>
                <w:color w:val="FF0000"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(0,25đ)</w:t>
            </w:r>
          </w:p>
        </w:tc>
        <w:tc>
          <w:tcPr>
            <w:tcW w:w="293" w:type="pct"/>
            <w:shd w:val="clear" w:color="auto" w:fill="D9E2F3" w:themeFill="accent5" w:themeFillTint="33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EF2CC" w:themeFill="accent4" w:themeFillTint="33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0" w:type="pct"/>
            <w:shd w:val="clear" w:color="auto" w:fill="FEF2CC" w:themeFill="accent4" w:themeFillTint="33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E7E6E6" w:themeFill="background2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9" w:type="pct"/>
            <w:shd w:val="clear" w:color="auto" w:fill="E7E6E6" w:themeFill="background2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88" w:type="pct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>
            <w:pPr>
              <w:spacing w:before="120" w:after="24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12" w:type="pct"/>
            <w:vMerge w:val="continue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732" w:type="pct"/>
            <w:vMerge w:val="continue"/>
          </w:tcPr>
          <w:p>
            <w:pPr>
              <w:spacing w:before="120" w:after="240"/>
              <w:jc w:val="both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310" w:type="pct"/>
          </w:tcPr>
          <w:p>
            <w:pPr>
              <w:spacing w:before="120" w:after="240"/>
              <w:jc w:val="both"/>
              <w:rPr>
                <w:rFonts w:hint="default"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 xml:space="preserve">Các phép tính với số </w:t>
            </w:r>
            <w:r>
              <w:rPr>
                <w:rFonts w:hint="default"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hữu tỉ - Thứ tự thực hiện các phép tính.</w:t>
            </w:r>
          </w:p>
          <w:p>
            <w:pPr>
              <w:spacing w:before="120" w:after="240"/>
              <w:jc w:val="both"/>
              <w:rPr>
                <w:rFonts w:hint="default"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3đ</w:t>
            </w:r>
          </w:p>
        </w:tc>
        <w:tc>
          <w:tcPr>
            <w:tcW w:w="374" w:type="pct"/>
            <w:shd w:val="clear" w:color="auto" w:fill="E2EFD9" w:themeFill="accent6" w:themeFillTint="33"/>
            <w:vAlign w:val="center"/>
          </w:tcPr>
          <w:p>
            <w:pPr>
              <w:spacing w:before="120" w:after="24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E2EFD9" w:themeFill="accent6" w:themeFillTint="33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D9E2F3" w:themeFill="accent5" w:themeFillTint="33"/>
            <w:vAlign w:val="center"/>
          </w:tcPr>
          <w:p>
            <w:pPr>
              <w:spacing w:before="120" w:after="24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293" w:type="pct"/>
            <w:shd w:val="clear" w:color="auto" w:fill="D9E2F3" w:themeFill="accent5" w:themeFillTint="33"/>
            <w:vAlign w:val="center"/>
          </w:tcPr>
          <w:p>
            <w:pPr>
              <w:spacing w:before="120" w:after="24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  <w:t>1</w:t>
            </w:r>
          </w:p>
          <w:p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  <w:t>(1,0đ)</w:t>
            </w:r>
          </w:p>
        </w:tc>
        <w:tc>
          <w:tcPr>
            <w:tcW w:w="307" w:type="pct"/>
            <w:shd w:val="clear" w:color="auto" w:fill="FEF2CC" w:themeFill="accent4" w:themeFillTint="33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0" w:type="pct"/>
            <w:shd w:val="clear" w:color="auto" w:fill="FEF2CC" w:themeFill="accent4" w:themeFillTint="33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</w:p>
          <w:p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(1,0đ)</w:t>
            </w:r>
          </w:p>
        </w:tc>
        <w:tc>
          <w:tcPr>
            <w:tcW w:w="230" w:type="pct"/>
            <w:shd w:val="clear" w:color="auto" w:fill="E7E6E6" w:themeFill="background2"/>
            <w:vAlign w:val="center"/>
          </w:tcPr>
          <w:p>
            <w:pPr>
              <w:spacing w:before="120" w:after="240"/>
              <w:jc w:val="center"/>
              <w:rPr>
                <w:rFonts w:hint="default" w:ascii="Times New Roman" w:hAnsi="Times New Roman" w:cs="Times New Roman"/>
                <w:color w:val="FF0000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09" w:type="pct"/>
            <w:shd w:val="clear" w:color="auto" w:fill="E7E6E6" w:themeFill="background2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</w:p>
          <w:p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(1,0 đ)</w:t>
            </w:r>
          </w:p>
        </w:tc>
        <w:tc>
          <w:tcPr>
            <w:tcW w:w="288" w:type="pct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>
            <w:pPr>
              <w:spacing w:before="120" w:after="24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12" w:type="pct"/>
            <w:vMerge w:val="continue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732" w:type="pct"/>
            <w:vMerge w:val="continue"/>
          </w:tcPr>
          <w:p>
            <w:pPr>
              <w:spacing w:before="120" w:after="240"/>
              <w:jc w:val="both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310" w:type="pct"/>
          </w:tcPr>
          <w:p>
            <w:pPr>
              <w:spacing w:before="120" w:after="240"/>
              <w:jc w:val="both"/>
              <w:rPr>
                <w:rFonts w:hint="default"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Quy tắc chuyển vế.</w:t>
            </w:r>
          </w:p>
          <w:p>
            <w:pPr>
              <w:spacing w:before="120" w:after="240"/>
              <w:jc w:val="both"/>
              <w:rPr>
                <w:rFonts w:hint="default"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1,5đ</w:t>
            </w:r>
          </w:p>
        </w:tc>
        <w:tc>
          <w:tcPr>
            <w:tcW w:w="374" w:type="pct"/>
            <w:shd w:val="clear" w:color="auto" w:fill="E2EFD9" w:themeFill="accent6" w:themeFillTint="33"/>
            <w:vAlign w:val="center"/>
          </w:tcPr>
          <w:p>
            <w:pPr>
              <w:spacing w:before="120" w:after="240"/>
              <w:jc w:val="both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E2EFD9" w:themeFill="accent6" w:themeFillTint="33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D9E2F3" w:themeFill="accent5" w:themeFillTint="33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93" w:type="pct"/>
            <w:shd w:val="clear" w:color="auto" w:fill="D9E2F3" w:themeFill="accent5" w:themeFillTint="33"/>
            <w:vAlign w:val="center"/>
          </w:tcPr>
          <w:p>
            <w:pPr>
              <w:spacing w:before="120" w:after="24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  <w:t>3</w:t>
            </w:r>
          </w:p>
          <w:p>
            <w:pPr>
              <w:spacing w:before="120" w:after="24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  <w:t>(1,5đ)</w:t>
            </w:r>
          </w:p>
        </w:tc>
        <w:tc>
          <w:tcPr>
            <w:tcW w:w="307" w:type="pct"/>
            <w:shd w:val="clear" w:color="auto" w:fill="FEF2CC" w:themeFill="accent4" w:themeFillTint="33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0" w:type="pct"/>
            <w:shd w:val="clear" w:color="auto" w:fill="FEF2CC" w:themeFill="accent4" w:themeFillTint="33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E7E6E6" w:themeFill="background2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09" w:type="pct"/>
            <w:shd w:val="clear" w:color="auto" w:fill="E7E6E6" w:themeFill="background2"/>
            <w:vAlign w:val="center"/>
          </w:tcPr>
          <w:p>
            <w:pPr>
              <w:spacing w:before="120" w:after="24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288" w:type="pct"/>
          </w:tcPr>
          <w:p>
            <w:pPr>
              <w:spacing w:before="120" w:after="24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12" w:type="pct"/>
            <w:vMerge w:val="restart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2</w:t>
            </w:r>
          </w:p>
          <w:p>
            <w:pPr>
              <w:spacing w:before="120" w:after="240"/>
              <w:ind w:hanging="109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732" w:type="pct"/>
            <w:vMerge w:val="restart"/>
          </w:tcPr>
          <w:p>
            <w:pPr>
              <w:spacing w:before="120" w:after="240"/>
              <w:jc w:val="both"/>
              <w:rPr>
                <w:rFonts w:hint="default" w:ascii="Times New Roman" w:hAnsi="Times New Roman" w:eastAsia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Số thực </w:t>
            </w:r>
          </w:p>
          <w:p>
            <w:pPr>
              <w:spacing w:before="120" w:after="240"/>
              <w:jc w:val="both"/>
              <w:rPr>
                <w:rFonts w:hint="default" w:ascii="Times New Roman" w:hAnsi="Times New Roman" w:eastAsia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(2đ)</w:t>
            </w:r>
          </w:p>
        </w:tc>
        <w:tc>
          <w:tcPr>
            <w:tcW w:w="1310" w:type="pct"/>
          </w:tcPr>
          <w:p>
            <w:pPr>
              <w:spacing w:before="120" w:after="240"/>
              <w:jc w:val="both"/>
              <w:rPr>
                <w:rFonts w:hint="default"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Số thập phân vô hạn tuần hoàn. Số vô tỉ. Căn bậc hai số học.</w:t>
            </w:r>
          </w:p>
          <w:p>
            <w:pPr>
              <w:spacing w:before="120" w:after="240"/>
              <w:jc w:val="both"/>
              <w:rPr>
                <w:rFonts w:hint="default"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  <w:p>
            <w:pPr>
              <w:spacing w:before="120" w:after="240"/>
              <w:jc w:val="both"/>
              <w:rPr>
                <w:rFonts w:hint="default"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1đ</w:t>
            </w:r>
          </w:p>
        </w:tc>
        <w:tc>
          <w:tcPr>
            <w:tcW w:w="374" w:type="pct"/>
            <w:shd w:val="clear" w:color="auto" w:fill="E2EFD9" w:themeFill="accent6" w:themeFillTint="33"/>
            <w:vAlign w:val="center"/>
          </w:tcPr>
          <w:p>
            <w:pPr>
              <w:spacing w:before="120" w:after="24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  <w:t>2</w:t>
            </w:r>
          </w:p>
          <w:p>
            <w:pPr>
              <w:spacing w:before="120" w:after="240"/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(0,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đ)</w:t>
            </w:r>
          </w:p>
        </w:tc>
        <w:tc>
          <w:tcPr>
            <w:tcW w:w="302" w:type="pct"/>
            <w:shd w:val="clear" w:color="auto" w:fill="E2EFD9" w:themeFill="accent6" w:themeFillTint="33"/>
            <w:vAlign w:val="center"/>
          </w:tcPr>
          <w:p>
            <w:pPr>
              <w:spacing w:before="120" w:after="24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  <w:t>1</w:t>
            </w:r>
          </w:p>
          <w:p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(0,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đ)</w:t>
            </w:r>
          </w:p>
        </w:tc>
        <w:tc>
          <w:tcPr>
            <w:tcW w:w="328" w:type="pct"/>
            <w:shd w:val="clear" w:color="auto" w:fill="D9E2F3" w:themeFill="accent5" w:themeFillTint="33"/>
            <w:vAlign w:val="center"/>
          </w:tcPr>
          <w:p>
            <w:pPr>
              <w:spacing w:before="120" w:after="24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293" w:type="pct"/>
            <w:shd w:val="clear" w:color="auto" w:fill="D9E2F3" w:themeFill="accent5" w:themeFillTint="33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7" w:type="pct"/>
            <w:shd w:val="clear" w:color="auto" w:fill="FEF2CC" w:themeFill="accent4" w:themeFillTint="33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0" w:type="pct"/>
            <w:shd w:val="clear" w:color="auto" w:fill="FEF2CC" w:themeFill="accent4" w:themeFillTint="33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E7E6E6" w:themeFill="background2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09" w:type="pct"/>
            <w:shd w:val="clear" w:color="auto" w:fill="E7E6E6" w:themeFill="background2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288" w:type="pct"/>
          </w:tcPr>
          <w:p>
            <w:pPr>
              <w:spacing w:before="120" w:after="24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212" w:type="pct"/>
            <w:vMerge w:val="continue"/>
          </w:tcPr>
          <w:p>
            <w:pPr>
              <w:spacing w:before="120" w:after="240"/>
              <w:ind w:hanging="109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732" w:type="pct"/>
            <w:vMerge w:val="continue"/>
          </w:tcPr>
          <w:p>
            <w:pPr>
              <w:spacing w:before="120" w:after="240"/>
              <w:jc w:val="both"/>
              <w:rPr>
                <w:rFonts w:hint="default" w:ascii="Times New Roman" w:hAnsi="Times New Roman" w:eastAsia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0" w:type="pct"/>
          </w:tcPr>
          <w:p>
            <w:pPr>
              <w:spacing w:before="120" w:after="240"/>
              <w:jc w:val="both"/>
              <w:rPr>
                <w:rFonts w:hint="default"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Tập hợp các số thực</w:t>
            </w:r>
          </w:p>
          <w:p>
            <w:pPr>
              <w:spacing w:before="120" w:after="240"/>
              <w:jc w:val="both"/>
              <w:rPr>
                <w:rFonts w:hint="default"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1đ </w:t>
            </w:r>
          </w:p>
        </w:tc>
        <w:tc>
          <w:tcPr>
            <w:tcW w:w="374" w:type="pct"/>
            <w:shd w:val="clear" w:color="auto" w:fill="E2EFD9" w:themeFill="accent6" w:themeFillTint="33"/>
            <w:vAlign w:val="center"/>
          </w:tcPr>
          <w:p>
            <w:pPr>
              <w:spacing w:before="120" w:after="24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  <w:t>2</w:t>
            </w:r>
          </w:p>
          <w:p>
            <w:pPr>
              <w:spacing w:before="120" w:after="24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  <w:t>(0,5)</w:t>
            </w:r>
          </w:p>
        </w:tc>
        <w:tc>
          <w:tcPr>
            <w:tcW w:w="302" w:type="pct"/>
            <w:shd w:val="clear" w:color="auto" w:fill="E2EFD9" w:themeFill="accent6" w:themeFillTint="33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D9E2F3" w:themeFill="accent5" w:themeFillTint="33"/>
            <w:vAlign w:val="center"/>
          </w:tcPr>
          <w:p>
            <w:pPr>
              <w:spacing w:before="120" w:after="24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  <w:t>2</w:t>
            </w:r>
          </w:p>
          <w:p>
            <w:pPr>
              <w:spacing w:before="120" w:after="24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  <w:t>(0,5)</w:t>
            </w:r>
          </w:p>
        </w:tc>
        <w:tc>
          <w:tcPr>
            <w:tcW w:w="293" w:type="pct"/>
            <w:shd w:val="clear" w:color="auto" w:fill="D9E2F3" w:themeFill="accent5" w:themeFillTint="33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EF2CC" w:themeFill="accent4" w:themeFillTint="33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0" w:type="pct"/>
            <w:shd w:val="clear" w:color="auto" w:fill="FEF2CC" w:themeFill="accent4" w:themeFillTint="33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E7E6E6" w:themeFill="background2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09" w:type="pct"/>
            <w:shd w:val="clear" w:color="auto" w:fill="E7E6E6" w:themeFill="background2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288" w:type="pct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12" w:type="pct"/>
            <w:vMerge w:val="restart"/>
          </w:tcPr>
          <w:p>
            <w:pPr>
              <w:spacing w:before="120" w:after="240"/>
              <w:ind w:hanging="109"/>
              <w:jc w:val="center"/>
              <w:rPr>
                <w:rFonts w:hint="default" w:ascii="Times New Roman" w:hAnsi="Times New Roman" w:cs="Times New Roman"/>
                <w:b/>
                <w:color w:val="FF0000"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pacing w:val="-8"/>
                <w:sz w:val="24"/>
                <w:szCs w:val="24"/>
                <w:lang w:val="en-US"/>
              </w:rPr>
              <w:t>3</w:t>
            </w:r>
          </w:p>
        </w:tc>
        <w:tc>
          <w:tcPr>
            <w:tcW w:w="732" w:type="pct"/>
            <w:vMerge w:val="restart"/>
          </w:tcPr>
          <w:p>
            <w:pPr>
              <w:spacing w:before="120" w:after="240"/>
              <w:jc w:val="left"/>
              <w:rPr>
                <w:rFonts w:hint="default" w:ascii="Times New Roman" w:hAnsi="Times New Roman" w:eastAsia="Times New Roman" w:cs="Times New Roman"/>
                <w:b/>
                <w:bCs w:val="0"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iCs/>
                <w:color w:val="000000"/>
                <w:sz w:val="24"/>
                <w:szCs w:val="24"/>
                <w:lang w:val="en-US"/>
              </w:rPr>
              <w:t>Góc và đường thẳng song song</w:t>
            </w:r>
          </w:p>
          <w:p>
            <w:pPr>
              <w:spacing w:before="120" w:after="240"/>
              <w:jc w:val="left"/>
              <w:rPr>
                <w:rFonts w:hint="default" w:ascii="Times New Roman" w:hAnsi="Times New Roman" w:eastAsia="Times New Roman" w:cs="Times New Roman"/>
                <w:b/>
                <w:bCs w:val="0"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iCs/>
                <w:color w:val="000000"/>
                <w:sz w:val="24"/>
                <w:szCs w:val="24"/>
                <w:lang w:val="en-US"/>
              </w:rPr>
              <w:t>(3đ)</w:t>
            </w:r>
          </w:p>
        </w:tc>
        <w:tc>
          <w:tcPr>
            <w:tcW w:w="1310" w:type="pct"/>
          </w:tcPr>
          <w:p>
            <w:pPr>
              <w:spacing w:before="120" w:after="240"/>
              <w:jc w:val="both"/>
              <w:rPr>
                <w:rFonts w:hint="default"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Góc ở vị trí đặc biệt    0,5đ</w:t>
            </w:r>
          </w:p>
        </w:tc>
        <w:tc>
          <w:tcPr>
            <w:tcW w:w="374" w:type="pct"/>
            <w:shd w:val="clear" w:color="auto" w:fill="E2EFD9" w:themeFill="accent6" w:themeFillTint="33"/>
            <w:vAlign w:val="center"/>
          </w:tcPr>
          <w:p>
            <w:pPr>
              <w:spacing w:before="120" w:after="24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  <w:t>1</w:t>
            </w:r>
          </w:p>
          <w:p>
            <w:pPr>
              <w:spacing w:before="120" w:after="24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  <w:t>(0,25)</w:t>
            </w:r>
          </w:p>
        </w:tc>
        <w:tc>
          <w:tcPr>
            <w:tcW w:w="302" w:type="pct"/>
            <w:shd w:val="clear" w:color="auto" w:fill="E2EFD9" w:themeFill="accent6" w:themeFillTint="33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8" w:type="pct"/>
            <w:shd w:val="clear" w:color="auto" w:fill="D9E2F3" w:themeFill="accent5" w:themeFillTint="33"/>
            <w:vAlign w:val="center"/>
          </w:tcPr>
          <w:p>
            <w:pPr>
              <w:spacing w:before="120" w:after="24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  <w:t>1</w:t>
            </w:r>
          </w:p>
          <w:p>
            <w:pPr>
              <w:spacing w:before="120" w:after="24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  <w:t>(0,25)</w:t>
            </w:r>
          </w:p>
        </w:tc>
        <w:tc>
          <w:tcPr>
            <w:tcW w:w="293" w:type="pct"/>
            <w:shd w:val="clear" w:color="auto" w:fill="D9E2F3" w:themeFill="accent5" w:themeFillTint="33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EF2CC" w:themeFill="accent4" w:themeFillTint="33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0" w:type="pct"/>
            <w:shd w:val="clear" w:color="auto" w:fill="FEF2CC" w:themeFill="accent4" w:themeFillTint="33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E7E6E6" w:themeFill="background2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09" w:type="pct"/>
            <w:shd w:val="clear" w:color="auto" w:fill="E7E6E6" w:themeFill="background2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288" w:type="pct"/>
          </w:tcPr>
          <w:p>
            <w:pPr>
              <w:spacing w:before="120" w:after="24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12" w:type="pct"/>
            <w:vMerge w:val="continue"/>
          </w:tcPr>
          <w:p>
            <w:pPr>
              <w:spacing w:before="120" w:after="240"/>
              <w:ind w:hanging="109"/>
              <w:jc w:val="both"/>
              <w:rPr>
                <w:rFonts w:hint="default" w:ascii="Times New Roman" w:hAnsi="Times New Roman" w:cs="Times New Roman"/>
                <w:b/>
                <w:color w:val="FF0000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732" w:type="pct"/>
            <w:vMerge w:val="continue"/>
          </w:tcPr>
          <w:p>
            <w:pPr>
              <w:spacing w:before="120" w:after="240"/>
              <w:jc w:val="left"/>
              <w:rPr>
                <w:rFonts w:hint="default"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0" w:type="pct"/>
          </w:tcPr>
          <w:p>
            <w:pPr>
              <w:spacing w:before="120" w:after="240"/>
              <w:jc w:val="both"/>
              <w:rPr>
                <w:rFonts w:hint="default"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Tia phân giác của một góc      0,5đ</w:t>
            </w:r>
          </w:p>
        </w:tc>
        <w:tc>
          <w:tcPr>
            <w:tcW w:w="374" w:type="pct"/>
            <w:shd w:val="clear" w:color="auto" w:fill="E2EFD9" w:themeFill="accent6" w:themeFillTint="33"/>
            <w:vAlign w:val="center"/>
          </w:tcPr>
          <w:p>
            <w:pPr>
              <w:spacing w:before="120" w:after="24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02" w:type="pct"/>
            <w:shd w:val="clear" w:color="auto" w:fill="E2EFD9" w:themeFill="accent6" w:themeFillTint="33"/>
            <w:vAlign w:val="center"/>
          </w:tcPr>
          <w:p>
            <w:pPr>
              <w:spacing w:before="120" w:after="24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  <w:t>1</w:t>
            </w:r>
          </w:p>
          <w:p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  <w:t>(0,5)</w:t>
            </w:r>
          </w:p>
        </w:tc>
        <w:tc>
          <w:tcPr>
            <w:tcW w:w="328" w:type="pct"/>
            <w:shd w:val="clear" w:color="auto" w:fill="D9E2F3" w:themeFill="accent5" w:themeFillTint="33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293" w:type="pct"/>
            <w:shd w:val="clear" w:color="auto" w:fill="D9E2F3" w:themeFill="accent5" w:themeFillTint="33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EF2CC" w:themeFill="accent4" w:themeFillTint="33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0" w:type="pct"/>
            <w:shd w:val="clear" w:color="auto" w:fill="FEF2CC" w:themeFill="accent4" w:themeFillTint="33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E7E6E6" w:themeFill="background2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09" w:type="pct"/>
            <w:shd w:val="clear" w:color="auto" w:fill="E7E6E6" w:themeFill="background2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288" w:type="pct"/>
          </w:tcPr>
          <w:p>
            <w:pPr>
              <w:spacing w:before="120" w:after="24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12" w:type="pct"/>
            <w:vMerge w:val="continue"/>
          </w:tcPr>
          <w:p>
            <w:pPr>
              <w:spacing w:before="120" w:after="240"/>
              <w:ind w:hanging="109"/>
              <w:jc w:val="both"/>
              <w:rPr>
                <w:rFonts w:hint="default" w:ascii="Times New Roman" w:hAnsi="Times New Roman" w:cs="Times New Roman"/>
                <w:b/>
                <w:color w:val="FF0000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732" w:type="pct"/>
            <w:vMerge w:val="continue"/>
          </w:tcPr>
          <w:p>
            <w:pPr>
              <w:spacing w:before="120" w:after="240"/>
              <w:jc w:val="left"/>
              <w:rPr>
                <w:rFonts w:hint="default"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0" w:type="pct"/>
          </w:tcPr>
          <w:p>
            <w:pPr>
              <w:spacing w:before="120" w:after="240"/>
              <w:jc w:val="both"/>
              <w:rPr>
                <w:rFonts w:hint="default"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Hai đường thẳng song song. Tiên đề euclid                        1,5đ</w:t>
            </w:r>
          </w:p>
        </w:tc>
        <w:tc>
          <w:tcPr>
            <w:tcW w:w="374" w:type="pct"/>
            <w:shd w:val="clear" w:color="auto" w:fill="E2EFD9" w:themeFill="accent6" w:themeFillTint="33"/>
            <w:vAlign w:val="center"/>
          </w:tcPr>
          <w:p>
            <w:pPr>
              <w:spacing w:before="120" w:after="24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02" w:type="pct"/>
            <w:shd w:val="clear" w:color="auto" w:fill="E2EFD9" w:themeFill="accent6" w:themeFillTint="33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8" w:type="pct"/>
            <w:shd w:val="clear" w:color="auto" w:fill="D9E2F3" w:themeFill="accent5" w:themeFillTint="33"/>
            <w:vAlign w:val="center"/>
          </w:tcPr>
          <w:p>
            <w:pPr>
              <w:spacing w:before="120" w:after="24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293" w:type="pct"/>
            <w:shd w:val="clear" w:color="auto" w:fill="D9E2F3" w:themeFill="accent5" w:themeFillTint="33"/>
            <w:vAlign w:val="center"/>
          </w:tcPr>
          <w:p>
            <w:pPr>
              <w:spacing w:before="120" w:after="24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  <w:t>1</w:t>
            </w:r>
          </w:p>
          <w:p>
            <w:pPr>
              <w:spacing w:before="120" w:after="24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  <w:t>(0,5)</w:t>
            </w:r>
          </w:p>
        </w:tc>
        <w:tc>
          <w:tcPr>
            <w:tcW w:w="307" w:type="pct"/>
            <w:shd w:val="clear" w:color="auto" w:fill="FEF2CC" w:themeFill="accent4" w:themeFillTint="33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0" w:type="pct"/>
            <w:shd w:val="clear" w:color="auto" w:fill="FEF2CC" w:themeFill="accent4" w:themeFillTint="33"/>
            <w:vAlign w:val="center"/>
          </w:tcPr>
          <w:p>
            <w:pPr>
              <w:spacing w:before="120" w:after="24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  <w:t>1</w:t>
            </w:r>
          </w:p>
          <w:p>
            <w:pPr>
              <w:spacing w:before="120" w:after="24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  <w:t>(1,0)</w:t>
            </w:r>
          </w:p>
        </w:tc>
        <w:tc>
          <w:tcPr>
            <w:tcW w:w="230" w:type="pct"/>
            <w:shd w:val="clear" w:color="auto" w:fill="E7E6E6" w:themeFill="background2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09" w:type="pct"/>
            <w:shd w:val="clear" w:color="auto" w:fill="E7E6E6" w:themeFill="background2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288" w:type="pct"/>
          </w:tcPr>
          <w:p>
            <w:pPr>
              <w:spacing w:before="120" w:after="24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12" w:type="pct"/>
            <w:vMerge w:val="continue"/>
          </w:tcPr>
          <w:p>
            <w:pPr>
              <w:spacing w:before="120" w:after="240"/>
              <w:ind w:hanging="109"/>
              <w:rPr>
                <w:rFonts w:ascii="Times New Roman" w:hAnsi="Times New Roman"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732" w:type="pct"/>
            <w:vMerge w:val="continue"/>
          </w:tcPr>
          <w:p>
            <w:pPr>
              <w:spacing w:before="120" w:after="240"/>
              <w:jc w:val="both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310" w:type="pct"/>
          </w:tcPr>
          <w:p>
            <w:pPr>
              <w:spacing w:before="120" w:after="240"/>
              <w:jc w:val="both"/>
              <w:rPr>
                <w:rFonts w:hint="default"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Định lí                    0,5đ</w:t>
            </w:r>
          </w:p>
        </w:tc>
        <w:tc>
          <w:tcPr>
            <w:tcW w:w="374" w:type="pct"/>
            <w:shd w:val="clear" w:color="auto" w:fill="E2EFD9" w:themeFill="accent6" w:themeFillTint="33"/>
            <w:vAlign w:val="center"/>
          </w:tcPr>
          <w:p>
            <w:pPr>
              <w:spacing w:before="120" w:after="24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  <w:t>2</w:t>
            </w:r>
          </w:p>
          <w:p>
            <w:pPr>
              <w:spacing w:before="120" w:after="24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  <w:t>(0,5đ)</w:t>
            </w:r>
          </w:p>
        </w:tc>
        <w:tc>
          <w:tcPr>
            <w:tcW w:w="302" w:type="pct"/>
            <w:shd w:val="clear" w:color="auto" w:fill="E2EFD9" w:themeFill="accent6" w:themeFillTint="33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8" w:type="pct"/>
            <w:shd w:val="clear" w:color="auto" w:fill="D9E2F3" w:themeFill="accent5" w:themeFillTint="33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293" w:type="pct"/>
            <w:shd w:val="clear" w:color="auto" w:fill="D9E2F3" w:themeFill="accent5" w:themeFillTint="33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EF2CC" w:themeFill="accent4" w:themeFillTint="33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0" w:type="pct"/>
            <w:shd w:val="clear" w:color="auto" w:fill="FEF2CC" w:themeFill="accent4" w:themeFillTint="33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E7E6E6" w:themeFill="background2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09" w:type="pct"/>
            <w:shd w:val="clear" w:color="auto" w:fill="E7E6E6" w:themeFill="background2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288" w:type="pct"/>
          </w:tcPr>
          <w:p>
            <w:pPr>
              <w:spacing w:before="120" w:after="24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255" w:type="pct"/>
            <w:gridSpan w:val="3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374" w:type="pct"/>
            <w:shd w:val="clear" w:color="auto" w:fill="E2EFD9" w:themeFill="accent6" w:themeFillTint="33"/>
            <w:vAlign w:val="center"/>
          </w:tcPr>
          <w:p>
            <w:pPr>
              <w:spacing w:before="120" w:after="240"/>
              <w:jc w:val="center"/>
              <w:rPr>
                <w:rFonts w:hint="default" w:ascii="Times New Roman" w:hAnsi="Times New Roman" w:cs="Times New Roman"/>
                <w:b/>
                <w:bCs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8"/>
                <w:sz w:val="24"/>
                <w:szCs w:val="24"/>
                <w:lang w:val="en-US"/>
              </w:rPr>
              <w:t>8</w:t>
            </w:r>
          </w:p>
        </w:tc>
        <w:tc>
          <w:tcPr>
            <w:tcW w:w="302" w:type="pct"/>
            <w:shd w:val="clear" w:color="auto" w:fill="E2EFD9" w:themeFill="accent6" w:themeFillTint="33"/>
            <w:vAlign w:val="center"/>
          </w:tcPr>
          <w:p>
            <w:pPr>
              <w:spacing w:before="120" w:after="240"/>
              <w:jc w:val="center"/>
              <w:rPr>
                <w:rFonts w:hint="default" w:ascii="Times New Roman" w:hAnsi="Times New Roman" w:cs="Times New Roman"/>
                <w:b/>
                <w:bCs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8"/>
                <w:sz w:val="24"/>
                <w:szCs w:val="24"/>
                <w:lang w:val="en-US"/>
              </w:rPr>
              <w:t>2</w:t>
            </w:r>
          </w:p>
        </w:tc>
        <w:tc>
          <w:tcPr>
            <w:tcW w:w="328" w:type="pct"/>
            <w:shd w:val="clear" w:color="auto" w:fill="D9E2F3" w:themeFill="accent5" w:themeFillTint="33"/>
            <w:vAlign w:val="center"/>
          </w:tcPr>
          <w:p>
            <w:pPr>
              <w:spacing w:before="120" w:after="240"/>
              <w:jc w:val="center"/>
              <w:rPr>
                <w:rFonts w:hint="default" w:ascii="Times New Roman" w:hAnsi="Times New Roman" w:cs="Times New Roman"/>
                <w:b/>
                <w:bCs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8"/>
                <w:sz w:val="24"/>
                <w:szCs w:val="24"/>
                <w:lang w:val="en-US"/>
              </w:rPr>
              <w:t>4</w:t>
            </w:r>
          </w:p>
        </w:tc>
        <w:tc>
          <w:tcPr>
            <w:tcW w:w="293" w:type="pct"/>
            <w:shd w:val="clear" w:color="auto" w:fill="D9E2F3" w:themeFill="accent5" w:themeFillTint="33"/>
            <w:vAlign w:val="center"/>
          </w:tcPr>
          <w:p>
            <w:pPr>
              <w:spacing w:before="120" w:after="240"/>
              <w:ind w:hanging="143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8"/>
                <w:sz w:val="24"/>
                <w:szCs w:val="24"/>
                <w:lang w:val="en-US"/>
              </w:rPr>
              <w:t>5</w:t>
            </w:r>
          </w:p>
        </w:tc>
        <w:tc>
          <w:tcPr>
            <w:tcW w:w="307" w:type="pct"/>
            <w:shd w:val="clear" w:color="auto" w:fill="FEF2CC" w:themeFill="accent4" w:themeFillTint="33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310" w:type="pct"/>
            <w:shd w:val="clear" w:color="auto" w:fill="FEF2CC" w:themeFill="accent4" w:themeFillTint="33"/>
            <w:vAlign w:val="center"/>
          </w:tcPr>
          <w:p>
            <w:pPr>
              <w:spacing w:before="120" w:after="240"/>
              <w:ind w:right="-105" w:hanging="101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8"/>
                <w:sz w:val="24"/>
                <w:szCs w:val="24"/>
                <w:lang w:val="en-US"/>
              </w:rPr>
              <w:t>2</w:t>
            </w:r>
          </w:p>
        </w:tc>
        <w:tc>
          <w:tcPr>
            <w:tcW w:w="230" w:type="pct"/>
            <w:shd w:val="clear" w:color="auto" w:fill="E7E6E6" w:themeFill="background2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9" w:type="pct"/>
            <w:shd w:val="clear" w:color="auto" w:fill="E7E6E6" w:themeFill="background2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288" w:type="pct"/>
          </w:tcPr>
          <w:p>
            <w:pPr>
              <w:spacing w:before="120" w:after="24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8"/>
                <w:sz w:val="24"/>
                <w:szCs w:val="24"/>
                <w:lang w:val="en-US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255" w:type="pct"/>
            <w:gridSpan w:val="3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676" w:type="pct"/>
            <w:gridSpan w:val="2"/>
            <w:shd w:val="clear" w:color="auto" w:fill="E2EFD9" w:themeFill="accent6" w:themeFillTint="33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b/>
                <w:bCs/>
                <w:spacing w:val="-8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%</w:t>
            </w:r>
          </w:p>
        </w:tc>
        <w:tc>
          <w:tcPr>
            <w:tcW w:w="621" w:type="pct"/>
            <w:gridSpan w:val="2"/>
            <w:shd w:val="clear" w:color="auto" w:fill="D9E2F3" w:themeFill="accent5" w:themeFillTint="33"/>
            <w:vAlign w:val="center"/>
          </w:tcPr>
          <w:p>
            <w:pPr>
              <w:spacing w:before="120" w:after="240"/>
              <w:ind w:hanging="143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8"/>
                <w:sz w:val="24"/>
                <w:szCs w:val="24"/>
                <w:lang w:val="en-US"/>
              </w:rPr>
              <w:t>40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%</w:t>
            </w:r>
          </w:p>
        </w:tc>
        <w:tc>
          <w:tcPr>
            <w:tcW w:w="617" w:type="pct"/>
            <w:gridSpan w:val="2"/>
            <w:shd w:val="clear" w:color="auto" w:fill="FEF2CC" w:themeFill="accent4" w:themeFillTint="33"/>
            <w:vAlign w:val="center"/>
          </w:tcPr>
          <w:p>
            <w:pPr>
              <w:spacing w:before="120" w:after="240"/>
              <w:ind w:right="-105" w:hanging="101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8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0%</w:t>
            </w:r>
          </w:p>
        </w:tc>
        <w:tc>
          <w:tcPr>
            <w:tcW w:w="539" w:type="pct"/>
            <w:gridSpan w:val="2"/>
            <w:shd w:val="clear" w:color="auto" w:fill="E7E6E6" w:themeFill="background2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10%</w:t>
            </w:r>
          </w:p>
        </w:tc>
        <w:tc>
          <w:tcPr>
            <w:tcW w:w="288" w:type="pct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255" w:type="pct"/>
            <w:gridSpan w:val="3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1298" w:type="pct"/>
            <w:gridSpan w:val="4"/>
            <w:shd w:val="clear" w:color="auto" w:fill="E2EFD9" w:themeFill="accent6" w:themeFillTint="33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0%</w:t>
            </w:r>
          </w:p>
        </w:tc>
        <w:tc>
          <w:tcPr>
            <w:tcW w:w="1157" w:type="pct"/>
            <w:gridSpan w:val="4"/>
            <w:shd w:val="clear" w:color="auto" w:fill="FEF2CC" w:themeFill="accent4" w:themeFillTint="33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0%</w:t>
            </w:r>
          </w:p>
        </w:tc>
        <w:tc>
          <w:tcPr>
            <w:tcW w:w="288" w:type="pct"/>
          </w:tcPr>
          <w:p>
            <w:pPr>
              <w:spacing w:before="120" w:after="240"/>
              <w:jc w:val="center"/>
              <w:rPr>
                <w:rFonts w:hint="default" w:ascii="Times New Roman" w:hAnsi="Times New Roman" w:cs="Times New Roman"/>
                <w:b/>
                <w:bCs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</w:tbl>
    <w:p>
      <w:pPr>
        <w:spacing w:before="120" w:after="120" w:line="312" w:lineRule="auto"/>
        <w:jc w:val="left"/>
        <w:rPr>
          <w:rFonts w:hint="default" w:ascii="Times New Roman" w:hAnsi="Times New Roman" w:cs="Times New Roman"/>
          <w:b/>
          <w:sz w:val="28"/>
          <w:szCs w:val="28"/>
          <w:lang w:val="vi-VN"/>
        </w:rPr>
      </w:pPr>
    </w:p>
    <w:p>
      <w:pPr>
        <w:spacing w:before="120" w:after="120" w:line="312" w:lineRule="auto"/>
        <w:jc w:val="center"/>
        <w:rPr>
          <w:rFonts w:hint="default" w:ascii="Times New Roman" w:hAnsi="Times New Roman" w:cs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vi-VN"/>
        </w:rPr>
        <w:t>BẢN ĐẶC TẢ MỨC ĐỘ ĐÁNH GIÁ MÔN TOÁN -LỚP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 xml:space="preserve"> 7</w:t>
      </w:r>
    </w:p>
    <w:tbl>
      <w:tblPr>
        <w:tblStyle w:val="6"/>
        <w:tblW w:w="13061" w:type="dxa"/>
        <w:tblInd w:w="8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472"/>
        <w:gridCol w:w="1842"/>
        <w:gridCol w:w="5075"/>
        <w:gridCol w:w="879"/>
        <w:gridCol w:w="992"/>
        <w:gridCol w:w="992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16" w:type="dxa"/>
            <w:vMerge w:val="restart"/>
            <w:vAlign w:val="center"/>
          </w:tcPr>
          <w:p>
            <w:pPr>
              <w:spacing w:before="120" w:after="120" w:line="312" w:lineRule="auto"/>
              <w:jc w:val="center"/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STT</w:t>
            </w:r>
          </w:p>
        </w:tc>
        <w:tc>
          <w:tcPr>
            <w:tcW w:w="1472" w:type="dxa"/>
            <w:vMerge w:val="restart"/>
            <w:vAlign w:val="center"/>
          </w:tcPr>
          <w:p>
            <w:pPr>
              <w:spacing w:before="120" w:after="120" w:line="312" w:lineRule="auto"/>
              <w:jc w:val="center"/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Chương/</w:t>
            </w:r>
          </w:p>
          <w:p>
            <w:pPr>
              <w:spacing w:before="120" w:after="120" w:line="312" w:lineRule="auto"/>
              <w:jc w:val="center"/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Chủ đề</w:t>
            </w:r>
          </w:p>
        </w:tc>
        <w:tc>
          <w:tcPr>
            <w:tcW w:w="1842" w:type="dxa"/>
            <w:vMerge w:val="restart"/>
            <w:vAlign w:val="center"/>
          </w:tcPr>
          <w:p>
            <w:pPr>
              <w:spacing w:before="120" w:after="120" w:line="312" w:lineRule="auto"/>
              <w:jc w:val="center"/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Nội dung/Đơn vị kiến thức</w:t>
            </w:r>
          </w:p>
        </w:tc>
        <w:tc>
          <w:tcPr>
            <w:tcW w:w="5075" w:type="dxa"/>
            <w:vMerge w:val="restart"/>
            <w:vAlign w:val="center"/>
          </w:tcPr>
          <w:p>
            <w:pPr>
              <w:spacing w:before="120" w:after="120" w:line="312" w:lineRule="auto"/>
              <w:jc w:val="center"/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Mức độ đánh giá</w:t>
            </w:r>
          </w:p>
        </w:tc>
        <w:tc>
          <w:tcPr>
            <w:tcW w:w="3856" w:type="dxa"/>
            <w:gridSpan w:val="4"/>
            <w:vAlign w:val="center"/>
          </w:tcPr>
          <w:p>
            <w:pPr>
              <w:spacing w:before="120" w:after="120" w:line="312" w:lineRule="auto"/>
              <w:jc w:val="center"/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Số câu hỏi theo mức độ nhận thức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16" w:type="dxa"/>
            <w:vMerge w:val="continue"/>
            <w:vAlign w:val="center"/>
          </w:tcPr>
          <w:p>
            <w:pPr>
              <w:spacing w:before="120" w:after="120" w:line="312" w:lineRule="auto"/>
              <w:jc w:val="center"/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spacing w:before="120" w:after="120" w:line="312" w:lineRule="auto"/>
              <w:jc w:val="center"/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spacing w:before="120" w:after="120" w:line="312" w:lineRule="auto"/>
              <w:jc w:val="center"/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075" w:type="dxa"/>
            <w:vMerge w:val="continue"/>
            <w:vAlign w:val="center"/>
          </w:tcPr>
          <w:p>
            <w:pPr>
              <w:spacing w:before="120" w:after="120" w:line="312" w:lineRule="auto"/>
              <w:jc w:val="center"/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before="120" w:after="120" w:line="312" w:lineRule="auto"/>
              <w:jc w:val="center"/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Nhận biêt</w:t>
            </w:r>
          </w:p>
        </w:tc>
        <w:tc>
          <w:tcPr>
            <w:tcW w:w="992" w:type="dxa"/>
            <w:vAlign w:val="center"/>
          </w:tcPr>
          <w:p>
            <w:pPr>
              <w:spacing w:before="120" w:after="120" w:line="312" w:lineRule="auto"/>
              <w:jc w:val="center"/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Thông hiểu</w:t>
            </w:r>
          </w:p>
        </w:tc>
        <w:tc>
          <w:tcPr>
            <w:tcW w:w="992" w:type="dxa"/>
            <w:vAlign w:val="center"/>
          </w:tcPr>
          <w:p>
            <w:pPr>
              <w:spacing w:before="120" w:after="120" w:line="312" w:lineRule="auto"/>
              <w:jc w:val="center"/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Vận dụng</w:t>
            </w:r>
          </w:p>
        </w:tc>
        <w:tc>
          <w:tcPr>
            <w:tcW w:w="993" w:type="dxa"/>
          </w:tcPr>
          <w:p>
            <w:pPr>
              <w:spacing w:before="120" w:after="120" w:line="312" w:lineRule="auto"/>
              <w:jc w:val="center"/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Vận dụng cao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3" w:hRule="atLeast"/>
        </w:trPr>
        <w:tc>
          <w:tcPr>
            <w:tcW w:w="816" w:type="dxa"/>
            <w:vMerge w:val="restart"/>
            <w:vAlign w:val="center"/>
          </w:tcPr>
          <w:p>
            <w:pPr>
              <w:spacing w:before="120" w:after="120" w:line="312" w:lineRule="auto"/>
              <w:jc w:val="center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  <w:t>1</w:t>
            </w:r>
          </w:p>
        </w:tc>
        <w:tc>
          <w:tcPr>
            <w:tcW w:w="1472" w:type="dxa"/>
            <w:vMerge w:val="restart"/>
            <w:vAlign w:val="center"/>
          </w:tcPr>
          <w:p>
            <w:pPr>
              <w:spacing w:before="120" w:after="120" w:line="312" w:lineRule="auto"/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  <w:lang w:val="en-US"/>
              </w:rPr>
              <w:t>Số hữu tỉ</w:t>
            </w:r>
          </w:p>
        </w:tc>
        <w:tc>
          <w:tcPr>
            <w:tcW w:w="1842" w:type="dxa"/>
            <w:vAlign w:val="center"/>
          </w:tcPr>
          <w:p>
            <w:pPr>
              <w:spacing w:before="120" w:after="120" w:line="312" w:lineRule="auto"/>
              <w:rPr>
                <w:rFonts w:hint="default" w:ascii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pacing w:val="-8"/>
                <w:sz w:val="28"/>
                <w:szCs w:val="28"/>
                <w:lang w:val="en-US"/>
              </w:rPr>
              <w:t>Tập hợp số hữu tỉ</w:t>
            </w:r>
          </w:p>
        </w:tc>
        <w:tc>
          <w:tcPr>
            <w:tcW w:w="5075" w:type="dxa"/>
            <w:vAlign w:val="center"/>
          </w:tcPr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8"/>
                <w:sz w:val="28"/>
                <w:szCs w:val="28"/>
                <w:lang w:val="vi-VN"/>
              </w:rPr>
              <w:t xml:space="preserve">Nhận biết 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- Biết được số hữu tỉ là số viết được dưới dạng</w:t>
            </w:r>
            <w:r>
              <w:rPr>
                <w:rFonts w:hint="default" w:ascii="Times New Roman" w:hAnsi="Times New Roman" w:cs="Times New Roman"/>
                <w:position w:val="-24"/>
                <w:sz w:val="28"/>
                <w:szCs w:val="28"/>
                <w:lang w:val="en-US"/>
              </w:rPr>
              <w:drawing>
                <wp:inline distT="0" distB="0" distL="0" distR="0">
                  <wp:extent cx="269240" cy="319405"/>
                  <wp:effectExtent l="0" t="0" r="0" b="635"/>
                  <wp:docPr id="1" name="Ảnh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̉nh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756" cy="415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với </w:t>
            </w:r>
            <w:r>
              <w:rPr>
                <w:rFonts w:hint="default" w:ascii="Times New Roman" w:hAnsi="Times New Roman" w:cs="Times New Roman"/>
                <w:position w:val="-10"/>
                <w:sz w:val="28"/>
                <w:szCs w:val="28"/>
                <w:lang w:val="en-US"/>
              </w:rPr>
              <w:drawing>
                <wp:inline distT="0" distB="0" distL="0" distR="0">
                  <wp:extent cx="675640" cy="207010"/>
                  <wp:effectExtent l="0" t="0" r="10160" b="5715"/>
                  <wp:docPr id="6" name="Ảnh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̉nh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975" cy="230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- Nhận biết được mối quan hệ giữa các tập hợp số N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drawing>
                <wp:inline distT="0" distB="0" distL="0" distR="0">
                  <wp:extent cx="132080" cy="72390"/>
                  <wp:effectExtent l="0" t="0" r="0" b="3175"/>
                  <wp:docPr id="7" name="Ảnh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̉nh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25" cy="76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Z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drawing>
                <wp:inline distT="0" distB="0" distL="0" distR="0">
                  <wp:extent cx="132080" cy="72390"/>
                  <wp:effectExtent l="0" t="0" r="0" b="3175"/>
                  <wp:docPr id="8" name="Ảnh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̉nh 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39" cy="76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Q</w:t>
            </w:r>
          </w:p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b/>
                <w:bCs/>
                <w:spacing w:val="-4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4"/>
                <w:sz w:val="28"/>
                <w:szCs w:val="28"/>
                <w:lang w:val="vi-VN"/>
              </w:rPr>
              <w:t>Thông hiểu</w:t>
            </w:r>
          </w:p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en-US"/>
              </w:rPr>
              <w:t>- Biết cách so sánh hai số hữu tỉ bất kì bằng cách viết chúng dưới dạng phân số rồi so sánh hai phân số đó.</w:t>
            </w:r>
          </w:p>
        </w:tc>
        <w:tc>
          <w:tcPr>
            <w:tcW w:w="879" w:type="dxa"/>
          </w:tcPr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en-US"/>
              </w:rPr>
              <w:t>1(TN)</w:t>
            </w:r>
          </w:p>
        </w:tc>
        <w:tc>
          <w:tcPr>
            <w:tcW w:w="992" w:type="dxa"/>
          </w:tcPr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  <w:t>1(TN)</w:t>
            </w:r>
          </w:p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spacing w:val="-4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3" w:type="dxa"/>
          </w:tcPr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5" w:hRule="atLeast"/>
        </w:trPr>
        <w:tc>
          <w:tcPr>
            <w:tcW w:w="816" w:type="dxa"/>
            <w:vMerge w:val="continue"/>
          </w:tcPr>
          <w:p>
            <w:pPr>
              <w:spacing w:before="120" w:after="120" w:line="312" w:lineRule="auto"/>
              <w:jc w:val="center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72" w:type="dxa"/>
            <w:vMerge w:val="continue"/>
          </w:tcPr>
          <w:p>
            <w:pPr>
              <w:spacing w:before="120" w:after="120" w:line="312" w:lineRule="auto"/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842" w:type="dxa"/>
            <w:vAlign w:val="top"/>
          </w:tcPr>
          <w:p>
            <w:pPr>
              <w:spacing w:before="120" w:after="240"/>
              <w:jc w:val="left"/>
              <w:rPr>
                <w:rFonts w:hint="default" w:ascii="Times New Roman" w:hAnsi="Times New Roman" w:eastAsia="Times New Roman" w:cs="Times New Roman"/>
                <w:b/>
                <w:bCs w:val="0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iCs/>
                <w:color w:val="000000"/>
                <w:sz w:val="28"/>
                <w:szCs w:val="28"/>
                <w:lang w:val="vi-VN"/>
              </w:rPr>
              <w:t xml:space="preserve">Các phép tính với số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iCs/>
                <w:color w:val="000000"/>
                <w:sz w:val="28"/>
                <w:szCs w:val="28"/>
                <w:lang w:val="en-US"/>
              </w:rPr>
              <w:t>hữu tỉ - Thứ tự thực hiện các phép tính</w:t>
            </w:r>
          </w:p>
          <w:p>
            <w:pPr>
              <w:spacing w:before="120" w:after="240"/>
              <w:jc w:val="both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5075" w:type="dxa"/>
          </w:tcPr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 xml:space="preserve">Thông hiểu: 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 xml:space="preserve">Biết các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quy tắc cộng, trừ, nhân, chia, nâng lên luỹ thừa  đối với số hữu tỉ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Biết được quy tắc chuyển vế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lang w:val="en-US" w:eastAsia="vi-VN" w:bidi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vi-VN" w:bidi="vi-VN"/>
              </w:rPr>
              <w:t xml:space="preserve">- 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lang w:val="nl-NL" w:eastAsia="vi-VN" w:bidi="vi-VN"/>
              </w:rPr>
              <w:t xml:space="preserve">Thực hiện được phép tính với số hữu tỉ 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trong trường hợp đơn giản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lang w:val="en-US" w:eastAsia="vi-VN" w:bidi="vi-VN"/>
              </w:rPr>
              <w:t>.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lang w:val="en-US" w:eastAsia="vi-VN" w:bidi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 xml:space="preserve">Vận dụng: 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Tính được giá trị của biểu thức với số hữu tỉ, sử dụng các tính chất của các phép toán để tính nhanh, tính đúng.Giải quyết được các bài tìm x trong trường hợp có chứa dấu GTTĐ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lang w:val="en-US" w:eastAsia="vi-VN" w:bidi="vi-VN"/>
              </w:rPr>
              <w:t>.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pacing w:val="-4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4"/>
                <w:sz w:val="28"/>
                <w:szCs w:val="28"/>
                <w:lang w:val="en-US"/>
              </w:rPr>
              <w:t>Vận dụng cao: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  <w:lang w:val="en-US"/>
              </w:rPr>
              <w:t>- Tính được giá trị biểu thức.</w:t>
            </w:r>
          </w:p>
        </w:tc>
        <w:tc>
          <w:tcPr>
            <w:tcW w:w="879" w:type="dxa"/>
          </w:tcPr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spacing w:val="-4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spacing w:val="-4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  <w:lang w:val="vi-VN"/>
              </w:rPr>
              <w:t>1(TL)</w:t>
            </w:r>
          </w:p>
        </w:tc>
        <w:tc>
          <w:tcPr>
            <w:tcW w:w="992" w:type="dxa"/>
          </w:tcPr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spacing w:val="-4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  <w:lang w:val="vi-VN"/>
              </w:rPr>
              <w:t>1(TL)</w:t>
            </w:r>
          </w:p>
        </w:tc>
        <w:tc>
          <w:tcPr>
            <w:tcW w:w="993" w:type="dxa"/>
          </w:tcPr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spacing w:val="-4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  <w:lang w:val="vi-VN"/>
              </w:rPr>
              <w:t>1(TL)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6" w:type="dxa"/>
            <w:vMerge w:val="continue"/>
          </w:tcPr>
          <w:p>
            <w:pPr>
              <w:spacing w:before="120" w:after="120" w:line="312" w:lineRule="auto"/>
              <w:jc w:val="center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72" w:type="dxa"/>
            <w:vMerge w:val="continue"/>
          </w:tcPr>
          <w:p>
            <w:pPr>
              <w:spacing w:before="120" w:after="120" w:line="312" w:lineRule="auto"/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842" w:type="dxa"/>
            <w:vAlign w:val="top"/>
          </w:tcPr>
          <w:p>
            <w:pPr>
              <w:spacing w:before="120" w:after="240"/>
              <w:jc w:val="left"/>
              <w:rPr>
                <w:rFonts w:hint="default" w:ascii="Times New Roman" w:hAnsi="Times New Roman" w:eastAsia="Times New Roman" w:cs="Times New Roman"/>
                <w:b/>
                <w:bCs w:val="0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iCs/>
                <w:color w:val="000000"/>
                <w:sz w:val="28"/>
                <w:szCs w:val="28"/>
                <w:lang w:val="en-US"/>
              </w:rPr>
              <w:t>Quy tắc chuyển vế.</w:t>
            </w:r>
          </w:p>
          <w:p>
            <w:pPr>
              <w:spacing w:before="120" w:after="240"/>
              <w:jc w:val="both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075" w:type="dxa"/>
          </w:tcPr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b/>
                <w:bCs/>
                <w:spacing w:val="-8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8"/>
                <w:sz w:val="28"/>
                <w:szCs w:val="28"/>
                <w:lang w:val="en-US"/>
              </w:rPr>
              <w:t>Thông hiểu:</w:t>
            </w:r>
          </w:p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en-US"/>
              </w:rPr>
              <w:t>- Biết được quy tắc chuyển vế; sử dụng quy tắc chuyển vế  để giải các bài toán tìm thành phần chưa biết.</w:t>
            </w:r>
          </w:p>
        </w:tc>
        <w:tc>
          <w:tcPr>
            <w:tcW w:w="879" w:type="dxa"/>
          </w:tcPr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  <w:t>3(TL)</w:t>
            </w:r>
          </w:p>
        </w:tc>
        <w:tc>
          <w:tcPr>
            <w:tcW w:w="992" w:type="dxa"/>
          </w:tcPr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3" w:type="dxa"/>
          </w:tcPr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6" w:type="dxa"/>
            <w:vMerge w:val="restart"/>
          </w:tcPr>
          <w:p>
            <w:pPr>
              <w:spacing w:before="120" w:after="120" w:line="312" w:lineRule="auto"/>
              <w:jc w:val="center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en-US"/>
              </w:rPr>
              <w:t>2</w:t>
            </w:r>
          </w:p>
        </w:tc>
        <w:tc>
          <w:tcPr>
            <w:tcW w:w="1472" w:type="dxa"/>
            <w:vMerge w:val="restart"/>
          </w:tcPr>
          <w:p>
            <w:pPr>
              <w:spacing w:before="120" w:after="240"/>
              <w:jc w:val="both"/>
              <w:rPr>
                <w:rFonts w:hint="default" w:ascii="Times New Roman" w:hAnsi="Times New Roman" w:eastAsia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  <w:t xml:space="preserve">Số thực </w:t>
            </w:r>
          </w:p>
          <w:p>
            <w:pPr>
              <w:spacing w:before="120" w:after="120" w:line="312" w:lineRule="auto"/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842" w:type="dxa"/>
            <w:vAlign w:val="top"/>
          </w:tcPr>
          <w:p>
            <w:pPr>
              <w:spacing w:before="120" w:after="240"/>
              <w:jc w:val="both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iCs/>
                <w:color w:val="000000"/>
                <w:sz w:val="28"/>
                <w:szCs w:val="28"/>
                <w:lang w:val="en-US"/>
              </w:rPr>
              <w:t>Số thập phân vô hạn tuần hoàn. Số vô tỉ. Căn bậc hai số học.</w:t>
            </w:r>
          </w:p>
        </w:tc>
        <w:tc>
          <w:tcPr>
            <w:tcW w:w="5075" w:type="dxa"/>
          </w:tcPr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b/>
                <w:bCs/>
                <w:spacing w:val="-8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8"/>
                <w:sz w:val="28"/>
                <w:szCs w:val="28"/>
                <w:lang w:val="en-US"/>
              </w:rPr>
              <w:t>Nhận biết:</w:t>
            </w:r>
          </w:p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en-US"/>
              </w:rPr>
              <w:t xml:space="preserve">Nhận biết được số thập phân vô hạn tuần hoàn, số vô tỉ. 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Biết được khái niệm căn bậc hai</w:t>
            </w:r>
          </w:p>
        </w:tc>
        <w:tc>
          <w:tcPr>
            <w:tcW w:w="879" w:type="dxa"/>
          </w:tcPr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  <w:t>2(TN)</w:t>
            </w:r>
          </w:p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  <w:t>1(TL)</w:t>
            </w:r>
          </w:p>
        </w:tc>
        <w:tc>
          <w:tcPr>
            <w:tcW w:w="992" w:type="dxa"/>
          </w:tcPr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3" w:type="dxa"/>
          </w:tcPr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6" w:type="dxa"/>
            <w:vMerge w:val="continue"/>
          </w:tcPr>
          <w:p>
            <w:pPr>
              <w:spacing w:before="120" w:after="120" w:line="312" w:lineRule="auto"/>
              <w:jc w:val="center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72" w:type="dxa"/>
            <w:vMerge w:val="continue"/>
          </w:tcPr>
          <w:p>
            <w:pPr>
              <w:spacing w:before="120" w:after="120" w:line="312" w:lineRule="auto"/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842" w:type="dxa"/>
            <w:vAlign w:val="top"/>
          </w:tcPr>
          <w:p>
            <w:pPr>
              <w:spacing w:before="120" w:after="240"/>
              <w:jc w:val="both"/>
              <w:rPr>
                <w:rFonts w:hint="default" w:ascii="Times New Roman" w:hAnsi="Times New Roman" w:eastAsia="Times New Roman" w:cs="Times New Roman"/>
                <w:b/>
                <w:bCs w:val="0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iCs/>
                <w:color w:val="000000"/>
                <w:sz w:val="28"/>
                <w:szCs w:val="28"/>
                <w:lang w:val="en-US"/>
              </w:rPr>
              <w:t>Tập hợp các số thực</w:t>
            </w:r>
          </w:p>
          <w:p>
            <w:pPr>
              <w:spacing w:before="120" w:after="240"/>
              <w:jc w:val="both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075" w:type="dxa"/>
          </w:tcPr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b/>
                <w:bCs/>
                <w:spacing w:val="-8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8"/>
                <w:sz w:val="28"/>
                <w:szCs w:val="28"/>
                <w:lang w:val="en-US"/>
              </w:rPr>
              <w:t>Nhận biết:</w:t>
            </w:r>
          </w:p>
          <w:p>
            <w:pPr>
              <w:jc w:val="both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lang w:val="en-US" w:eastAsia="vi-VN" w:bidi="vi-V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lang w:val="en-US" w:eastAsia="vi-VN" w:bidi="vi-VN"/>
              </w:rPr>
              <w:t>- Số thực</w:t>
            </w:r>
          </w:p>
          <w:p>
            <w:pPr>
              <w:jc w:val="both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lang w:val="en-US" w:eastAsia="vi-VN" w:bidi="vi-V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lang w:val="en-US" w:eastAsia="vi-VN" w:bidi="vi-VN"/>
              </w:rPr>
              <w:t xml:space="preserve"> - Khái niệm giá trị tuyệt đối của một số thực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bCs w:val="0"/>
                <w:color w:val="000000"/>
                <w:sz w:val="28"/>
                <w:szCs w:val="28"/>
                <w:lang w:val="en-US" w:eastAsia="vi-VN" w:bidi="vi-V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8"/>
                <w:szCs w:val="28"/>
                <w:lang w:val="en-US" w:eastAsia="vi-VN" w:bidi="vi-VN"/>
              </w:rPr>
              <w:t>Thông hiểu:</w:t>
            </w:r>
          </w:p>
          <w:p>
            <w:pPr>
              <w:jc w:val="both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lang w:val="en-US" w:eastAsia="vi-VN" w:bidi="vi-V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lang w:val="en-US" w:eastAsia="vi-VN" w:bidi="vi-VN"/>
              </w:rPr>
              <w:t>- Xác định giá trị tuyệt đối của một số thực.</w:t>
            </w:r>
          </w:p>
          <w:p>
            <w:pPr>
              <w:jc w:val="both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lang w:val="en-US" w:eastAsia="vi-VN" w:bidi="vi-V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lang w:val="en-US" w:eastAsia="vi-VN" w:bidi="vi-VN"/>
              </w:rPr>
            </w:pPr>
          </w:p>
        </w:tc>
        <w:tc>
          <w:tcPr>
            <w:tcW w:w="879" w:type="dxa"/>
          </w:tcPr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  <w:t>2(TN)</w:t>
            </w:r>
          </w:p>
        </w:tc>
        <w:tc>
          <w:tcPr>
            <w:tcW w:w="992" w:type="dxa"/>
          </w:tcPr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  <w:t>2(TN)</w:t>
            </w:r>
          </w:p>
        </w:tc>
        <w:tc>
          <w:tcPr>
            <w:tcW w:w="992" w:type="dxa"/>
          </w:tcPr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3" w:type="dxa"/>
          </w:tcPr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6" w:type="dxa"/>
            <w:vMerge w:val="restart"/>
          </w:tcPr>
          <w:p>
            <w:pPr>
              <w:spacing w:before="120" w:after="120" w:line="312" w:lineRule="auto"/>
              <w:jc w:val="center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en-US"/>
              </w:rPr>
              <w:t>3</w:t>
            </w:r>
          </w:p>
        </w:tc>
        <w:tc>
          <w:tcPr>
            <w:tcW w:w="1472" w:type="dxa"/>
            <w:vMerge w:val="restart"/>
          </w:tcPr>
          <w:p>
            <w:pPr>
              <w:spacing w:before="120" w:after="240"/>
              <w:jc w:val="left"/>
              <w:rPr>
                <w:rFonts w:hint="default" w:ascii="Times New Roman" w:hAnsi="Times New Roman" w:eastAsia="Times New Roman" w:cs="Times New Roman"/>
                <w:b/>
                <w:bCs w:val="0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iCs/>
                <w:color w:val="000000"/>
                <w:sz w:val="28"/>
                <w:szCs w:val="28"/>
                <w:lang w:val="en-US"/>
              </w:rPr>
              <w:t>Góc và đường thẳng song song</w:t>
            </w:r>
          </w:p>
          <w:p>
            <w:pPr>
              <w:spacing w:before="120" w:after="120" w:line="312" w:lineRule="auto"/>
              <w:rPr>
                <w:rFonts w:hint="default" w:ascii="Times New Roman" w:hAnsi="Times New Roman" w:eastAsia="Times New Roman" w:cs="Times New Roman"/>
                <w:b/>
                <w:bCs w:val="0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iCs/>
                <w:color w:val="000000"/>
                <w:sz w:val="28"/>
                <w:szCs w:val="28"/>
                <w:lang w:val="en-US"/>
              </w:rPr>
              <w:t>(3đ)</w:t>
            </w:r>
          </w:p>
          <w:p>
            <w:pPr>
              <w:spacing w:before="120" w:after="120" w:line="312" w:lineRule="auto"/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842" w:type="dxa"/>
            <w:vAlign w:val="top"/>
          </w:tcPr>
          <w:p>
            <w:pPr>
              <w:spacing w:before="120" w:after="240"/>
              <w:jc w:val="both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iCs/>
                <w:color w:val="000000"/>
                <w:sz w:val="28"/>
                <w:szCs w:val="28"/>
                <w:lang w:val="en-US"/>
              </w:rPr>
              <w:t>Góc ở vị trí đặc biệ</w:t>
            </w:r>
            <w:r>
              <w:rPr>
                <w:rFonts w:hint="default"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  <w:t xml:space="preserve">t    </w:t>
            </w:r>
          </w:p>
        </w:tc>
        <w:tc>
          <w:tcPr>
            <w:tcW w:w="5075" w:type="dxa"/>
          </w:tcPr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b/>
                <w:bCs/>
                <w:spacing w:val="-8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8"/>
                <w:sz w:val="28"/>
                <w:szCs w:val="28"/>
                <w:lang w:val="en-US"/>
              </w:rPr>
              <w:t>Nhận biết:</w:t>
            </w:r>
          </w:p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en-US"/>
              </w:rPr>
              <w:t>- Góc kề bù, đối đỉnh.</w:t>
            </w:r>
          </w:p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b/>
                <w:bCs/>
                <w:spacing w:val="-8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8"/>
                <w:sz w:val="28"/>
                <w:szCs w:val="28"/>
                <w:lang w:val="en-US"/>
              </w:rPr>
              <w:t>Thông hiểu:</w:t>
            </w:r>
          </w:p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en-US"/>
              </w:rPr>
              <w:t>- Tìm được số đo góc được vào tính chất hai góc kề bù, hai góc đối đỉnh.</w:t>
            </w:r>
          </w:p>
        </w:tc>
        <w:tc>
          <w:tcPr>
            <w:tcW w:w="879" w:type="dxa"/>
          </w:tcPr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  <w:t>1(TN)</w:t>
            </w:r>
          </w:p>
        </w:tc>
        <w:tc>
          <w:tcPr>
            <w:tcW w:w="992" w:type="dxa"/>
          </w:tcPr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  <w:t>1(TN)</w:t>
            </w:r>
          </w:p>
        </w:tc>
        <w:tc>
          <w:tcPr>
            <w:tcW w:w="992" w:type="dxa"/>
          </w:tcPr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3" w:type="dxa"/>
          </w:tcPr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816" w:type="dxa"/>
            <w:vMerge w:val="continue"/>
            <w:vAlign w:val="center"/>
          </w:tcPr>
          <w:p>
            <w:pPr>
              <w:spacing w:before="120" w:after="120" w:line="312" w:lineRule="auto"/>
              <w:jc w:val="center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spacing w:before="120" w:after="120" w:line="312" w:lineRule="auto"/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842" w:type="dxa"/>
            <w:vAlign w:val="top"/>
          </w:tcPr>
          <w:p>
            <w:pPr>
              <w:spacing w:before="120" w:after="240"/>
              <w:jc w:val="left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iCs/>
                <w:color w:val="000000"/>
                <w:sz w:val="28"/>
                <w:szCs w:val="28"/>
                <w:lang w:val="en-US"/>
              </w:rPr>
              <w:t xml:space="preserve">Tia phân giác của một góc </w:t>
            </w:r>
            <w:r>
              <w:rPr>
                <w:rFonts w:hint="default"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  <w:t xml:space="preserve">     </w:t>
            </w:r>
          </w:p>
        </w:tc>
        <w:tc>
          <w:tcPr>
            <w:tcW w:w="5075" w:type="dxa"/>
          </w:tcPr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b/>
                <w:bCs/>
                <w:spacing w:val="-4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4"/>
                <w:sz w:val="28"/>
                <w:szCs w:val="28"/>
                <w:lang w:val="en-US"/>
              </w:rPr>
              <w:t>Nhận biết:</w:t>
            </w:r>
          </w:p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  <w:lang w:val="en-US"/>
              </w:rPr>
              <w:t>- Tia phân giác của một góc.</w:t>
            </w:r>
          </w:p>
        </w:tc>
        <w:tc>
          <w:tcPr>
            <w:tcW w:w="879" w:type="dxa"/>
          </w:tcPr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spacing w:val="-4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  <w:lang w:val="vi-VN"/>
              </w:rPr>
              <w:t>1(TL)</w:t>
            </w:r>
          </w:p>
        </w:tc>
        <w:tc>
          <w:tcPr>
            <w:tcW w:w="992" w:type="dxa"/>
          </w:tcPr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spacing w:val="-4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spacing w:val="-4"/>
                <w:sz w:val="28"/>
                <w:szCs w:val="28"/>
                <w:lang w:val="vi-VN"/>
              </w:rPr>
            </w:pPr>
          </w:p>
        </w:tc>
        <w:tc>
          <w:tcPr>
            <w:tcW w:w="993" w:type="dxa"/>
          </w:tcPr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spacing w:val="-4"/>
                <w:sz w:val="28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7" w:hRule="atLeast"/>
        </w:trPr>
        <w:tc>
          <w:tcPr>
            <w:tcW w:w="816" w:type="dxa"/>
            <w:vMerge w:val="continue"/>
          </w:tcPr>
          <w:p>
            <w:pPr>
              <w:spacing w:before="120" w:after="120" w:line="312" w:lineRule="auto"/>
              <w:jc w:val="center"/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72" w:type="dxa"/>
            <w:vMerge w:val="continue"/>
          </w:tcPr>
          <w:p>
            <w:pPr>
              <w:spacing w:before="120" w:after="120" w:line="312" w:lineRule="auto"/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842" w:type="dxa"/>
            <w:vAlign w:val="top"/>
          </w:tcPr>
          <w:p>
            <w:pPr>
              <w:spacing w:before="120" w:after="240"/>
              <w:jc w:val="left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iCs/>
                <w:color w:val="000000"/>
                <w:sz w:val="28"/>
                <w:szCs w:val="28"/>
                <w:lang w:val="en-US"/>
              </w:rPr>
              <w:t>Hai đường thẳng song song. Tiên đề euclid</w:t>
            </w:r>
            <w:r>
              <w:rPr>
                <w:rFonts w:hint="default"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  <w:t xml:space="preserve">                        </w:t>
            </w:r>
          </w:p>
        </w:tc>
        <w:tc>
          <w:tcPr>
            <w:tcW w:w="5075" w:type="dxa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 xml:space="preserve">Thông hiểu: </w:t>
            </w:r>
          </w:p>
          <w:p>
            <w:pPr>
              <w:jc w:val="both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lang w:val="en-US" w:eastAsia="vi-VN" w:bidi="vi-VN"/>
              </w:rPr>
              <w:t xml:space="preserve">-Mô 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t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lang w:val="en-US" w:eastAsia="vi-VN" w:bidi="vi-VN"/>
              </w:rPr>
              <w:t>ả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 xml:space="preserve"> cặp góc so le trong, cặp góc đồng vị, cặp góc trong cùng phía 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vi-VN" w:bidi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vi-VN" w:bidi="vi-VN"/>
              </w:rPr>
              <w:t xml:space="preserve">- 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Hiểu được định nghĩa, dấu hiệu nhận biết về hai đường thẳng song song; Sử dụng tính chất để tính số đo các góc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8"/>
                <w:sz w:val="28"/>
                <w:szCs w:val="28"/>
                <w:lang w:val="vi-VN"/>
              </w:rPr>
              <w:t>Vận dụng</w:t>
            </w:r>
            <w:r>
              <w:rPr>
                <w:rFonts w:hint="default" w:ascii="Times New Roman" w:hAnsi="Times New Roman" w:cs="Times New Roman"/>
                <w:b/>
                <w:bCs/>
                <w:spacing w:val="-8"/>
                <w:sz w:val="28"/>
                <w:szCs w:val="28"/>
                <w:lang w:val="en-US"/>
              </w:rPr>
              <w:t xml:space="preserve">: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 xml:space="preserve"> </w:t>
            </w:r>
          </w:p>
          <w:p>
            <w:pPr>
              <w:jc w:val="both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vi-VN" w:bidi="vi-VN"/>
              </w:rPr>
              <w:t xml:space="preserve">- 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Sử dụng các tính chất để tính số đo góc, giải thích các đường thẳng song song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lang w:val="en-US" w:eastAsia="vi-VN" w:bidi="vi-VN"/>
              </w:rPr>
              <w:t>.</w:t>
            </w:r>
          </w:p>
        </w:tc>
        <w:tc>
          <w:tcPr>
            <w:tcW w:w="879" w:type="dxa"/>
          </w:tcPr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  <w:t>1(TL)</w:t>
            </w:r>
          </w:p>
        </w:tc>
        <w:tc>
          <w:tcPr>
            <w:tcW w:w="992" w:type="dxa"/>
          </w:tcPr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  <w:t>1(TL)</w:t>
            </w:r>
          </w:p>
        </w:tc>
        <w:tc>
          <w:tcPr>
            <w:tcW w:w="993" w:type="dxa"/>
            <w:tcBorders/>
          </w:tcPr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816" w:type="dxa"/>
            <w:vMerge w:val="continue"/>
          </w:tcPr>
          <w:p>
            <w:pPr>
              <w:spacing w:before="120" w:after="120" w:line="312" w:lineRule="auto"/>
              <w:jc w:val="center"/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72" w:type="dxa"/>
            <w:vMerge w:val="continue"/>
          </w:tcPr>
          <w:p>
            <w:pPr>
              <w:spacing w:before="120" w:after="120" w:line="312" w:lineRule="auto"/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842" w:type="dxa"/>
            <w:vAlign w:val="top"/>
          </w:tcPr>
          <w:p>
            <w:pPr>
              <w:spacing w:before="120" w:after="240"/>
              <w:jc w:val="left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iCs/>
                <w:color w:val="000000"/>
                <w:sz w:val="28"/>
                <w:szCs w:val="28"/>
                <w:lang w:val="en-US"/>
              </w:rPr>
              <w:t xml:space="preserve">Định lí   </w:t>
            </w:r>
            <w:r>
              <w:rPr>
                <w:rFonts w:hint="default"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  <w:t xml:space="preserve">                 </w:t>
            </w:r>
          </w:p>
        </w:tc>
        <w:tc>
          <w:tcPr>
            <w:tcW w:w="5075" w:type="dxa"/>
          </w:tcPr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b/>
                <w:bCs/>
                <w:spacing w:val="-8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8"/>
                <w:sz w:val="28"/>
                <w:szCs w:val="28"/>
                <w:lang w:val="en-US"/>
              </w:rPr>
              <w:t>Nhận biết:</w:t>
            </w:r>
          </w:p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en-US"/>
              </w:rPr>
              <w:t>- Định lí, giả thiết, kết luận của định lí.</w:t>
            </w:r>
          </w:p>
        </w:tc>
        <w:tc>
          <w:tcPr>
            <w:tcW w:w="879" w:type="dxa"/>
          </w:tcPr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  <w:t>2(TN)</w:t>
            </w:r>
          </w:p>
        </w:tc>
        <w:tc>
          <w:tcPr>
            <w:tcW w:w="992" w:type="dxa"/>
          </w:tcPr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3" w:type="dxa"/>
          </w:tcPr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4130" w:type="dxa"/>
            <w:gridSpan w:val="3"/>
          </w:tcPr>
          <w:p>
            <w:pPr>
              <w:spacing w:before="120" w:after="120" w:line="312" w:lineRule="auto"/>
              <w:jc w:val="center"/>
              <w:rPr>
                <w:rFonts w:hint="default" w:ascii="Times New Roman" w:hAnsi="Times New Roman"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8"/>
                <w:sz w:val="28"/>
                <w:szCs w:val="28"/>
                <w:lang w:val="vi-VN"/>
              </w:rPr>
              <w:t>Tổng</w:t>
            </w:r>
          </w:p>
        </w:tc>
        <w:tc>
          <w:tcPr>
            <w:tcW w:w="5075" w:type="dxa"/>
          </w:tcPr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79" w:type="dxa"/>
          </w:tcPr>
          <w:p>
            <w:pPr>
              <w:spacing w:before="120" w:after="120" w:line="312" w:lineRule="auto"/>
              <w:jc w:val="center"/>
              <w:rPr>
                <w:rFonts w:hint="default" w:ascii="Times New Roman" w:hAnsi="Times New Roman" w:cs="Times New Roman"/>
                <w:b/>
                <w:bCs/>
                <w:spacing w:val="-8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8"/>
                <w:sz w:val="28"/>
                <w:szCs w:val="28"/>
                <w:lang w:val="en-US"/>
              </w:rPr>
              <w:t>10</w:t>
            </w:r>
          </w:p>
        </w:tc>
        <w:tc>
          <w:tcPr>
            <w:tcW w:w="992" w:type="dxa"/>
          </w:tcPr>
          <w:p>
            <w:pPr>
              <w:spacing w:before="120" w:after="120" w:line="312" w:lineRule="auto"/>
              <w:jc w:val="center"/>
              <w:rPr>
                <w:rFonts w:hint="default" w:ascii="Times New Roman" w:hAnsi="Times New Roman" w:cs="Times New Roman"/>
                <w:b/>
                <w:bCs/>
                <w:spacing w:val="-8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8"/>
                <w:sz w:val="28"/>
                <w:szCs w:val="28"/>
                <w:lang w:val="en-US"/>
              </w:rPr>
              <w:t>9</w:t>
            </w:r>
          </w:p>
        </w:tc>
        <w:tc>
          <w:tcPr>
            <w:tcW w:w="992" w:type="dxa"/>
          </w:tcPr>
          <w:p>
            <w:pPr>
              <w:spacing w:before="120" w:after="120" w:line="312" w:lineRule="auto"/>
              <w:jc w:val="center"/>
              <w:rPr>
                <w:rFonts w:hint="default" w:ascii="Times New Roman" w:hAnsi="Times New Roman" w:cs="Times New Roman"/>
                <w:b/>
                <w:bCs/>
                <w:spacing w:val="-8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8"/>
                <w:sz w:val="28"/>
                <w:szCs w:val="28"/>
                <w:lang w:val="en-US"/>
              </w:rPr>
              <w:t>2</w:t>
            </w:r>
          </w:p>
        </w:tc>
        <w:tc>
          <w:tcPr>
            <w:tcW w:w="993" w:type="dxa"/>
          </w:tcPr>
          <w:p>
            <w:pPr>
              <w:spacing w:before="120" w:after="120" w:line="312" w:lineRule="auto"/>
              <w:jc w:val="center"/>
              <w:rPr>
                <w:rFonts w:hint="default" w:ascii="Times New Roman" w:hAnsi="Times New Roman" w:cs="Times New Roman"/>
                <w:b/>
                <w:bCs/>
                <w:spacing w:val="-8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8"/>
                <w:sz w:val="28"/>
                <w:szCs w:val="28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4130" w:type="dxa"/>
            <w:gridSpan w:val="3"/>
          </w:tcPr>
          <w:p>
            <w:pPr>
              <w:spacing w:before="120" w:after="120" w:line="312" w:lineRule="auto"/>
              <w:jc w:val="center"/>
              <w:rPr>
                <w:rFonts w:hint="default" w:ascii="Times New Roman" w:hAnsi="Times New Roman"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8"/>
                <w:sz w:val="28"/>
                <w:szCs w:val="28"/>
                <w:lang w:val="vi-VN"/>
              </w:rPr>
              <w:t>Tỉ lệ %</w:t>
            </w:r>
          </w:p>
        </w:tc>
        <w:tc>
          <w:tcPr>
            <w:tcW w:w="5075" w:type="dxa"/>
          </w:tcPr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79" w:type="dxa"/>
          </w:tcPr>
          <w:p>
            <w:pPr>
              <w:spacing w:before="120" w:after="120" w:line="312" w:lineRule="auto"/>
              <w:jc w:val="center"/>
              <w:rPr>
                <w:rFonts w:hint="default" w:ascii="Times New Roman" w:hAnsi="Times New Roman" w:cs="Times New Roman"/>
                <w:b/>
                <w:bCs/>
                <w:spacing w:val="-8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8"/>
                <w:sz w:val="28"/>
                <w:szCs w:val="28"/>
                <w:lang w:val="en-US"/>
              </w:rPr>
              <w:t>40</w:t>
            </w:r>
          </w:p>
        </w:tc>
        <w:tc>
          <w:tcPr>
            <w:tcW w:w="992" w:type="dxa"/>
          </w:tcPr>
          <w:p>
            <w:pPr>
              <w:spacing w:before="120" w:after="120" w:line="312" w:lineRule="auto"/>
              <w:jc w:val="center"/>
              <w:rPr>
                <w:rFonts w:hint="default" w:ascii="Times New Roman" w:hAnsi="Times New Roman" w:cs="Times New Roman"/>
                <w:b/>
                <w:bCs/>
                <w:spacing w:val="-8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8"/>
                <w:sz w:val="28"/>
                <w:szCs w:val="28"/>
                <w:lang w:val="en-US"/>
              </w:rPr>
              <w:t>30</w:t>
            </w:r>
          </w:p>
        </w:tc>
        <w:tc>
          <w:tcPr>
            <w:tcW w:w="992" w:type="dxa"/>
          </w:tcPr>
          <w:p>
            <w:pPr>
              <w:spacing w:before="120" w:after="120" w:line="312" w:lineRule="auto"/>
              <w:jc w:val="center"/>
              <w:rPr>
                <w:rFonts w:hint="default" w:ascii="Times New Roman" w:hAnsi="Times New Roman" w:cs="Times New Roman"/>
                <w:b/>
                <w:bCs/>
                <w:spacing w:val="-8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8"/>
                <w:sz w:val="28"/>
                <w:szCs w:val="28"/>
                <w:lang w:val="en-US"/>
              </w:rPr>
              <w:t>20</w:t>
            </w:r>
          </w:p>
        </w:tc>
        <w:tc>
          <w:tcPr>
            <w:tcW w:w="993" w:type="dxa"/>
          </w:tcPr>
          <w:p>
            <w:pPr>
              <w:spacing w:before="120" w:after="120" w:line="312" w:lineRule="auto"/>
              <w:jc w:val="center"/>
              <w:rPr>
                <w:rFonts w:hint="default" w:ascii="Times New Roman" w:hAnsi="Times New Roman" w:cs="Times New Roman"/>
                <w:b/>
                <w:bCs/>
                <w:spacing w:val="-8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8"/>
                <w:sz w:val="28"/>
                <w:szCs w:val="28"/>
                <w:lang w:val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4130" w:type="dxa"/>
            <w:gridSpan w:val="3"/>
          </w:tcPr>
          <w:p>
            <w:pPr>
              <w:spacing w:before="120" w:after="120" w:line="312" w:lineRule="auto"/>
              <w:jc w:val="center"/>
              <w:rPr>
                <w:rFonts w:hint="default" w:ascii="Times New Roman" w:hAnsi="Times New Roman"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8"/>
                <w:sz w:val="28"/>
                <w:szCs w:val="28"/>
                <w:lang w:val="vi-VN"/>
              </w:rPr>
              <w:t>Tỉ lệ chung</w:t>
            </w:r>
          </w:p>
        </w:tc>
        <w:tc>
          <w:tcPr>
            <w:tcW w:w="5075" w:type="dxa"/>
          </w:tcPr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871" w:type="dxa"/>
            <w:gridSpan w:val="2"/>
          </w:tcPr>
          <w:p>
            <w:pPr>
              <w:spacing w:before="120" w:after="120" w:line="312" w:lineRule="auto"/>
              <w:jc w:val="center"/>
              <w:rPr>
                <w:rFonts w:hint="default" w:ascii="Times New Roman" w:hAnsi="Times New Roman" w:cs="Times New Roman"/>
                <w:b/>
                <w:bCs/>
                <w:spacing w:val="-8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8"/>
                <w:sz w:val="28"/>
                <w:szCs w:val="28"/>
                <w:lang w:val="en-US"/>
              </w:rPr>
              <w:t>70%</w:t>
            </w:r>
          </w:p>
        </w:tc>
        <w:tc>
          <w:tcPr>
            <w:tcW w:w="1985" w:type="dxa"/>
            <w:gridSpan w:val="2"/>
          </w:tcPr>
          <w:p>
            <w:pPr>
              <w:spacing w:before="120" w:after="120" w:line="312" w:lineRule="auto"/>
              <w:jc w:val="center"/>
              <w:rPr>
                <w:rFonts w:hint="default" w:ascii="Times New Roman" w:hAnsi="Times New Roman" w:cs="Times New Roman"/>
                <w:b/>
                <w:bCs/>
                <w:spacing w:val="-8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8"/>
                <w:sz w:val="28"/>
                <w:szCs w:val="28"/>
                <w:lang w:val="en-US"/>
              </w:rPr>
              <w:t>30%</w:t>
            </w:r>
          </w:p>
        </w:tc>
      </w:tr>
    </w:tbl>
    <w:p>
      <w:pPr>
        <w:rPr>
          <w:rFonts w:hint="default" w:ascii="Times New Roman" w:hAnsi="Times New Roman" w:cs="Times New Roman"/>
          <w:b/>
          <w:sz w:val="28"/>
          <w:szCs w:val="28"/>
          <w:lang w:val="vi-VN"/>
        </w:rPr>
      </w:pPr>
    </w:p>
    <w:p>
      <w:pPr>
        <w:rPr>
          <w:rFonts w:hint="default" w:ascii="Times New Roman" w:hAnsi="Times New Roman" w:cs="Times New Roman"/>
          <w:b/>
          <w:sz w:val="28"/>
          <w:szCs w:val="28"/>
          <w:lang w:val="vi-VN"/>
        </w:rPr>
      </w:pPr>
    </w:p>
    <w:p>
      <w:pPr>
        <w:rPr>
          <w:rFonts w:hint="default" w:ascii="Times New Roman" w:hAnsi="Times New Roman" w:cs="Times New Roman"/>
          <w:b/>
          <w:sz w:val="28"/>
          <w:szCs w:val="28"/>
          <w:lang w:val="vi-VN"/>
        </w:rPr>
      </w:pPr>
    </w:p>
    <w:p>
      <w:pPr>
        <w:rPr>
          <w:rFonts w:hint="default" w:ascii="Times New Roman" w:hAnsi="Times New Roman" w:cs="Times New Roman"/>
          <w:b/>
          <w:sz w:val="28"/>
          <w:szCs w:val="28"/>
          <w:lang w:val="vi-VN"/>
        </w:rPr>
      </w:pPr>
    </w:p>
    <w:p>
      <w:pPr>
        <w:rPr>
          <w:rFonts w:hint="default" w:ascii="Times New Roman" w:hAnsi="Times New Roman" w:cs="Times New Roman"/>
          <w:b/>
          <w:sz w:val="28"/>
          <w:szCs w:val="28"/>
          <w:lang w:val="vi-VN"/>
        </w:rPr>
      </w:pPr>
    </w:p>
    <w:p>
      <w:pPr>
        <w:rPr>
          <w:rFonts w:hint="default" w:ascii="Times New Roman" w:hAnsi="Times New Roman" w:cs="Times New Roman"/>
          <w:b/>
          <w:sz w:val="28"/>
          <w:szCs w:val="28"/>
          <w:lang w:val="vi-VN"/>
        </w:rPr>
      </w:pPr>
    </w:p>
    <w:p>
      <w:pPr>
        <w:rPr>
          <w:rFonts w:hint="default" w:ascii="Times New Roman" w:hAnsi="Times New Roman" w:cs="Times New Roman"/>
          <w:b/>
          <w:sz w:val="28"/>
          <w:szCs w:val="28"/>
          <w:lang w:val="vi-VN"/>
        </w:rPr>
      </w:pPr>
    </w:p>
    <w:p>
      <w:pPr>
        <w:rPr>
          <w:rFonts w:hint="default" w:ascii="Times New Roman" w:hAnsi="Times New Roman" w:cs="Times New Roman"/>
          <w:b/>
          <w:sz w:val="28"/>
          <w:szCs w:val="28"/>
          <w:lang w:val="vi-VN"/>
        </w:rPr>
      </w:pPr>
    </w:p>
    <w:p>
      <w:pPr>
        <w:rPr>
          <w:rFonts w:hint="default" w:ascii="Times New Roman" w:hAnsi="Times New Roman" w:cs="Times New Roman"/>
          <w:b/>
          <w:sz w:val="28"/>
          <w:szCs w:val="28"/>
          <w:lang w:val="vi-VN"/>
        </w:rPr>
      </w:pPr>
      <w:bookmarkStart w:id="0" w:name="_GoBack"/>
      <w:bookmarkEnd w:id="0"/>
    </w:p>
    <w:sectPr>
      <w:pgSz w:w="16838" w:h="11906" w:orient="landscape"/>
      <w:pgMar w:top="1440" w:right="1800" w:bottom="1440" w:left="1800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14380"/>
    <w:rsid w:val="00B55938"/>
    <w:rsid w:val="023A0FB7"/>
    <w:rsid w:val="05BB7F4F"/>
    <w:rsid w:val="0B755EDB"/>
    <w:rsid w:val="12033D44"/>
    <w:rsid w:val="197B4F63"/>
    <w:rsid w:val="1A8D159C"/>
    <w:rsid w:val="25A92259"/>
    <w:rsid w:val="26EC7ACB"/>
    <w:rsid w:val="2C152862"/>
    <w:rsid w:val="2C7A7489"/>
    <w:rsid w:val="33D04681"/>
    <w:rsid w:val="3928539D"/>
    <w:rsid w:val="3CB2239D"/>
    <w:rsid w:val="41C65D65"/>
    <w:rsid w:val="4261727E"/>
    <w:rsid w:val="49CF7426"/>
    <w:rsid w:val="4AC779BE"/>
    <w:rsid w:val="571766BC"/>
    <w:rsid w:val="5AF5581A"/>
    <w:rsid w:val="5BBC4C44"/>
    <w:rsid w:val="5D305E5C"/>
    <w:rsid w:val="67F35C18"/>
    <w:rsid w:val="6C340216"/>
    <w:rsid w:val="75BE4EBA"/>
    <w:rsid w:val="76671E50"/>
    <w:rsid w:val="76F6747D"/>
    <w:rsid w:val="78653E94"/>
    <w:rsid w:val="787B63C5"/>
    <w:rsid w:val="7F71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  <w:style w:type="table" w:styleId="6">
    <w:name w:val="Table Grid"/>
    <w:basedOn w:val="3"/>
    <w:qFormat/>
    <w:uiPriority w:val="39"/>
    <w:rPr>
      <w:rFonts w:ascii="Times New Roman" w:hAnsi="Times New Roman"/>
      <w:sz w:val="28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wmf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2022-07-20T07:48:00Z</dcterms:created>
  <dc:creator>HP</dc:creator>
  <cp:lastModifiedBy>HP</cp:lastModifiedBy>
  <dcterms:modified xsi:type="dcterms:W3CDTF">2022-07-21T01:32:36Z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646EC810211747A883950A9132C3FD8F</vt:lpwstr>
  </property>
</Properties>
</file>