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85" w:rsidRDefault="003C5885"/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551"/>
      </w:tblGrid>
      <w:tr w:rsidR="001E3C06" w:rsidTr="001E3C06">
        <w:trPr>
          <w:jc w:val="center"/>
        </w:trPr>
        <w:tc>
          <w:tcPr>
            <w:tcW w:w="4506" w:type="dxa"/>
          </w:tcPr>
          <w:p w:rsidR="003C5885" w:rsidRDefault="003C5885" w:rsidP="001E3C06">
            <w:pPr>
              <w:spacing w:line="276" w:lineRule="auto"/>
              <w:jc w:val="center"/>
              <w:rPr>
                <w:b/>
                <w:bCs w:val="0"/>
              </w:rPr>
            </w:pPr>
            <w:bookmarkStart w:id="0" w:name="_Hlk121552816"/>
            <w:r>
              <w:rPr>
                <w:b/>
                <w:bCs w:val="0"/>
              </w:rPr>
              <w:t>SỞ GD&amp;ĐT TPHCM</w:t>
            </w:r>
          </w:p>
          <w:p w:rsidR="001E3C06" w:rsidRPr="001E3C06" w:rsidRDefault="001E3C06" w:rsidP="001E3C06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TRƯỜNG THPT TRUNG LẬP</w:t>
            </w:r>
          </w:p>
          <w:p w:rsidR="001E3C06" w:rsidRDefault="001E3C06" w:rsidP="001E3C06">
            <w:pPr>
              <w:spacing w:line="276" w:lineRule="auto"/>
              <w:jc w:val="center"/>
              <w:rPr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TỔ LÝ – TIN – CN</w:t>
            </w:r>
          </w:p>
          <w:p w:rsidR="001E3C06" w:rsidRDefault="00F652F6" w:rsidP="001E3C06">
            <w:pPr>
              <w:spacing w:before="120" w:line="276" w:lineRule="auto"/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8.05pt;margin-top:1.25pt;width:144.5pt;height:0;z-index:251659264" o:connectortype="straight" strokeweight="1pt"/>
              </w:pict>
            </w:r>
            <w:r w:rsidR="001E3C06">
              <w:rPr>
                <w:lang w:val="vi-VN"/>
              </w:rPr>
              <w:t>ĐỀ THI CHÍNH THỨC</w:t>
            </w:r>
          </w:p>
          <w:p w:rsidR="001E3C06" w:rsidRPr="001E3C06" w:rsidRDefault="001E3C06" w:rsidP="001E3C06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6551" w:type="dxa"/>
          </w:tcPr>
          <w:p w:rsidR="001E3C06" w:rsidRPr="001E3C06" w:rsidRDefault="001E3C06" w:rsidP="001E3C06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ĐỀ KIỂ</w:t>
            </w:r>
            <w:r w:rsidR="003C5885">
              <w:rPr>
                <w:b/>
                <w:bCs w:val="0"/>
                <w:lang w:val="vi-VN"/>
              </w:rPr>
              <w:t>M TRA</w:t>
            </w:r>
            <w:r w:rsidR="003C5885">
              <w:rPr>
                <w:b/>
                <w:bCs w:val="0"/>
              </w:rPr>
              <w:t xml:space="preserve"> </w:t>
            </w:r>
            <w:r w:rsidRPr="001E3C06">
              <w:rPr>
                <w:b/>
                <w:bCs w:val="0"/>
                <w:lang w:val="vi-VN"/>
              </w:rPr>
              <w:t>C</w:t>
            </w:r>
            <w:r w:rsidR="003C5885">
              <w:rPr>
                <w:b/>
                <w:bCs w:val="0"/>
              </w:rPr>
              <w:t>UỐI</w:t>
            </w:r>
            <w:r w:rsidRPr="001E3C06">
              <w:rPr>
                <w:b/>
                <w:bCs w:val="0"/>
                <w:lang w:val="vi-VN"/>
              </w:rPr>
              <w:t xml:space="preserve"> KÌ </w:t>
            </w:r>
            <w:r w:rsidR="00B73526">
              <w:rPr>
                <w:b/>
                <w:bCs w:val="0"/>
                <w:lang w:val="vi-VN"/>
              </w:rPr>
              <w:t>I</w:t>
            </w:r>
            <w:r>
              <w:rPr>
                <w:b/>
                <w:bCs w:val="0"/>
                <w:lang w:val="vi-VN"/>
              </w:rPr>
              <w:t xml:space="preserve"> LỚP 11</w:t>
            </w:r>
          </w:p>
          <w:p w:rsidR="001E3C06" w:rsidRPr="001E3C06" w:rsidRDefault="001E3C06" w:rsidP="001E3C06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NĂM HỌC 2022-2023</w:t>
            </w:r>
          </w:p>
          <w:p w:rsidR="001E3C06" w:rsidRDefault="001E3C06" w:rsidP="001E3C06">
            <w:pPr>
              <w:spacing w:before="120"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MÔN VẬT LÝ</w:t>
            </w:r>
          </w:p>
          <w:p w:rsidR="001E3C06" w:rsidRPr="001E3C06" w:rsidRDefault="001E3C06" w:rsidP="003C5885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 w:rsidRPr="001E3C06">
              <w:rPr>
                <w:i/>
                <w:iCs/>
                <w:lang w:val="vi-VN"/>
              </w:rPr>
              <w:t>Thời gian làm bài</w:t>
            </w:r>
            <w:r>
              <w:rPr>
                <w:i/>
                <w:iCs/>
                <w:lang w:val="vi-VN"/>
              </w:rPr>
              <w:t xml:space="preserve">: </w:t>
            </w:r>
            <w:r w:rsidRPr="001E3C06">
              <w:rPr>
                <w:i/>
                <w:iCs/>
                <w:lang w:val="vi-VN"/>
              </w:rPr>
              <w:t xml:space="preserve"> 5</w:t>
            </w:r>
            <w:r w:rsidR="006A732A">
              <w:rPr>
                <w:i/>
                <w:iCs/>
                <w:lang w:val="vi-VN"/>
              </w:rPr>
              <w:t>0</w:t>
            </w:r>
            <w:r w:rsidRPr="001E3C06">
              <w:rPr>
                <w:i/>
                <w:iCs/>
                <w:lang w:val="vi-VN"/>
              </w:rPr>
              <w:t xml:space="preserve"> phút</w:t>
            </w:r>
          </w:p>
        </w:tc>
      </w:tr>
    </w:tbl>
    <w:bookmarkEnd w:id="0"/>
    <w:p w:rsidR="001E3C06" w:rsidRPr="007C053E" w:rsidRDefault="001E3C06" w:rsidP="002E207C">
      <w:pPr>
        <w:pStyle w:val="ListParagraph"/>
        <w:tabs>
          <w:tab w:val="right" w:leader="dot" w:pos="4820"/>
        </w:tabs>
        <w:spacing w:after="0" w:line="360" w:lineRule="auto"/>
        <w:ind w:left="-426"/>
        <w:rPr>
          <w:b/>
          <w:bCs w:val="0"/>
          <w:i/>
          <w:iCs/>
        </w:rPr>
      </w:pPr>
      <w:r w:rsidRPr="007C053E">
        <w:rPr>
          <w:i/>
          <w:iCs/>
          <w:lang w:val="vi-VN"/>
        </w:rPr>
        <w:t>Họ và tên học sinh:</w:t>
      </w:r>
      <w:r w:rsidRPr="007C053E">
        <w:rPr>
          <w:i/>
          <w:iCs/>
          <w:lang w:val="vi-VN"/>
        </w:rPr>
        <w:tab/>
      </w:r>
    </w:p>
    <w:p w:rsidR="001E3C06" w:rsidRPr="007C053E" w:rsidRDefault="001E3C06" w:rsidP="002E207C">
      <w:pPr>
        <w:pStyle w:val="ListParagraph"/>
        <w:tabs>
          <w:tab w:val="right" w:leader="dot" w:pos="4820"/>
        </w:tabs>
        <w:spacing w:after="0" w:line="360" w:lineRule="auto"/>
        <w:ind w:left="-426"/>
        <w:rPr>
          <w:i/>
          <w:iCs/>
          <w:lang w:val="vi-VN"/>
        </w:rPr>
      </w:pPr>
      <w:r w:rsidRPr="007C053E">
        <w:rPr>
          <w:i/>
          <w:iCs/>
          <w:lang w:val="vi-VN"/>
        </w:rPr>
        <w:t>Số báo danh:</w:t>
      </w:r>
      <w:r w:rsidRPr="007C053E">
        <w:rPr>
          <w:i/>
          <w:iCs/>
          <w:lang w:val="vi-VN"/>
        </w:rPr>
        <w:tab/>
      </w:r>
    </w:p>
    <w:p w:rsidR="00383671" w:rsidRPr="00383671" w:rsidRDefault="00383671" w:rsidP="00383671">
      <w:pPr>
        <w:pStyle w:val="ListParagraph"/>
        <w:numPr>
          <w:ilvl w:val="0"/>
          <w:numId w:val="1"/>
        </w:numPr>
        <w:spacing w:line="360" w:lineRule="auto"/>
        <w:ind w:left="567" w:hanging="851"/>
      </w:pPr>
      <w:r w:rsidRPr="00383671">
        <w:rPr>
          <w:b/>
          <w:bCs w:val="0"/>
          <w:lang w:val="vi-VN"/>
        </w:rPr>
        <w:t>(</w:t>
      </w:r>
      <w:r w:rsidR="00CB0649">
        <w:rPr>
          <w:b/>
          <w:bCs w:val="0"/>
          <w:lang w:val="vi-VN"/>
        </w:rPr>
        <w:t>2</w:t>
      </w:r>
      <w:r w:rsidR="009F2290">
        <w:rPr>
          <w:b/>
          <w:bCs w:val="0"/>
          <w:lang w:val="vi-VN"/>
        </w:rPr>
        <w:t>,0</w:t>
      </w:r>
      <w:r w:rsidRPr="00383671">
        <w:rPr>
          <w:b/>
          <w:bCs w:val="0"/>
          <w:lang w:val="vi-VN"/>
        </w:rPr>
        <w:t xml:space="preserve"> điểm) </w:t>
      </w:r>
      <w:r w:rsidRPr="00383671">
        <w:rPr>
          <w:lang w:val="vi-VN"/>
        </w:rPr>
        <w:t>Hãy cho biết hạt tải điện và nêu bản chất dòng điện trong chất điện phân.</w:t>
      </w:r>
      <w:r w:rsidRPr="00383671">
        <w:rPr>
          <w:b/>
          <w:bCs w:val="0"/>
          <w:lang w:val="vi-VN"/>
        </w:rPr>
        <w:t xml:space="preserve"> </w:t>
      </w:r>
    </w:p>
    <w:p w:rsidR="009F2290" w:rsidRDefault="00383671" w:rsidP="009F2290">
      <w:pPr>
        <w:pStyle w:val="ListParagraph"/>
        <w:numPr>
          <w:ilvl w:val="0"/>
          <w:numId w:val="1"/>
        </w:numPr>
        <w:spacing w:line="360" w:lineRule="auto"/>
        <w:ind w:left="567" w:hanging="851"/>
        <w:rPr>
          <w:lang w:val="vi-VN"/>
        </w:rPr>
      </w:pPr>
      <w:r w:rsidRPr="00383671">
        <w:rPr>
          <w:b/>
          <w:bCs w:val="0"/>
          <w:lang w:val="vi-VN"/>
        </w:rPr>
        <w:t>(</w:t>
      </w:r>
      <w:r w:rsidRPr="009F2290">
        <w:rPr>
          <w:b/>
          <w:bCs w:val="0"/>
          <w:lang w:val="vi-VN"/>
        </w:rPr>
        <w:t>2</w:t>
      </w:r>
      <w:r w:rsidR="009F2290">
        <w:rPr>
          <w:b/>
          <w:bCs w:val="0"/>
          <w:lang w:val="vi-VN"/>
        </w:rPr>
        <w:t>,0</w:t>
      </w:r>
      <w:r w:rsidRPr="00383671">
        <w:rPr>
          <w:b/>
          <w:bCs w:val="0"/>
          <w:lang w:val="vi-VN"/>
        </w:rPr>
        <w:t xml:space="preserve"> điểm) </w:t>
      </w:r>
      <w:r w:rsidR="009F2290">
        <w:rPr>
          <w:lang w:val="vi-VN"/>
        </w:rPr>
        <w:t xml:space="preserve">Một bóng đèn có ghi </w:t>
      </w:r>
      <w:r w:rsidR="009F2290" w:rsidRPr="00544D7D">
        <w:rPr>
          <w:lang w:val="vi-VN"/>
        </w:rPr>
        <w:t>thông số kỹ thuật</w:t>
      </w:r>
      <w:r w:rsidR="009F2290">
        <w:rPr>
          <w:lang w:val="vi-VN"/>
        </w:rPr>
        <w:t xml:space="preserve"> là </w:t>
      </w:r>
      <w:r w:rsidR="009F2290" w:rsidRPr="00544D7D">
        <w:rPr>
          <w:lang w:val="vi-VN"/>
        </w:rPr>
        <w:t>(</w:t>
      </w:r>
      <w:r w:rsidR="009F2290">
        <w:rPr>
          <w:lang w:val="vi-VN"/>
        </w:rPr>
        <w:t>6</w:t>
      </w:r>
      <w:r w:rsidR="009F2290" w:rsidRPr="00544D7D">
        <w:rPr>
          <w:lang w:val="vi-VN"/>
        </w:rPr>
        <w:t xml:space="preserve">V-3W). </w:t>
      </w:r>
      <w:r w:rsidR="009F2290">
        <w:rPr>
          <w:lang w:val="vi-VN"/>
        </w:rPr>
        <w:t>Hãy cho biết công suất định mức của đèn. Khi mắc đèn vào một mạch điện kín, công suất của đèn là 2W. Lúc này</w:t>
      </w:r>
      <w:r w:rsidR="009F2290" w:rsidRPr="00544D7D">
        <w:rPr>
          <w:lang w:val="vi-VN"/>
        </w:rPr>
        <w:t xml:space="preserve"> đèn sáng </w:t>
      </w:r>
      <w:r w:rsidR="00CF3A21">
        <w:rPr>
          <w:lang w:val="vi-VN"/>
        </w:rPr>
        <w:t>mạnh hơn hay yếu hơn bình thường</w:t>
      </w:r>
      <w:r w:rsidR="009F2290" w:rsidRPr="00544D7D">
        <w:rPr>
          <w:lang w:val="vi-VN"/>
        </w:rPr>
        <w:t>? Vì sao?</w:t>
      </w:r>
    </w:p>
    <w:p w:rsidR="00383671" w:rsidRPr="00383671" w:rsidRDefault="00383671" w:rsidP="00383671">
      <w:pPr>
        <w:pStyle w:val="ListParagraph"/>
        <w:numPr>
          <w:ilvl w:val="0"/>
          <w:numId w:val="1"/>
        </w:numPr>
        <w:spacing w:line="360" w:lineRule="auto"/>
        <w:ind w:left="567" w:hanging="851"/>
        <w:rPr>
          <w:lang w:val="vi-VN"/>
        </w:rPr>
      </w:pPr>
      <w:r>
        <w:rPr>
          <w:b/>
          <w:bCs w:val="0"/>
          <w:lang w:val="vi-VN"/>
        </w:rPr>
        <w:t>(</w:t>
      </w:r>
      <w:r w:rsidR="00CB0649">
        <w:rPr>
          <w:b/>
          <w:bCs w:val="0"/>
          <w:lang w:val="vi-VN"/>
        </w:rPr>
        <w:t>1</w:t>
      </w:r>
      <w:r w:rsidR="009F2290">
        <w:rPr>
          <w:b/>
          <w:bCs w:val="0"/>
          <w:lang w:val="vi-VN"/>
        </w:rPr>
        <w:t>,0</w:t>
      </w:r>
      <w:r w:rsidR="003018D8" w:rsidRPr="00383671">
        <w:rPr>
          <w:b/>
          <w:bCs w:val="0"/>
          <w:lang w:val="vi-VN"/>
        </w:rPr>
        <w:t xml:space="preserve"> điểm)</w:t>
      </w:r>
      <w:r w:rsidR="00A548FF" w:rsidRPr="00383671">
        <w:rPr>
          <w:lang w:val="vi-VN"/>
        </w:rPr>
        <w:t xml:space="preserve"> </w:t>
      </w:r>
      <w:r w:rsidRPr="00383671">
        <w:rPr>
          <w:lang w:val="vi-VN"/>
        </w:rPr>
        <w:t xml:space="preserve">Năm 1785, Coulomb ( nhà bác học Pháp) lần đầu tiên thiết lập được định luật về sự phụ thuộc của lực tương tác giữa các điện tích điểm vào khoảng cách giữa chúng. </w:t>
      </w:r>
      <w:r>
        <w:rPr>
          <w:lang w:val="vi-VN"/>
        </w:rPr>
        <w:t>Hãy cho biết lực tương tác này</w:t>
      </w:r>
      <w:r w:rsidR="00CF3A21">
        <w:rPr>
          <w:lang w:val="vi-VN"/>
        </w:rPr>
        <w:t xml:space="preserve"> có độ lớn</w:t>
      </w:r>
      <w:r>
        <w:rPr>
          <w:lang w:val="vi-VN"/>
        </w:rPr>
        <w:t xml:space="preserve"> tỉ lệ nghịch </w:t>
      </w:r>
      <w:r w:rsidR="00A07A4C">
        <w:rPr>
          <w:lang w:val="vi-VN"/>
        </w:rPr>
        <w:t xml:space="preserve">và tỉ lệ thuận </w:t>
      </w:r>
      <w:r>
        <w:rPr>
          <w:lang w:val="vi-VN"/>
        </w:rPr>
        <w:t>với đại lượng nào?</w:t>
      </w:r>
      <w:r w:rsidR="009F2290">
        <w:rPr>
          <w:lang w:val="vi-VN"/>
        </w:rPr>
        <w:t xml:space="preserve"> </w:t>
      </w:r>
    </w:p>
    <w:p w:rsidR="000D732A" w:rsidRDefault="000D732A" w:rsidP="009F2290">
      <w:pPr>
        <w:pStyle w:val="ListParagraph"/>
        <w:numPr>
          <w:ilvl w:val="0"/>
          <w:numId w:val="1"/>
        </w:numPr>
        <w:spacing w:line="360" w:lineRule="auto"/>
        <w:ind w:left="567" w:hanging="851"/>
        <w:rPr>
          <w:b/>
          <w:bCs w:val="0"/>
        </w:rPr>
      </w:pPr>
      <w:r w:rsidRPr="000D732A">
        <w:rPr>
          <w:b/>
          <w:bCs w:val="0"/>
          <w:lang w:val="vi-VN"/>
        </w:rPr>
        <w:t>(1</w:t>
      </w:r>
      <w:r w:rsidR="009F2290">
        <w:rPr>
          <w:b/>
          <w:bCs w:val="0"/>
          <w:lang w:val="vi-VN"/>
        </w:rPr>
        <w:t>,5</w:t>
      </w:r>
      <w:r w:rsidRPr="000D732A">
        <w:rPr>
          <w:b/>
          <w:bCs w:val="0"/>
          <w:lang w:val="vi-VN"/>
        </w:rPr>
        <w:t xml:space="preserve"> điểm)</w:t>
      </w:r>
      <w:r>
        <w:rPr>
          <w:lang w:val="vi-VN"/>
        </w:rPr>
        <w:t xml:space="preserve"> </w:t>
      </w:r>
      <w:proofErr w:type="spellStart"/>
      <w:r w:rsidRPr="000D732A">
        <w:t>Một</w:t>
      </w:r>
      <w:proofErr w:type="spellEnd"/>
      <w:r w:rsidRPr="000D732A">
        <w:t xml:space="preserve"> </w:t>
      </w:r>
      <w:proofErr w:type="spellStart"/>
      <w:r w:rsidRPr="000D732A">
        <w:t>điện</w:t>
      </w:r>
      <w:proofErr w:type="spellEnd"/>
      <w:r w:rsidRPr="000D732A">
        <w:t xml:space="preserve"> </w:t>
      </w:r>
      <w:proofErr w:type="spellStart"/>
      <w:r w:rsidRPr="000D732A">
        <w:t>tích</w:t>
      </w:r>
      <w:proofErr w:type="spellEnd"/>
      <w:r w:rsidRPr="000D732A">
        <w:t xml:space="preserve"> </w:t>
      </w:r>
      <w:r w:rsidR="00383671" w:rsidRPr="00654CDA">
        <w:rPr>
          <w:position w:val="-10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5pt;height:18.5pt" o:ole="">
            <v:imagedata r:id="rId5" o:title=""/>
          </v:shape>
          <o:OLEObject Type="Embed" ProgID="Equation.DSMT4" ShapeID="_x0000_i1025" DrawAspect="Content" ObjectID="_1735455629" r:id="rId6"/>
        </w:object>
      </w:r>
      <w:r w:rsidRPr="000D732A">
        <w:t xml:space="preserve"> </w:t>
      </w:r>
      <w:r w:rsidR="00C86D52">
        <w:rPr>
          <w:lang w:val="vi-VN"/>
        </w:rPr>
        <w:t xml:space="preserve">điện </w:t>
      </w:r>
      <w:proofErr w:type="spellStart"/>
      <w:r w:rsidRPr="000D732A">
        <w:t>dịch</w:t>
      </w:r>
      <w:proofErr w:type="spellEnd"/>
      <w:r w:rsidRPr="000D732A">
        <w:t xml:space="preserve"> </w:t>
      </w:r>
      <w:proofErr w:type="spellStart"/>
      <w:r w:rsidRPr="000D732A">
        <w:t>chuyển</w:t>
      </w:r>
      <w:proofErr w:type="spellEnd"/>
      <w:r w:rsidRPr="000D732A">
        <w:t xml:space="preserve"> </w:t>
      </w:r>
      <w:proofErr w:type="spellStart"/>
      <w:r w:rsidRPr="000D732A">
        <w:t>dọc</w:t>
      </w:r>
      <w:proofErr w:type="spellEnd"/>
      <w:r w:rsidRPr="000D732A">
        <w:t xml:space="preserve"> </w:t>
      </w:r>
      <w:proofErr w:type="spellStart"/>
      <w:r w:rsidRPr="000D732A">
        <w:t>theo</w:t>
      </w:r>
      <w:proofErr w:type="spellEnd"/>
      <w:r w:rsidRPr="000D732A">
        <w:t xml:space="preserve"> </w:t>
      </w:r>
      <w:proofErr w:type="spellStart"/>
      <w:r w:rsidRPr="000D732A">
        <w:t>đường</w:t>
      </w:r>
      <w:proofErr w:type="spellEnd"/>
      <w:r w:rsidRPr="000D732A">
        <w:t xml:space="preserve"> </w:t>
      </w:r>
      <w:proofErr w:type="spellStart"/>
      <w:r w:rsidRPr="000D732A">
        <w:t>sức</w:t>
      </w:r>
      <w:proofErr w:type="spellEnd"/>
      <w:r w:rsidRPr="000D732A">
        <w:t xml:space="preserve"> </w:t>
      </w:r>
      <w:proofErr w:type="spellStart"/>
      <w:r w:rsidRPr="000D732A">
        <w:t>điện</w:t>
      </w:r>
      <w:proofErr w:type="spellEnd"/>
      <w:r w:rsidR="009F2290">
        <w:rPr>
          <w:lang w:val="vi-VN"/>
        </w:rPr>
        <w:t xml:space="preserve"> </w:t>
      </w:r>
      <w:r w:rsidR="00C86D52">
        <w:rPr>
          <w:lang w:val="vi-VN"/>
        </w:rPr>
        <w:t xml:space="preserve">dưới tác dụng của lực điện </w:t>
      </w:r>
      <w:proofErr w:type="spellStart"/>
      <w:r w:rsidRPr="000D732A">
        <w:t>trong</w:t>
      </w:r>
      <w:proofErr w:type="spellEnd"/>
      <w:r w:rsidRPr="000D732A">
        <w:t xml:space="preserve"> </w:t>
      </w:r>
      <w:proofErr w:type="spellStart"/>
      <w:r w:rsidRPr="000D732A">
        <w:t>điện</w:t>
      </w:r>
      <w:proofErr w:type="spellEnd"/>
      <w:r w:rsidRPr="000D732A">
        <w:t xml:space="preserve"> </w:t>
      </w:r>
      <w:proofErr w:type="spellStart"/>
      <w:r w:rsidRPr="000D732A">
        <w:t>trường</w:t>
      </w:r>
      <w:proofErr w:type="spellEnd"/>
      <w:r w:rsidRPr="000D732A">
        <w:t xml:space="preserve"> </w:t>
      </w:r>
      <w:proofErr w:type="spellStart"/>
      <w:r w:rsidRPr="000D732A">
        <w:t>đều</w:t>
      </w:r>
      <w:proofErr w:type="spellEnd"/>
      <w:r w:rsidRPr="000D732A">
        <w:t xml:space="preserve"> </w:t>
      </w:r>
      <w:proofErr w:type="spellStart"/>
      <w:r w:rsidRPr="000D732A">
        <w:t>có</w:t>
      </w:r>
      <w:proofErr w:type="spellEnd"/>
      <w:r w:rsidRPr="000D732A">
        <w:t xml:space="preserve"> </w:t>
      </w:r>
      <w:proofErr w:type="spellStart"/>
      <w:r w:rsidRPr="000D732A">
        <w:t>cường</w:t>
      </w:r>
      <w:proofErr w:type="spellEnd"/>
      <w:r w:rsidRPr="000D732A">
        <w:t xml:space="preserve"> </w:t>
      </w:r>
      <w:proofErr w:type="spellStart"/>
      <w:r w:rsidRPr="000D732A">
        <w:t>độ</w:t>
      </w:r>
      <w:proofErr w:type="spellEnd"/>
      <w:r w:rsidRPr="000D732A">
        <w:t xml:space="preserve"> </w:t>
      </w:r>
      <w:proofErr w:type="spellStart"/>
      <w:r w:rsidRPr="000D732A">
        <w:t>điện</w:t>
      </w:r>
      <w:proofErr w:type="spellEnd"/>
      <w:r w:rsidRPr="000D732A">
        <w:t xml:space="preserve"> </w:t>
      </w:r>
      <w:proofErr w:type="spellStart"/>
      <w:r w:rsidRPr="000D732A">
        <w:t>trường</w:t>
      </w:r>
      <w:proofErr w:type="spellEnd"/>
      <w:r w:rsidRPr="000D732A">
        <w:t xml:space="preserve"> </w:t>
      </w:r>
      <w:r w:rsidR="00383671" w:rsidRPr="00654CDA">
        <w:rPr>
          <w:position w:val="-8"/>
        </w:rPr>
        <w:object w:dxaOrig="1460" w:dyaOrig="380">
          <v:shape id="_x0000_i1026" type="#_x0000_t75" style="width:73.95pt;height:18.5pt" o:ole="">
            <v:imagedata r:id="rId7" o:title=""/>
          </v:shape>
          <o:OLEObject Type="Embed" ProgID="Equation.DSMT4" ShapeID="_x0000_i1026" DrawAspect="Content" ObjectID="_1735455630" r:id="rId8"/>
        </w:object>
      </w:r>
      <w:r w:rsidRPr="000D732A">
        <w:t xml:space="preserve">, </w:t>
      </w:r>
      <w:proofErr w:type="spellStart"/>
      <w:r w:rsidRPr="000D732A">
        <w:t>thì</w:t>
      </w:r>
      <w:proofErr w:type="spellEnd"/>
      <w:r w:rsidRPr="000D732A">
        <w:t xml:space="preserve"> </w:t>
      </w:r>
      <w:proofErr w:type="spellStart"/>
      <w:r w:rsidRPr="000D732A">
        <w:t>lực</w:t>
      </w:r>
      <w:proofErr w:type="spellEnd"/>
      <w:r w:rsidRPr="000D732A">
        <w:t xml:space="preserve"> </w:t>
      </w:r>
      <w:proofErr w:type="spellStart"/>
      <w:r w:rsidRPr="000D732A">
        <w:t>điện</w:t>
      </w:r>
      <w:proofErr w:type="spellEnd"/>
      <w:r w:rsidRPr="000D732A">
        <w:t xml:space="preserve"> </w:t>
      </w:r>
      <w:proofErr w:type="spellStart"/>
      <w:r w:rsidRPr="000D732A">
        <w:t>sinh</w:t>
      </w:r>
      <w:proofErr w:type="spellEnd"/>
      <w:r w:rsidRPr="000D732A">
        <w:t xml:space="preserve"> </w:t>
      </w:r>
      <w:proofErr w:type="spellStart"/>
      <w:r w:rsidRPr="000D732A">
        <w:t>công</w:t>
      </w:r>
      <w:proofErr w:type="spellEnd"/>
      <w:r w:rsidRPr="000D732A">
        <w:t xml:space="preserve"> </w:t>
      </w:r>
      <w:r w:rsidR="00383671" w:rsidRPr="00654CDA">
        <w:rPr>
          <w:position w:val="-10"/>
        </w:rPr>
        <w:object w:dxaOrig="639" w:dyaOrig="320">
          <v:shape id="_x0000_i1027" type="#_x0000_t75" style="width:32.1pt;height:15.55pt" o:ole="">
            <v:imagedata r:id="rId9" o:title=""/>
          </v:shape>
          <o:OLEObject Type="Embed" ProgID="Equation.DSMT4" ShapeID="_x0000_i1027" DrawAspect="Content" ObjectID="_1735455631" r:id="rId10"/>
        </w:object>
      </w:r>
      <w:r w:rsidRPr="000D732A">
        <w:t xml:space="preserve">. </w:t>
      </w:r>
      <w:proofErr w:type="spellStart"/>
      <w:r w:rsidRPr="000D732A">
        <w:t>Tính</w:t>
      </w:r>
      <w:proofErr w:type="spellEnd"/>
      <w:r w:rsidRPr="000D732A">
        <w:t xml:space="preserve"> </w:t>
      </w:r>
      <w:proofErr w:type="spellStart"/>
      <w:r w:rsidRPr="000D732A">
        <w:t>độ</w:t>
      </w:r>
      <w:proofErr w:type="spellEnd"/>
      <w:r w:rsidR="00383671">
        <w:rPr>
          <w:lang w:val="vi-VN"/>
        </w:rPr>
        <w:t xml:space="preserve"> dài</w:t>
      </w:r>
      <w:r w:rsidRPr="000D732A">
        <w:t xml:space="preserve"> </w:t>
      </w:r>
      <w:proofErr w:type="spellStart"/>
      <w:r w:rsidRPr="000D732A">
        <w:t>quãng</w:t>
      </w:r>
      <w:proofErr w:type="spellEnd"/>
      <w:r w:rsidRPr="000D732A">
        <w:t xml:space="preserve"> </w:t>
      </w:r>
      <w:proofErr w:type="spellStart"/>
      <w:r w:rsidRPr="000D732A">
        <w:t>đường</w:t>
      </w:r>
      <w:proofErr w:type="spellEnd"/>
      <w:r w:rsidRPr="000D732A">
        <w:t xml:space="preserve"> </w:t>
      </w:r>
      <w:proofErr w:type="spellStart"/>
      <w:r w:rsidRPr="000D732A">
        <w:t>dịch</w:t>
      </w:r>
      <w:proofErr w:type="spellEnd"/>
      <w:r w:rsidRPr="000D732A">
        <w:t xml:space="preserve"> </w:t>
      </w:r>
      <w:r w:rsidRPr="009F76CA">
        <w:rPr>
          <w:lang w:val="vi-VN"/>
        </w:rPr>
        <w:t>chuyển</w:t>
      </w:r>
      <w:r w:rsidRPr="000D732A">
        <w:t xml:space="preserve"> </w:t>
      </w:r>
      <w:proofErr w:type="spellStart"/>
      <w:r w:rsidRPr="000D732A">
        <w:t>của</w:t>
      </w:r>
      <w:proofErr w:type="spellEnd"/>
      <w:r w:rsidRPr="000D732A">
        <w:t xml:space="preserve"> </w:t>
      </w:r>
      <w:proofErr w:type="spellStart"/>
      <w:r w:rsidRPr="000D732A">
        <w:t>điện</w:t>
      </w:r>
      <w:proofErr w:type="spellEnd"/>
      <w:r w:rsidRPr="000D732A">
        <w:t xml:space="preserve"> </w:t>
      </w:r>
      <w:proofErr w:type="spellStart"/>
      <w:r w:rsidRPr="000D732A">
        <w:t>tích</w:t>
      </w:r>
      <w:proofErr w:type="spellEnd"/>
      <w:r w:rsidRPr="000D732A">
        <w:t>.</w:t>
      </w:r>
    </w:p>
    <w:p w:rsidR="009F2290" w:rsidRPr="009F2290" w:rsidRDefault="009F2290" w:rsidP="009F2290">
      <w:pPr>
        <w:pStyle w:val="ListParagraph"/>
        <w:numPr>
          <w:ilvl w:val="0"/>
          <w:numId w:val="1"/>
        </w:numPr>
        <w:spacing w:line="360" w:lineRule="auto"/>
        <w:ind w:left="567" w:hanging="851"/>
        <w:rPr>
          <w:b/>
          <w:bCs w:val="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4313360</wp:posOffset>
            </wp:positionH>
            <wp:positionV relativeFrom="paragraph">
              <wp:posOffset>57255</wp:posOffset>
            </wp:positionV>
            <wp:extent cx="2480310" cy="1755775"/>
            <wp:effectExtent l="0" t="0" r="0" b="0"/>
            <wp:wrapSquare wrapText="bothSides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8"/>
                    <a:stretch/>
                  </pic:blipFill>
                  <pic:spPr bwMode="auto">
                    <a:xfrm>
                      <a:off x="0" y="0"/>
                      <a:ext cx="2480310" cy="175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053E" w:rsidRPr="007C053E">
        <w:rPr>
          <w:b/>
          <w:bCs w:val="0"/>
          <w:lang w:val="vi-VN"/>
        </w:rPr>
        <w:t xml:space="preserve"> </w:t>
      </w:r>
      <w:r w:rsidR="00180F8D" w:rsidRPr="007C053E">
        <w:rPr>
          <w:b/>
          <w:bCs w:val="0"/>
          <w:lang w:val="vi-VN"/>
        </w:rPr>
        <w:t>(2,5 điểm)</w:t>
      </w:r>
      <w:r w:rsidR="00180F8D" w:rsidRPr="007C053E">
        <w:rPr>
          <w:lang w:val="vi-VN"/>
        </w:rPr>
        <w:t xml:space="preserve"> </w:t>
      </w:r>
      <w:r w:rsidRPr="00077F59">
        <w:rPr>
          <w:lang w:val="vi-VN"/>
        </w:rPr>
        <w:t xml:space="preserve">Cho mạch điện như sơ đồ hình vẽ. </w:t>
      </w:r>
    </w:p>
    <w:p w:rsidR="009F2290" w:rsidRPr="00077F59" w:rsidRDefault="009F2290" w:rsidP="009F2290">
      <w:pPr>
        <w:pStyle w:val="ListParagraph"/>
        <w:spacing w:line="360" w:lineRule="auto"/>
        <w:ind w:left="567"/>
        <w:rPr>
          <w:b/>
          <w:bCs w:val="0"/>
        </w:rPr>
      </w:pPr>
      <w:r w:rsidRPr="00077F59">
        <w:rPr>
          <w:lang w:val="vi-VN"/>
        </w:rPr>
        <w:t xml:space="preserve">Nguồn điện có suất điện động </w:t>
      </w:r>
      <w:r w:rsidR="002524B4" w:rsidRPr="00DB3F3A">
        <w:rPr>
          <w:position w:val="-8"/>
          <w:lang w:val="vi-VN"/>
        </w:rPr>
        <w:object w:dxaOrig="920" w:dyaOrig="320">
          <v:shape id="_x0000_i1028" type="#_x0000_t75" style="width:45.75pt;height:15.55pt" o:ole="">
            <v:imagedata r:id="rId12" o:title=""/>
          </v:shape>
          <o:OLEObject Type="Embed" ProgID="Equation.DSMT4" ShapeID="_x0000_i1028" DrawAspect="Content" ObjectID="_1735455632" r:id="rId13"/>
        </w:object>
      </w:r>
      <w:r w:rsidRPr="00077F59">
        <w:rPr>
          <w:lang w:val="vi-VN"/>
        </w:rPr>
        <w:t xml:space="preserve"> và có điện trở trong </w:t>
      </w:r>
      <w:r w:rsidRPr="00A83356">
        <w:rPr>
          <w:position w:val="-4"/>
          <w:lang w:val="vi-VN"/>
        </w:rPr>
        <w:object w:dxaOrig="740" w:dyaOrig="260">
          <v:shape id="_x0000_i1029" type="#_x0000_t75" style="width:37.95pt;height:13.6pt" o:ole="">
            <v:imagedata r:id="rId14" o:title=""/>
          </v:shape>
          <o:OLEObject Type="Embed" ProgID="Equation.DSMT4" ShapeID="_x0000_i1029" DrawAspect="Content" ObjectID="_1735455633" r:id="rId15"/>
        </w:object>
      </w:r>
      <w:r w:rsidRPr="00077F59">
        <w:rPr>
          <w:lang w:val="vi-VN"/>
        </w:rPr>
        <w:t xml:space="preserve">. Mạch ngoài gồm các điện trở </w:t>
      </w:r>
      <w:r w:rsidR="002524B4" w:rsidRPr="00DB3F3A">
        <w:rPr>
          <w:position w:val="-12"/>
          <w:lang w:val="vi-VN"/>
        </w:rPr>
        <w:object w:dxaOrig="900" w:dyaOrig="360">
          <v:shape id="_x0000_i1030" type="#_x0000_t75" style="width:44.75pt;height:18.5pt" o:ole="">
            <v:imagedata r:id="rId16" o:title=""/>
          </v:shape>
          <o:OLEObject Type="Embed" ProgID="Equation.DSMT4" ShapeID="_x0000_i1030" DrawAspect="Content" ObjectID="_1735455634" r:id="rId17"/>
        </w:object>
      </w:r>
      <w:r w:rsidRPr="00077F59">
        <w:rPr>
          <w:lang w:val="vi-VN"/>
        </w:rPr>
        <w:t xml:space="preserve">, </w:t>
      </w:r>
      <w:r w:rsidR="002524B4" w:rsidRPr="007C053E">
        <w:rPr>
          <w:position w:val="-12"/>
          <w:lang w:val="vi-VN"/>
        </w:rPr>
        <w:object w:dxaOrig="1100" w:dyaOrig="360">
          <v:shape id="_x0000_i1031" type="#_x0000_t75" style="width:54.5pt;height:18.5pt" o:ole="">
            <v:imagedata r:id="rId18" o:title=""/>
          </v:shape>
          <o:OLEObject Type="Embed" ProgID="Equation.DSMT4" ShapeID="_x0000_i1031" DrawAspect="Content" ObjectID="_1735455635" r:id="rId19"/>
        </w:object>
      </w:r>
      <w:r w:rsidRPr="00077F59">
        <w:rPr>
          <w:lang w:val="vi-VN"/>
        </w:rPr>
        <w:t xml:space="preserve"> và đèn Đ loại </w:t>
      </w:r>
      <w:r w:rsidR="002524B4" w:rsidRPr="002524B4">
        <w:rPr>
          <w:position w:val="-10"/>
          <w:lang w:val="vi-VN"/>
        </w:rPr>
        <w:object w:dxaOrig="1140" w:dyaOrig="340">
          <v:shape id="_x0000_i1032" type="#_x0000_t75" style="width:57.4pt;height:17.5pt" o:ole="">
            <v:imagedata r:id="rId20" o:title=""/>
          </v:shape>
          <o:OLEObject Type="Embed" ProgID="Equation.DSMT4" ShapeID="_x0000_i1032" DrawAspect="Content" ObjectID="_1735455636" r:id="rId21"/>
        </w:object>
      </w:r>
    </w:p>
    <w:p w:rsidR="009F2290" w:rsidRPr="007C053E" w:rsidRDefault="009F2290" w:rsidP="009F2290">
      <w:pPr>
        <w:pStyle w:val="ListParagraph"/>
        <w:numPr>
          <w:ilvl w:val="0"/>
          <w:numId w:val="3"/>
        </w:numPr>
        <w:spacing w:after="0" w:line="400" w:lineRule="atLeast"/>
        <w:rPr>
          <w:rFonts w:ascii="Allegro" w:hAnsi="Allegro"/>
          <w:sz w:val="40"/>
          <w:szCs w:val="40"/>
          <w:lang w:val="vi-VN"/>
        </w:rPr>
      </w:pPr>
      <w:bookmarkStart w:id="1" w:name="_Hlk121482298"/>
      <w:r w:rsidRPr="007C053E">
        <w:rPr>
          <w:lang w:val="vi-VN"/>
        </w:rPr>
        <w:t xml:space="preserve">Tính </w:t>
      </w:r>
      <w:r>
        <w:rPr>
          <w:lang w:val="vi-VN"/>
        </w:rPr>
        <w:t xml:space="preserve">điện trở </w:t>
      </w:r>
      <w:r w:rsidRPr="00413DAE">
        <w:rPr>
          <w:position w:val="-12"/>
          <w:lang w:val="vi-VN"/>
        </w:rPr>
        <w:object w:dxaOrig="360" w:dyaOrig="360">
          <v:shape id="_x0000_i1033" type="#_x0000_t75" style="width:18.5pt;height:18.5pt" o:ole="">
            <v:imagedata r:id="rId22" o:title=""/>
          </v:shape>
          <o:OLEObject Type="Embed" ProgID="Equation.DSMT4" ShapeID="_x0000_i1033" DrawAspect="Content" ObjectID="_1735455637" r:id="rId23"/>
        </w:object>
      </w:r>
      <w:r>
        <w:rPr>
          <w:lang w:val="vi-VN"/>
        </w:rPr>
        <w:t>, cường độ dòng điện mạch chính I, hiệu điện thế mạch ngoài.</w:t>
      </w:r>
    </w:p>
    <w:p w:rsidR="009F2290" w:rsidRPr="007C053E" w:rsidRDefault="009F2290" w:rsidP="009F2290">
      <w:pPr>
        <w:pStyle w:val="ListParagraph"/>
        <w:numPr>
          <w:ilvl w:val="0"/>
          <w:numId w:val="3"/>
        </w:numPr>
        <w:spacing w:after="0" w:line="400" w:lineRule="atLeast"/>
        <w:rPr>
          <w:rFonts w:ascii="Allegro" w:hAnsi="Allegro"/>
          <w:sz w:val="40"/>
          <w:szCs w:val="40"/>
          <w:lang w:val="vi-VN"/>
        </w:rPr>
      </w:pPr>
      <w:r>
        <w:rPr>
          <w:lang w:val="vi-VN"/>
        </w:rPr>
        <w:t xml:space="preserve">Đèn sáng </w:t>
      </w:r>
      <w:r w:rsidR="001E6349">
        <w:rPr>
          <w:lang w:val="vi-VN"/>
        </w:rPr>
        <w:t>yếu hay sáng hơn bình thường</w:t>
      </w:r>
      <w:r>
        <w:rPr>
          <w:lang w:val="vi-VN"/>
        </w:rPr>
        <w:t>? Vì sao?</w:t>
      </w:r>
    </w:p>
    <w:p w:rsidR="009F2290" w:rsidRDefault="009F2290" w:rsidP="009F2290">
      <w:pPr>
        <w:pStyle w:val="ListParagraph"/>
        <w:numPr>
          <w:ilvl w:val="0"/>
          <w:numId w:val="3"/>
        </w:numPr>
        <w:spacing w:after="0" w:line="400" w:lineRule="atLeast"/>
        <w:rPr>
          <w:lang w:val="vi-VN"/>
        </w:rPr>
      </w:pPr>
      <w:r w:rsidRPr="00ED621B">
        <w:rPr>
          <w:lang w:val="vi-VN"/>
        </w:rPr>
        <w:t xml:space="preserve">Thay điện trở </w:t>
      </w:r>
      <w:r w:rsidRPr="004B265C">
        <w:rPr>
          <w:position w:val="-12"/>
          <w:lang w:val="vi-VN"/>
        </w:rPr>
        <w:object w:dxaOrig="320" w:dyaOrig="360">
          <v:shape id="_x0000_i1034" type="#_x0000_t75" style="width:15.55pt;height:18.5pt" o:ole="">
            <v:imagedata r:id="rId24" o:title=""/>
          </v:shape>
          <o:OLEObject Type="Embed" ProgID="Equation.DSMT4" ShapeID="_x0000_i1034" DrawAspect="Content" ObjectID="_1735455638" r:id="rId25"/>
        </w:object>
      </w:r>
      <w:r w:rsidRPr="00ED621B">
        <w:rPr>
          <w:lang w:val="vi-VN"/>
        </w:rPr>
        <w:t xml:space="preserve">bằng điện trở </w:t>
      </w:r>
      <w:r w:rsidRPr="004B265C">
        <w:rPr>
          <w:position w:val="-12"/>
          <w:lang w:val="vi-VN"/>
        </w:rPr>
        <w:object w:dxaOrig="320" w:dyaOrig="360">
          <v:shape id="_x0000_i1035" type="#_x0000_t75" style="width:15.55pt;height:18.5pt" o:ole="">
            <v:imagedata r:id="rId26" o:title=""/>
          </v:shape>
          <o:OLEObject Type="Embed" ProgID="Equation.DSMT4" ShapeID="_x0000_i1035" DrawAspect="Content" ObjectID="_1735455639" r:id="rId27"/>
        </w:object>
      </w:r>
      <w:r w:rsidRPr="00ED621B">
        <w:rPr>
          <w:lang w:val="vi-VN"/>
        </w:rPr>
        <w:t>có giá trị bằng bao nhiêu để đèn sáng bình thường</w:t>
      </w:r>
      <w:r>
        <w:rPr>
          <w:lang w:val="vi-VN"/>
        </w:rPr>
        <w:t>.</w:t>
      </w:r>
    </w:p>
    <w:bookmarkEnd w:id="1"/>
    <w:p w:rsidR="003018D8" w:rsidRDefault="003018D8" w:rsidP="003018D8">
      <w:pPr>
        <w:pStyle w:val="ListParagraph"/>
        <w:numPr>
          <w:ilvl w:val="0"/>
          <w:numId w:val="1"/>
        </w:numPr>
        <w:spacing w:line="400" w:lineRule="exact"/>
        <w:ind w:left="851" w:hanging="851"/>
        <w:rPr>
          <w:b/>
          <w:bCs w:val="0"/>
        </w:rPr>
      </w:pPr>
      <w:r w:rsidRPr="003018D8">
        <w:rPr>
          <w:b/>
          <w:bCs w:val="0"/>
          <w:lang w:val="vi-VN"/>
        </w:rPr>
        <w:t>(1</w:t>
      </w:r>
      <w:r>
        <w:rPr>
          <w:b/>
          <w:bCs w:val="0"/>
          <w:lang w:val="vi-VN"/>
        </w:rPr>
        <w:t>,</w:t>
      </w:r>
      <w:r w:rsidR="009F2290">
        <w:rPr>
          <w:b/>
          <w:bCs w:val="0"/>
          <w:lang w:val="vi-VN"/>
        </w:rPr>
        <w:t>0</w:t>
      </w:r>
      <w:r w:rsidRPr="003018D8">
        <w:rPr>
          <w:b/>
          <w:bCs w:val="0"/>
          <w:lang w:val="vi-VN"/>
        </w:rPr>
        <w:t xml:space="preserve"> điểm)</w:t>
      </w:r>
      <w:r>
        <w:rPr>
          <w:lang w:val="vi-VN"/>
        </w:rPr>
        <w:t xml:space="preserve"> </w:t>
      </w:r>
      <w:proofErr w:type="spellStart"/>
      <w:r w:rsidRPr="00A950EF">
        <w:t>Người</w:t>
      </w:r>
      <w:proofErr w:type="spellEnd"/>
      <w:r w:rsidRPr="00A950EF">
        <w:t xml:space="preserve"> ta </w:t>
      </w:r>
      <w:proofErr w:type="spellStart"/>
      <w:r w:rsidRPr="00A950EF">
        <w:t>điện</w:t>
      </w:r>
      <w:proofErr w:type="spellEnd"/>
      <w:r w:rsidRPr="00A950EF">
        <w:t xml:space="preserve"> </w:t>
      </w:r>
      <w:proofErr w:type="spellStart"/>
      <w:r w:rsidRPr="00A950EF">
        <w:t>phân</w:t>
      </w:r>
      <w:proofErr w:type="spellEnd"/>
      <w:r w:rsidRPr="00A950EF">
        <w:t xml:space="preserve"> dung </w:t>
      </w:r>
      <w:proofErr w:type="spellStart"/>
      <w:r w:rsidRPr="00A950EF">
        <w:t>dịch</w:t>
      </w:r>
      <w:proofErr w:type="spellEnd"/>
      <w:r w:rsidRPr="00A950EF">
        <w:t xml:space="preserve"> AgNO</w:t>
      </w:r>
      <w:r w:rsidRPr="00A950EF">
        <w:rPr>
          <w:vertAlign w:val="subscript"/>
        </w:rPr>
        <w:t>3</w:t>
      </w:r>
      <w:r w:rsidRPr="00A950EF">
        <w:t xml:space="preserve"> </w:t>
      </w:r>
      <w:proofErr w:type="spellStart"/>
      <w:r w:rsidRPr="00A950EF">
        <w:t>với</w:t>
      </w:r>
      <w:proofErr w:type="spellEnd"/>
      <w:r w:rsidRPr="00A950EF">
        <w:t xml:space="preserve"> </w:t>
      </w:r>
      <w:proofErr w:type="spellStart"/>
      <w:r w:rsidRPr="00A950EF">
        <w:t>Ano</w:t>
      </w:r>
      <w:proofErr w:type="spellEnd"/>
      <w:r w:rsidR="00CB0649">
        <w:rPr>
          <w:lang w:val="vi-VN"/>
        </w:rPr>
        <w:t>t</w:t>
      </w:r>
      <w:r w:rsidRPr="00A950EF">
        <w:t xml:space="preserve"> </w:t>
      </w:r>
      <w:proofErr w:type="spellStart"/>
      <w:r w:rsidRPr="00A950EF">
        <w:t>bằng</w:t>
      </w:r>
      <w:proofErr w:type="spellEnd"/>
      <w:r w:rsidRPr="00A950EF">
        <w:t xml:space="preserve"> </w:t>
      </w:r>
      <w:proofErr w:type="spellStart"/>
      <w:r w:rsidRPr="00A950EF">
        <w:t>bạc</w:t>
      </w:r>
      <w:proofErr w:type="spellEnd"/>
      <w:r w:rsidRPr="00A950EF">
        <w:t xml:space="preserve">. </w:t>
      </w:r>
      <w:proofErr w:type="spellStart"/>
      <w:r w:rsidRPr="00A950EF">
        <w:t>Hỏi</w:t>
      </w:r>
      <w:proofErr w:type="spellEnd"/>
      <w:r w:rsidRPr="00A950EF">
        <w:t xml:space="preserve"> </w:t>
      </w:r>
      <w:proofErr w:type="spellStart"/>
      <w:r w:rsidRPr="00A950EF">
        <w:t>sau</w:t>
      </w:r>
      <w:proofErr w:type="spellEnd"/>
      <w:r w:rsidRPr="00A950EF">
        <w:t xml:space="preserve"> </w:t>
      </w:r>
      <w:proofErr w:type="spellStart"/>
      <w:r w:rsidRPr="00A950EF">
        <w:t>thời</w:t>
      </w:r>
      <w:proofErr w:type="spellEnd"/>
      <w:r w:rsidRPr="00A950EF">
        <w:t xml:space="preserve"> </w:t>
      </w:r>
      <w:proofErr w:type="spellStart"/>
      <w:r w:rsidRPr="00A950EF">
        <w:t>gian</w:t>
      </w:r>
      <w:proofErr w:type="spellEnd"/>
      <w:r w:rsidRPr="00A950EF">
        <w:t xml:space="preserve"> </w:t>
      </w:r>
      <w:proofErr w:type="spellStart"/>
      <w:r w:rsidRPr="00A950EF">
        <w:t>bao</w:t>
      </w:r>
      <w:proofErr w:type="spellEnd"/>
      <w:r w:rsidRPr="00A950EF">
        <w:t xml:space="preserve"> </w:t>
      </w:r>
      <w:proofErr w:type="spellStart"/>
      <w:r w:rsidRPr="00A950EF">
        <w:t>lâu</w:t>
      </w:r>
      <w:proofErr w:type="spellEnd"/>
      <w:r w:rsidRPr="00A950EF">
        <w:t xml:space="preserve"> </w:t>
      </w:r>
      <w:proofErr w:type="spellStart"/>
      <w:r w:rsidRPr="00A950EF">
        <w:t>thì</w:t>
      </w:r>
      <w:proofErr w:type="spellEnd"/>
      <w:r w:rsidRPr="00A950EF">
        <w:t xml:space="preserve"> </w:t>
      </w:r>
      <w:proofErr w:type="spellStart"/>
      <w:r w:rsidRPr="00A950EF">
        <w:t>có</w:t>
      </w:r>
      <w:proofErr w:type="spellEnd"/>
      <w:r w:rsidRPr="00A950EF">
        <w:t xml:space="preserve"> </w:t>
      </w:r>
      <w:r w:rsidR="00383671">
        <w:rPr>
          <w:lang w:val="vi-VN"/>
        </w:rPr>
        <w:t>8</w:t>
      </w:r>
      <w:r w:rsidRPr="00A950EF">
        <w:t>,</w:t>
      </w:r>
      <w:r w:rsidR="00383671">
        <w:rPr>
          <w:lang w:val="vi-VN"/>
        </w:rPr>
        <w:t>6</w:t>
      </w:r>
      <w:r w:rsidRPr="00A950EF">
        <w:t xml:space="preserve">4g </w:t>
      </w:r>
      <w:proofErr w:type="spellStart"/>
      <w:r w:rsidRPr="00A950EF">
        <w:t>bạc</w:t>
      </w:r>
      <w:proofErr w:type="spellEnd"/>
      <w:r w:rsidRPr="00A950EF">
        <w:t xml:space="preserve"> </w:t>
      </w:r>
      <w:proofErr w:type="spellStart"/>
      <w:r w:rsidRPr="00A950EF">
        <w:t>bám</w:t>
      </w:r>
      <w:proofErr w:type="spellEnd"/>
      <w:r w:rsidRPr="00A950EF">
        <w:t xml:space="preserve"> </w:t>
      </w:r>
      <w:proofErr w:type="spellStart"/>
      <w:r w:rsidRPr="00A950EF">
        <w:t>vào</w:t>
      </w:r>
      <w:proofErr w:type="spellEnd"/>
      <w:r w:rsidRPr="00A950EF">
        <w:t xml:space="preserve"> </w:t>
      </w:r>
      <w:proofErr w:type="spellStart"/>
      <w:r w:rsidRPr="00A950EF">
        <w:t>Catot</w:t>
      </w:r>
      <w:proofErr w:type="spellEnd"/>
      <w:r w:rsidRPr="00A950EF">
        <w:t xml:space="preserve"> </w:t>
      </w:r>
      <w:proofErr w:type="spellStart"/>
      <w:r w:rsidRPr="00A950EF">
        <w:t>của</w:t>
      </w:r>
      <w:proofErr w:type="spellEnd"/>
      <w:r w:rsidRPr="00A950EF">
        <w:t xml:space="preserve"> </w:t>
      </w:r>
      <w:proofErr w:type="spellStart"/>
      <w:r w:rsidRPr="00A950EF">
        <w:t>bình</w:t>
      </w:r>
      <w:proofErr w:type="spellEnd"/>
      <w:r w:rsidRPr="00A950EF">
        <w:t xml:space="preserve"> </w:t>
      </w:r>
      <w:proofErr w:type="spellStart"/>
      <w:r w:rsidRPr="00A950EF">
        <w:t>điện</w:t>
      </w:r>
      <w:proofErr w:type="spellEnd"/>
      <w:r w:rsidRPr="00A950EF">
        <w:t xml:space="preserve"> </w:t>
      </w:r>
      <w:proofErr w:type="spellStart"/>
      <w:r w:rsidRPr="00A950EF">
        <w:t>phân</w:t>
      </w:r>
      <w:proofErr w:type="spellEnd"/>
      <w:r w:rsidRPr="00A950EF">
        <w:t xml:space="preserve">? </w:t>
      </w:r>
      <w:proofErr w:type="spellStart"/>
      <w:r w:rsidRPr="00A950EF">
        <w:t>Biết</w:t>
      </w:r>
      <w:proofErr w:type="spellEnd"/>
      <w:r w:rsidRPr="00A950EF">
        <w:t xml:space="preserve"> </w:t>
      </w:r>
      <w:proofErr w:type="spellStart"/>
      <w:r w:rsidRPr="00A950EF">
        <w:t>dòng</w:t>
      </w:r>
      <w:proofErr w:type="spellEnd"/>
      <w:r w:rsidRPr="00A950EF">
        <w:t xml:space="preserve"> </w:t>
      </w:r>
      <w:proofErr w:type="spellStart"/>
      <w:r w:rsidRPr="00A950EF">
        <w:t>điện</w:t>
      </w:r>
      <w:proofErr w:type="spellEnd"/>
      <w:r w:rsidRPr="00A950EF">
        <w:t xml:space="preserve"> qua </w:t>
      </w:r>
      <w:proofErr w:type="spellStart"/>
      <w:r w:rsidRPr="00A950EF">
        <w:t>bình</w:t>
      </w:r>
      <w:proofErr w:type="spellEnd"/>
      <w:r w:rsidRPr="00A950EF">
        <w:t xml:space="preserve"> </w:t>
      </w:r>
      <w:proofErr w:type="spellStart"/>
      <w:r w:rsidRPr="00A950EF">
        <w:t>điện</w:t>
      </w:r>
      <w:proofErr w:type="spellEnd"/>
      <w:r w:rsidRPr="00A950EF">
        <w:t xml:space="preserve"> </w:t>
      </w:r>
      <w:proofErr w:type="spellStart"/>
      <w:r w:rsidRPr="00A950EF">
        <w:t>phân</w:t>
      </w:r>
      <w:proofErr w:type="spellEnd"/>
      <w:r w:rsidRPr="00A950EF">
        <w:t xml:space="preserve"> </w:t>
      </w:r>
      <w:proofErr w:type="spellStart"/>
      <w:r w:rsidRPr="00A950EF">
        <w:t>có</w:t>
      </w:r>
      <w:proofErr w:type="spellEnd"/>
      <w:r w:rsidRPr="00A950EF">
        <w:t xml:space="preserve"> </w:t>
      </w:r>
      <w:proofErr w:type="spellStart"/>
      <w:r w:rsidRPr="00A950EF">
        <w:t>cường</w:t>
      </w:r>
      <w:proofErr w:type="spellEnd"/>
      <w:r w:rsidRPr="00A950EF">
        <w:t xml:space="preserve"> </w:t>
      </w:r>
      <w:proofErr w:type="spellStart"/>
      <w:r w:rsidRPr="00A950EF">
        <w:t>độ</w:t>
      </w:r>
      <w:proofErr w:type="spellEnd"/>
      <w:r w:rsidRPr="00A950EF">
        <w:t xml:space="preserve"> I</w:t>
      </w:r>
      <w:r>
        <w:t xml:space="preserve"> </w:t>
      </w:r>
      <w:r w:rsidRPr="00A950EF">
        <w:t>=</w:t>
      </w:r>
      <w:r>
        <w:t xml:space="preserve"> </w:t>
      </w:r>
      <w:r w:rsidR="00383671">
        <w:rPr>
          <w:lang w:val="vi-VN"/>
        </w:rPr>
        <w:t>4</w:t>
      </w:r>
      <w:r w:rsidRPr="00A950EF">
        <w:t>A. Cho</w:t>
      </w:r>
      <w:r w:rsidR="00722385">
        <w:rPr>
          <w:lang w:val="vi-VN"/>
        </w:rPr>
        <w:t xml:space="preserve"> F = 96500C/mol,</w:t>
      </w:r>
      <w:r w:rsidRPr="00A950EF">
        <w:t xml:space="preserve"> </w:t>
      </w:r>
      <w:proofErr w:type="spellStart"/>
      <w:r w:rsidRPr="00A950EF">
        <w:t>bạc</w:t>
      </w:r>
      <w:proofErr w:type="spellEnd"/>
      <w:r w:rsidRPr="00A950EF">
        <w:t xml:space="preserve"> </w:t>
      </w:r>
      <w:proofErr w:type="spellStart"/>
      <w:r w:rsidRPr="00A950EF">
        <w:t>có</w:t>
      </w:r>
      <w:proofErr w:type="spellEnd"/>
      <w:r w:rsidRPr="00A950EF">
        <w:t xml:space="preserve"> A</w:t>
      </w:r>
      <w:r w:rsidR="00722385">
        <w:rPr>
          <w:lang w:val="vi-VN"/>
        </w:rPr>
        <w:t xml:space="preserve"> </w:t>
      </w:r>
      <w:r w:rsidRPr="00A950EF">
        <w:t>=</w:t>
      </w:r>
      <w:r w:rsidR="00722385">
        <w:rPr>
          <w:lang w:val="vi-VN"/>
        </w:rPr>
        <w:t xml:space="preserve"> </w:t>
      </w:r>
      <w:r w:rsidRPr="00A950EF">
        <w:t>108g/</w:t>
      </w:r>
      <w:proofErr w:type="spellStart"/>
      <w:r w:rsidRPr="00A950EF">
        <w:t>mol</w:t>
      </w:r>
      <w:proofErr w:type="spellEnd"/>
      <w:r w:rsidRPr="00A950EF">
        <w:t xml:space="preserve"> </w:t>
      </w:r>
      <w:proofErr w:type="spellStart"/>
      <w:r w:rsidRPr="00A950EF">
        <w:t>và</w:t>
      </w:r>
      <w:proofErr w:type="spellEnd"/>
      <w:r w:rsidRPr="00A950EF">
        <w:t xml:space="preserve"> n</w:t>
      </w:r>
      <w:r>
        <w:t xml:space="preserve"> </w:t>
      </w:r>
      <w:r w:rsidRPr="00A950EF">
        <w:t>=</w:t>
      </w:r>
      <w:r>
        <w:t xml:space="preserve"> </w:t>
      </w:r>
      <w:r w:rsidRPr="00A950EF">
        <w:t>1</w:t>
      </w:r>
      <w:r w:rsidR="00722385">
        <w:rPr>
          <w:lang w:val="vi-VN"/>
        </w:rPr>
        <w:t xml:space="preserve">. </w:t>
      </w:r>
    </w:p>
    <w:p w:rsidR="003018D8" w:rsidRDefault="003018D8" w:rsidP="003018D8">
      <w:pPr>
        <w:pStyle w:val="ListParagraph"/>
        <w:spacing w:after="0" w:line="400" w:lineRule="atLeast"/>
        <w:ind w:left="961"/>
        <w:rPr>
          <w:lang w:val="vi-VN"/>
        </w:rPr>
      </w:pPr>
    </w:p>
    <w:p w:rsidR="00DD4FE8" w:rsidRDefault="00DD4FE8" w:rsidP="00DD4FE8">
      <w:pPr>
        <w:pStyle w:val="ListParagraph"/>
        <w:spacing w:after="0" w:line="400" w:lineRule="atLeast"/>
        <w:ind w:left="0"/>
        <w:rPr>
          <w:lang w:val="vi-VN"/>
        </w:rPr>
      </w:pPr>
    </w:p>
    <w:p w:rsidR="00DD4FE8" w:rsidRDefault="00DD4FE8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  <w:r w:rsidRPr="002E207C">
        <w:rPr>
          <w:b/>
          <w:bCs w:val="0"/>
          <w:lang w:val="vi-VN"/>
        </w:rPr>
        <w:t>--Hết</w:t>
      </w:r>
      <w:r w:rsidR="00B205D7">
        <w:rPr>
          <w:b/>
          <w:bCs w:val="0"/>
          <w:lang w:val="vi-VN"/>
        </w:rPr>
        <w:t>—</w:t>
      </w: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551"/>
      </w:tblGrid>
      <w:tr w:rsidR="00B205D7" w:rsidTr="00560F14">
        <w:trPr>
          <w:jc w:val="center"/>
        </w:trPr>
        <w:tc>
          <w:tcPr>
            <w:tcW w:w="4506" w:type="dxa"/>
          </w:tcPr>
          <w:p w:rsidR="00B205D7" w:rsidRPr="001E3C06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TRƯỜNG THPT TRUNG LẬP</w:t>
            </w:r>
          </w:p>
          <w:p w:rsidR="00B205D7" w:rsidRDefault="00B205D7" w:rsidP="00560F14">
            <w:pPr>
              <w:spacing w:line="276" w:lineRule="auto"/>
              <w:jc w:val="center"/>
              <w:rPr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TỔ LÝ – TIN – CN</w:t>
            </w:r>
          </w:p>
          <w:p w:rsidR="00B205D7" w:rsidRDefault="00B205D7" w:rsidP="00560F14">
            <w:pPr>
              <w:spacing w:before="120" w:line="276" w:lineRule="auto"/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_x0000_s1038" type="#_x0000_t32" style="position:absolute;left:0;text-align:left;margin-left:38.05pt;margin-top:1.25pt;width:144.5pt;height:0;z-index:251669504" o:connectortype="straight" strokeweight="1pt"/>
              </w:pict>
            </w:r>
            <w:r>
              <w:rPr>
                <w:lang w:val="vi-VN"/>
              </w:rPr>
              <w:t>ĐỀ THI CHÍNH THỨC</w:t>
            </w:r>
          </w:p>
          <w:p w:rsidR="00B205D7" w:rsidRPr="001E3C06" w:rsidRDefault="00B205D7" w:rsidP="00560F14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6551" w:type="dxa"/>
          </w:tcPr>
          <w:p w:rsidR="00B205D7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>
              <w:rPr>
                <w:b/>
                <w:bCs w:val="0"/>
                <w:lang w:val="vi-VN"/>
              </w:rPr>
              <w:t>ĐÁP ÁN</w:t>
            </w:r>
            <w:r w:rsidRPr="001E3C06">
              <w:rPr>
                <w:b/>
                <w:bCs w:val="0"/>
                <w:lang w:val="vi-VN"/>
              </w:rPr>
              <w:t xml:space="preserve"> </w:t>
            </w:r>
            <w:r>
              <w:rPr>
                <w:b/>
                <w:bCs w:val="0"/>
                <w:lang w:val="vi-VN"/>
              </w:rPr>
              <w:t>-  THANG ĐIỂM</w:t>
            </w:r>
          </w:p>
          <w:p w:rsidR="00B205D7" w:rsidRPr="001E3C06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 xml:space="preserve">KIỂM TRA HỌC KÌ </w:t>
            </w:r>
            <w:r>
              <w:rPr>
                <w:b/>
                <w:bCs w:val="0"/>
                <w:lang w:val="vi-VN"/>
              </w:rPr>
              <w:t>I LỚP 11</w:t>
            </w:r>
          </w:p>
          <w:p w:rsidR="00B205D7" w:rsidRPr="001E3C06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NĂM HỌC 2022-2023</w:t>
            </w:r>
          </w:p>
          <w:p w:rsidR="00B205D7" w:rsidRDefault="00B205D7" w:rsidP="00560F14">
            <w:pPr>
              <w:spacing w:before="120"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MÔN VẬT LÝ</w:t>
            </w:r>
          </w:p>
          <w:p w:rsidR="00B205D7" w:rsidRPr="001E3C06" w:rsidRDefault="00B205D7" w:rsidP="00560F14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(Đáp án – thang điểm gồm 03 trang)</w:t>
            </w:r>
          </w:p>
        </w:tc>
      </w:tr>
    </w:tbl>
    <w:p w:rsidR="00B205D7" w:rsidRDefault="00B205D7" w:rsidP="00B205D7">
      <w:pPr>
        <w:spacing w:line="276" w:lineRule="auto"/>
      </w:pPr>
    </w:p>
    <w:p w:rsidR="00B205D7" w:rsidRDefault="00B205D7" w:rsidP="00B205D7">
      <w:pPr>
        <w:spacing w:line="276" w:lineRule="auto"/>
      </w:pPr>
    </w:p>
    <w:tbl>
      <w:tblPr>
        <w:tblStyle w:val="TableGrid"/>
        <w:tblW w:w="10382" w:type="dxa"/>
        <w:tblInd w:w="-459" w:type="dxa"/>
        <w:tblLook w:val="04A0" w:firstRow="1" w:lastRow="0" w:firstColumn="1" w:lastColumn="0" w:noHBand="0" w:noVBand="1"/>
      </w:tblPr>
      <w:tblGrid>
        <w:gridCol w:w="1418"/>
        <w:gridCol w:w="7689"/>
        <w:gridCol w:w="1275"/>
      </w:tblGrid>
      <w:tr w:rsidR="00B205D7" w:rsidRPr="003D0B13" w:rsidTr="00560F14">
        <w:tc>
          <w:tcPr>
            <w:tcW w:w="1418" w:type="dxa"/>
          </w:tcPr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Câu</w:t>
            </w:r>
          </w:p>
        </w:tc>
        <w:tc>
          <w:tcPr>
            <w:tcW w:w="7689" w:type="dxa"/>
          </w:tcPr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Đáp án</w:t>
            </w:r>
          </w:p>
        </w:tc>
        <w:tc>
          <w:tcPr>
            <w:tcW w:w="1275" w:type="dxa"/>
          </w:tcPr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Điểm</w:t>
            </w:r>
          </w:p>
        </w:tc>
      </w:tr>
      <w:tr w:rsidR="00B205D7" w:rsidTr="00560F14">
        <w:tc>
          <w:tcPr>
            <w:tcW w:w="1418" w:type="dxa"/>
          </w:tcPr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1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(2,0 điểm)</w:t>
            </w:r>
          </w:p>
        </w:tc>
        <w:tc>
          <w:tcPr>
            <w:tcW w:w="7689" w:type="dxa"/>
          </w:tcPr>
          <w:p w:rsidR="00B205D7" w:rsidRPr="0039523C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lang w:val="vi-VN"/>
              </w:rPr>
              <w:t>Hạt tải điện trong chất điện phân:</w: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+ Ion dương (+)</w:t>
            </w:r>
          </w:p>
          <w:p w:rsidR="00B205D7" w:rsidRPr="0039523C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+ Ion âm (-)</w:t>
            </w:r>
          </w:p>
          <w:p w:rsidR="00B205D7" w:rsidRPr="0039523C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Bản chất:  dòng điện trong chất điện phân là dòng các ion dương và ion âm chuyển động có hướng theo 2 chiều ngược nhau.</w:t>
            </w:r>
          </w:p>
        </w:tc>
        <w:tc>
          <w:tcPr>
            <w:tcW w:w="1275" w:type="dxa"/>
          </w:tcPr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</w:rPr>
            </w:pPr>
          </w:p>
          <w:p w:rsidR="00B205D7" w:rsidRPr="003D0B13" w:rsidRDefault="00B205D7" w:rsidP="00560F14">
            <w:pPr>
              <w:pStyle w:val="ListParagraph"/>
              <w:spacing w:line="276" w:lineRule="auto"/>
              <w:ind w:left="0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0,5</w:t>
            </w:r>
          </w:p>
          <w:p w:rsidR="00B205D7" w:rsidRPr="003D0B13" w:rsidRDefault="00B205D7" w:rsidP="00560F14">
            <w:pPr>
              <w:pStyle w:val="ListParagraph"/>
              <w:spacing w:line="276" w:lineRule="auto"/>
              <w:ind w:left="0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0,5</w:t>
            </w:r>
          </w:p>
          <w:p w:rsidR="00B205D7" w:rsidRPr="003D0B13" w:rsidRDefault="00B205D7" w:rsidP="00560F14">
            <w:pPr>
              <w:pStyle w:val="ListParagraph"/>
              <w:spacing w:line="276" w:lineRule="auto"/>
              <w:ind w:left="0"/>
              <w:jc w:val="center"/>
              <w:rPr>
                <w:b/>
                <w:bCs w:val="0"/>
                <w:lang w:val="vi-VN"/>
              </w:rPr>
            </w:pPr>
          </w:p>
          <w:p w:rsidR="00B205D7" w:rsidRPr="003D0B13" w:rsidRDefault="00B205D7" w:rsidP="00560F14">
            <w:pPr>
              <w:pStyle w:val="ListParagraph"/>
              <w:spacing w:line="276" w:lineRule="auto"/>
              <w:ind w:left="-106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1,0</w:t>
            </w:r>
          </w:p>
        </w:tc>
      </w:tr>
      <w:tr w:rsidR="00B205D7" w:rsidTr="00560F14">
        <w:tc>
          <w:tcPr>
            <w:tcW w:w="1418" w:type="dxa"/>
          </w:tcPr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2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(2,0 điểm)</w:t>
            </w:r>
          </w:p>
        </w:tc>
        <w:tc>
          <w:tcPr>
            <w:tcW w:w="7689" w:type="dxa"/>
          </w:tcPr>
          <w:p w:rsidR="00B205D7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lang w:val="vi-VN"/>
              </w:rPr>
            </w:pPr>
            <w:r w:rsidRPr="0039523C">
              <w:rPr>
                <w:lang w:val="vi-VN"/>
              </w:rPr>
              <w:t>Một bóng đèn có ghi thông số kỹ thuật là (6V-3W)</w: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+ Hiệu điện thế định mức </w:t>
            </w:r>
            <w:r w:rsidRPr="0039523C">
              <w:rPr>
                <w:position w:val="-12"/>
                <w:lang w:val="vi-VN"/>
              </w:rPr>
              <w:object w:dxaOrig="1040" w:dyaOrig="360">
                <v:shape id="_x0000_i1036" type="#_x0000_t75" style="width:52.55pt;height:17.5pt" o:ole="">
                  <v:imagedata r:id="rId28" o:title=""/>
                </v:shape>
                <o:OLEObject Type="Embed" ProgID="Equation.DSMT4" ShapeID="_x0000_i1036" DrawAspect="Content" ObjectID="_1735455640" r:id="rId29"/>
              </w:object>
            </w:r>
            <w:r>
              <w:rPr>
                <w:lang w:val="vi-VN"/>
              </w:rPr>
              <w:t xml:space="preserve"> </w:t>
            </w:r>
            <w:r w:rsidRPr="0039523C">
              <w:rPr>
                <w:lang w:val="vi-VN"/>
              </w:rPr>
              <w:t xml:space="preserve"> </w: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+ Công suất định mức </w:t>
            </w:r>
            <w:r w:rsidRPr="0039523C">
              <w:rPr>
                <w:position w:val="-12"/>
                <w:lang w:val="vi-VN"/>
              </w:rPr>
              <w:object w:dxaOrig="1020" w:dyaOrig="360">
                <v:shape id="_x0000_i1037" type="#_x0000_t75" style="width:50.6pt;height:17.5pt" o:ole="">
                  <v:imagedata r:id="rId30" o:title=""/>
                </v:shape>
                <o:OLEObject Type="Embed" ProgID="Equation.DSMT4" ShapeID="_x0000_i1037" DrawAspect="Content" ObjectID="_1735455641" r:id="rId31"/>
              </w:object>
            </w:r>
          </w:p>
          <w:p w:rsidR="00B205D7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39523C">
              <w:rPr>
                <w:lang w:val="vi-VN"/>
              </w:rPr>
              <w:t xml:space="preserve">Khi mắc đèn vào một mạch điện kín, công suất của đèn là 2W. </w:t>
            </w:r>
            <w:r>
              <w:rPr>
                <w:lang w:val="vi-VN"/>
              </w:rPr>
              <w:t>Khi đó, công suất đèn sử dụng thấp hơn công suất định mức nên đèn sáng mờ.</w:t>
            </w:r>
          </w:p>
        </w:tc>
        <w:tc>
          <w:tcPr>
            <w:tcW w:w="1275" w:type="dxa"/>
          </w:tcPr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</w:rPr>
            </w:pPr>
          </w:p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0,5</w:t>
            </w:r>
          </w:p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0,5</w:t>
            </w:r>
          </w:p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1,0</w:t>
            </w:r>
          </w:p>
        </w:tc>
      </w:tr>
      <w:tr w:rsidR="00B205D7" w:rsidTr="00560F14">
        <w:tc>
          <w:tcPr>
            <w:tcW w:w="1418" w:type="dxa"/>
          </w:tcPr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3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(1,0 điểm)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</w:p>
        </w:tc>
        <w:tc>
          <w:tcPr>
            <w:tcW w:w="7689" w:type="dxa"/>
          </w:tcPr>
          <w:p w:rsidR="00B205D7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Lực tương tác giữa 2 điện tích điểm:</w: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+ Tỉ lệ thuận với tích độ lớn hai điện tích đó.</w:t>
            </w:r>
          </w:p>
          <w:p w:rsidR="00B205D7" w:rsidRPr="003D0B13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+ Tỉ lệ nghịch với bình phương khoảng cách giữa chúng.</w:t>
            </w:r>
          </w:p>
        </w:tc>
        <w:tc>
          <w:tcPr>
            <w:tcW w:w="1275" w:type="dxa"/>
          </w:tcPr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</w:rPr>
            </w:pPr>
          </w:p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0,5</w:t>
            </w:r>
          </w:p>
          <w:p w:rsidR="00B205D7" w:rsidRPr="003D0B13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3D0B13">
              <w:rPr>
                <w:b/>
                <w:bCs w:val="0"/>
                <w:lang w:val="vi-VN"/>
              </w:rPr>
              <w:t>0,5</w:t>
            </w:r>
          </w:p>
        </w:tc>
      </w:tr>
      <w:tr w:rsidR="00B205D7" w:rsidTr="00560F14">
        <w:tc>
          <w:tcPr>
            <w:tcW w:w="1418" w:type="dxa"/>
          </w:tcPr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4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(1,5 điểm)</w:t>
            </w:r>
          </w:p>
        </w:tc>
        <w:tc>
          <w:tcPr>
            <w:tcW w:w="7689" w:type="dxa"/>
          </w:tcPr>
          <w:p w:rsidR="00B205D7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Vì điện tích </w:t>
            </w:r>
            <w:r w:rsidRPr="00ED4931">
              <w:rPr>
                <w:position w:val="-10"/>
                <w:lang w:val="vi-VN"/>
              </w:rPr>
              <w:object w:dxaOrig="600" w:dyaOrig="320">
                <v:shape id="_x0000_i1038" type="#_x0000_t75" style="width:30.15pt;height:16.55pt" o:ole="">
                  <v:imagedata r:id="rId32" o:title=""/>
                </v:shape>
                <o:OLEObject Type="Embed" ProgID="Equation.DSMT4" ShapeID="_x0000_i1038" DrawAspect="Content" ObjectID="_1735455642" r:id="rId33"/>
              </w:object>
            </w:r>
            <w:r>
              <w:rPr>
                <w:lang w:val="vi-VN"/>
              </w:rPr>
              <w:t xml:space="preserve"> nên dưới tác dụng của lực điện, điện tích dịch chuyển ngược chiều điện trường. </w: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 w:rsidRPr="00ED4931">
              <w:rPr>
                <w:lang w:val="vi-VN"/>
              </w:rPr>
              <w:sym w:font="Wingdings" w:char="F0E8"/>
            </w:r>
            <w:r w:rsidRPr="00ED4931">
              <w:rPr>
                <w:position w:val="-6"/>
                <w:lang w:val="vi-VN"/>
              </w:rPr>
              <w:object w:dxaOrig="620" w:dyaOrig="300">
                <v:shape id="_x0000_i1039" type="#_x0000_t75" style="width:32.1pt;height:14.6pt" o:ole="">
                  <v:imagedata r:id="rId34" o:title=""/>
                </v:shape>
                <o:OLEObject Type="Embed" ProgID="Equation.DSMT4" ShapeID="_x0000_i1039" DrawAspect="Content" ObjectID="_1735455643" r:id="rId35"/>
              </w:object>
            </w:r>
          </w:p>
          <w:p w:rsidR="00B205D7" w:rsidRPr="003D0B13" w:rsidRDefault="00B205D7" w:rsidP="00B205D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/>
                <w:bCs w:val="0"/>
              </w:rPr>
            </w:pPr>
            <w:r>
              <w:rPr>
                <w:lang w:val="vi-VN"/>
              </w:rPr>
              <w:t>Từ công thức tính công của lực điện</w:t>
            </w:r>
          </w:p>
          <w:p w:rsidR="00B205D7" w:rsidRDefault="00B205D7" w:rsidP="00560F14">
            <w:pPr>
              <w:pStyle w:val="ListParagraph"/>
              <w:spacing w:line="276" w:lineRule="auto"/>
              <w:jc w:val="center"/>
            </w:pPr>
            <w:r w:rsidRPr="003D0B13">
              <w:rPr>
                <w:position w:val="-10"/>
              </w:rPr>
              <w:object w:dxaOrig="960" w:dyaOrig="340">
                <v:shape id="_x0000_i1040" type="#_x0000_t75" style="width:47.7pt;height:16.55pt" o:ole="">
                  <v:imagedata r:id="rId36" o:title=""/>
                </v:shape>
                <o:OLEObject Type="Embed" ProgID="Equation.DSMT4" ShapeID="_x0000_i1040" DrawAspect="Content" ObjectID="_1735455644" r:id="rId37"/>
              </w:objec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Suy ra:</w:t>
            </w:r>
          </w:p>
          <w:p w:rsidR="00B205D7" w:rsidRPr="00ED4931" w:rsidRDefault="00B205D7" w:rsidP="00560F14">
            <w:pPr>
              <w:pStyle w:val="ListParagraph"/>
              <w:spacing w:line="276" w:lineRule="auto"/>
              <w:jc w:val="center"/>
              <w:rPr>
                <w:lang w:val="vi-VN"/>
              </w:rPr>
            </w:pPr>
            <w:r w:rsidRPr="003D0B13">
              <w:rPr>
                <w:position w:val="-30"/>
              </w:rPr>
              <w:object w:dxaOrig="3360" w:dyaOrig="740">
                <v:shape id="_x0000_i1041" type="#_x0000_t75" style="width:168.3pt;height:36.95pt" o:ole="">
                  <v:imagedata r:id="rId38" o:title=""/>
                </v:shape>
                <o:OLEObject Type="Embed" ProgID="Equation.DSMT4" ShapeID="_x0000_i1041" DrawAspect="Content" ObjectID="_1735455645" r:id="rId39"/>
              </w:object>
            </w:r>
            <w:r>
              <w:rPr>
                <w:lang w:val="vi-VN"/>
              </w:rPr>
              <w:t>m</w:t>
            </w:r>
          </w:p>
          <w:p w:rsidR="00B205D7" w:rsidRDefault="00B205D7" w:rsidP="00560F14">
            <w:pPr>
              <w:pStyle w:val="ListParagraph"/>
              <w:spacing w:line="276" w:lineRule="auto"/>
            </w:pPr>
            <w:r>
              <w:rPr>
                <w:lang w:val="vi-VN"/>
              </w:rPr>
              <w:t xml:space="preserve">Vậy độ dài quãng đường dịch chuyển của điện tích là </w:t>
            </w:r>
            <w:r w:rsidRPr="00ED4931">
              <w:rPr>
                <w:position w:val="-10"/>
              </w:rPr>
              <w:object w:dxaOrig="1960" w:dyaOrig="380">
                <v:shape id="_x0000_i1042" type="#_x0000_t75" style="width:98.25pt;height:18.5pt" o:ole="">
                  <v:imagedata r:id="rId40" o:title=""/>
                </v:shape>
                <o:OLEObject Type="Embed" ProgID="Equation.DSMT4" ShapeID="_x0000_i1042" DrawAspect="Content" ObjectID="_1735455646" r:id="rId41"/>
              </w:object>
            </w:r>
          </w:p>
          <w:p w:rsidR="00B205D7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</w:p>
          <w:p w:rsidR="00B205D7" w:rsidRPr="00ED4931" w:rsidRDefault="00B205D7" w:rsidP="00560F14">
            <w:pPr>
              <w:pStyle w:val="ListParagraph"/>
              <w:spacing w:line="276" w:lineRule="auto"/>
              <w:rPr>
                <w:lang w:val="vi-VN"/>
              </w:rPr>
            </w:pPr>
          </w:p>
          <w:p w:rsidR="00B205D7" w:rsidRDefault="00B205D7" w:rsidP="00560F14">
            <w:pPr>
              <w:pStyle w:val="ListParagraph"/>
              <w:spacing w:line="276" w:lineRule="auto"/>
            </w:pPr>
          </w:p>
        </w:tc>
        <w:tc>
          <w:tcPr>
            <w:tcW w:w="1275" w:type="dxa"/>
          </w:tcPr>
          <w:p w:rsidR="00B205D7" w:rsidRDefault="00B205D7" w:rsidP="00560F14">
            <w:pPr>
              <w:spacing w:line="276" w:lineRule="auto"/>
              <w:jc w:val="center"/>
            </w:pP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ED4931">
              <w:rPr>
                <w:b/>
                <w:bCs w:val="0"/>
                <w:lang w:val="vi-VN"/>
              </w:rPr>
              <w:t>0,25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ED4931">
              <w:rPr>
                <w:b/>
                <w:bCs w:val="0"/>
                <w:lang w:val="vi-VN"/>
              </w:rPr>
              <w:t>0,25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ED4931">
              <w:rPr>
                <w:b/>
                <w:bCs w:val="0"/>
                <w:lang w:val="vi-VN"/>
              </w:rPr>
              <w:t>0,5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ED4931" w:rsidRDefault="00B205D7" w:rsidP="00560F14">
            <w:pPr>
              <w:spacing w:line="276" w:lineRule="auto"/>
              <w:jc w:val="center"/>
              <w:rPr>
                <w:lang w:val="vi-VN"/>
              </w:rPr>
            </w:pPr>
            <w:r w:rsidRPr="00ED4931">
              <w:rPr>
                <w:b/>
                <w:bCs w:val="0"/>
                <w:lang w:val="vi-VN"/>
              </w:rPr>
              <w:t>0,5</w:t>
            </w:r>
          </w:p>
        </w:tc>
      </w:tr>
      <w:tr w:rsidR="00B205D7" w:rsidTr="00560F14">
        <w:tc>
          <w:tcPr>
            <w:tcW w:w="1418" w:type="dxa"/>
          </w:tcPr>
          <w:p w:rsidR="00B205D7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5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>
              <w:rPr>
                <w:b/>
                <w:bCs w:val="0"/>
                <w:i/>
                <w:iCs/>
                <w:lang w:val="vi-VN"/>
              </w:rPr>
              <w:t>(2,5 điểm)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</w:p>
        </w:tc>
        <w:tc>
          <w:tcPr>
            <w:tcW w:w="7689" w:type="dxa"/>
            <w:shd w:val="clear" w:color="auto" w:fill="FFFFFF" w:themeFill="background1"/>
          </w:tcPr>
          <w:p w:rsidR="00B205D7" w:rsidRPr="00AD1316" w:rsidRDefault="00B205D7" w:rsidP="00B205D7">
            <w:pPr>
              <w:pStyle w:val="ListParagraph"/>
              <w:numPr>
                <w:ilvl w:val="0"/>
                <w:numId w:val="7"/>
              </w:numPr>
              <w:shd w:val="clear" w:color="auto" w:fill="E2EFD9" w:themeFill="accent6" w:themeFillTint="33"/>
              <w:spacing w:line="276" w:lineRule="auto"/>
              <w:ind w:left="316" w:hanging="316"/>
              <w:rPr>
                <w:lang w:val="vi-VN"/>
              </w:rPr>
            </w:pPr>
            <w:r w:rsidRPr="00AD1316">
              <w:rPr>
                <w:lang w:val="vi-VN"/>
              </w:rPr>
              <w:t>Điện trở đèn là:</w:t>
            </w:r>
          </w:p>
          <w:p w:rsidR="00B205D7" w:rsidRPr="00A00FBA" w:rsidRDefault="00B205D7" w:rsidP="00560F14">
            <w:pPr>
              <w:shd w:val="clear" w:color="auto" w:fill="E2EFD9" w:themeFill="accent6" w:themeFillTint="33"/>
              <w:spacing w:line="276" w:lineRule="auto"/>
              <w:jc w:val="center"/>
              <w:rPr>
                <w:lang w:val="vi-VN"/>
              </w:rPr>
            </w:pPr>
            <w:r w:rsidRPr="00A00FBA">
              <w:rPr>
                <w:position w:val="-32"/>
                <w:lang w:val="vi-VN"/>
              </w:rPr>
              <w:object w:dxaOrig="2220" w:dyaOrig="760">
                <v:shape id="_x0000_i1043" type="#_x0000_t75" style="width:110.9pt;height:37.95pt" o:ole="">
                  <v:imagedata r:id="rId42" o:title=""/>
                </v:shape>
                <o:OLEObject Type="Embed" ProgID="Equation.DSMT4" ShapeID="_x0000_i1043" DrawAspect="Content" ObjectID="_1735455647" r:id="rId43"/>
              </w:objec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Vì R</w:t>
            </w:r>
            <w:r>
              <w:rPr>
                <w:vertAlign w:val="subscript"/>
                <w:lang w:val="vi-VN"/>
              </w:rPr>
              <w:t>1</w:t>
            </w:r>
            <w:r>
              <w:rPr>
                <w:lang w:val="vi-VN"/>
              </w:rPr>
              <w:t xml:space="preserve"> nt R</w:t>
            </w:r>
            <w:r w:rsidRPr="00B169A6">
              <w:rPr>
                <w:vertAlign w:val="subscript"/>
                <w:lang w:val="vi-VN"/>
              </w:rPr>
              <w:t>đ</w:t>
            </w:r>
            <w:r>
              <w:rPr>
                <w:vertAlign w:val="subscript"/>
                <w:lang w:val="vi-VN"/>
              </w:rPr>
              <w:t xml:space="preserve"> </w:t>
            </w:r>
            <w:r>
              <w:rPr>
                <w:lang w:val="vi-VN"/>
              </w:rPr>
              <w:t>nên:</w: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jc w:val="center"/>
              <w:rPr>
                <w:lang w:val="vi-VN"/>
              </w:rPr>
            </w:pPr>
            <w:r w:rsidRPr="00B169A6">
              <w:rPr>
                <w:position w:val="-12"/>
                <w:lang w:val="vi-VN"/>
              </w:rPr>
              <w:object w:dxaOrig="2780" w:dyaOrig="360">
                <v:shape id="_x0000_i1044" type="#_x0000_t75" style="width:139.15pt;height:17.5pt" o:ole="">
                  <v:imagedata r:id="rId44" o:title=""/>
                </v:shape>
                <o:OLEObject Type="Embed" ProgID="Equation.DSMT4" ShapeID="_x0000_i1044" DrawAspect="Content" ObjectID="_1735455648" r:id="rId45"/>
              </w:objec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Vì R</w:t>
            </w:r>
            <w:r>
              <w:rPr>
                <w:vertAlign w:val="subscript"/>
                <w:lang w:val="vi-VN"/>
              </w:rPr>
              <w:t>1đ</w:t>
            </w:r>
            <w:r>
              <w:rPr>
                <w:lang w:val="vi-VN"/>
              </w:rPr>
              <w:t xml:space="preserve"> // R</w:t>
            </w:r>
            <w:r>
              <w:rPr>
                <w:vertAlign w:val="subscript"/>
                <w:lang w:val="vi-VN"/>
              </w:rPr>
              <w:t>2</w:t>
            </w:r>
            <w:r>
              <w:rPr>
                <w:lang w:val="vi-VN"/>
              </w:rPr>
              <w:t xml:space="preserve"> nên:</w: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B169A6">
              <w:rPr>
                <w:position w:val="-32"/>
                <w:lang w:val="vi-VN"/>
              </w:rPr>
              <w:object w:dxaOrig="3040" w:dyaOrig="740">
                <v:shape id="_x0000_i1045" type="#_x0000_t75" style="width:152.75pt;height:36.95pt" o:ole="">
                  <v:imagedata r:id="rId46" o:title=""/>
                </v:shape>
                <o:OLEObject Type="Embed" ProgID="Equation.DSMT4" ShapeID="_x0000_i1045" DrawAspect="Content" ObjectID="_1735455649" r:id="rId47"/>
              </w:objec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Cường độ dòng điện mạch chính:</w:t>
            </w:r>
          </w:p>
          <w:p w:rsidR="00B205D7" w:rsidRPr="00AD1316" w:rsidRDefault="00B205D7" w:rsidP="00560F14">
            <w:pPr>
              <w:shd w:val="clear" w:color="auto" w:fill="E2EFD9" w:themeFill="accent6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       </w:t>
            </w:r>
            <w:r w:rsidRPr="00AD1316">
              <w:rPr>
                <w:lang w:val="vi-VN"/>
              </w:rPr>
              <w:sym w:font="Wingdings" w:char="F0E8"/>
            </w:r>
            <w:r w:rsidRPr="00AD1316">
              <w:rPr>
                <w:lang w:val="vi-VN"/>
              </w:rPr>
              <w:t>Áp dụng định luật Ohm cho toàn mạch</w:t>
            </w:r>
          </w:p>
          <w:p w:rsidR="00B205D7" w:rsidRDefault="00B205D7" w:rsidP="00560F14">
            <w:pPr>
              <w:pStyle w:val="ListParagraph"/>
              <w:shd w:val="clear" w:color="auto" w:fill="E2EFD9" w:themeFill="accent6" w:themeFillTint="33"/>
              <w:spacing w:line="360" w:lineRule="auto"/>
              <w:ind w:left="-109" w:firstLine="142"/>
              <w:jc w:val="center"/>
              <w:rPr>
                <w:lang w:val="vi-VN"/>
              </w:rPr>
            </w:pPr>
            <w:r w:rsidRPr="00F57442">
              <w:rPr>
                <w:position w:val="-32"/>
                <w:lang w:val="vi-VN"/>
              </w:rPr>
              <w:object w:dxaOrig="2439" w:dyaOrig="740">
                <v:shape id="_x0000_i1046" type="#_x0000_t75" style="width:121.6pt;height:36.95pt" o:ole="">
                  <v:imagedata r:id="rId48" o:title=""/>
                </v:shape>
                <o:OLEObject Type="Embed" ProgID="Equation.DSMT4" ShapeID="_x0000_i1046" DrawAspect="Content" ObjectID="_1735455650" r:id="rId49"/>
              </w:objec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Hiệu điện thế mạch ngoài</w:t>
            </w:r>
          </w:p>
          <w:p w:rsidR="00B205D7" w:rsidRDefault="00B205D7" w:rsidP="00560F14">
            <w:pPr>
              <w:shd w:val="clear" w:color="auto" w:fill="E2EFD9" w:themeFill="accent6" w:themeFillTint="33"/>
              <w:spacing w:line="360" w:lineRule="auto"/>
              <w:jc w:val="center"/>
              <w:rPr>
                <w:lang w:val="vi-VN"/>
              </w:rPr>
            </w:pPr>
            <w:r w:rsidRPr="00F57442">
              <w:rPr>
                <w:position w:val="-12"/>
                <w:lang w:val="vi-VN"/>
              </w:rPr>
              <w:object w:dxaOrig="2200" w:dyaOrig="360">
                <v:shape id="_x0000_i1047" type="#_x0000_t75" style="width:109.95pt;height:17.5pt" o:ole="">
                  <v:imagedata r:id="rId50" o:title=""/>
                </v:shape>
                <o:OLEObject Type="Embed" ProgID="Equation.DSMT4" ShapeID="_x0000_i1047" DrawAspect="Content" ObjectID="_1735455651" r:id="rId51"/>
              </w:object>
            </w:r>
          </w:p>
          <w:p w:rsidR="00B205D7" w:rsidRDefault="00B205D7" w:rsidP="00B205D7">
            <w:pPr>
              <w:pStyle w:val="ListParagraph"/>
              <w:numPr>
                <w:ilvl w:val="0"/>
                <w:numId w:val="7"/>
              </w:numPr>
              <w:shd w:val="clear" w:color="auto" w:fill="FFF2CC" w:themeFill="accent4" w:themeFillTint="33"/>
              <w:spacing w:line="360" w:lineRule="auto"/>
              <w:ind w:left="316"/>
              <w:rPr>
                <w:lang w:val="vi-VN"/>
              </w:rPr>
            </w:pPr>
            <w:r w:rsidRPr="00AD1316">
              <w:rPr>
                <w:lang w:val="vi-VN"/>
              </w:rPr>
              <w:t>Tính cường độ dòng điện 2 mạch song song</w:t>
            </w:r>
          </w:p>
          <w:p w:rsidR="00B205D7" w:rsidRDefault="00B205D7" w:rsidP="00560F14">
            <w:pPr>
              <w:shd w:val="clear" w:color="auto" w:fill="FFF2CC" w:themeFill="accent4" w:themeFillTint="33"/>
              <w:spacing w:line="360" w:lineRule="auto"/>
              <w:ind w:left="-44"/>
              <w:rPr>
                <w:lang w:val="vi-VN"/>
              </w:rPr>
            </w:pPr>
            <w:r w:rsidRPr="00AD1316">
              <w:rPr>
                <w:lang w:val="vi-VN"/>
              </w:rPr>
              <w:t>Ta có hệ phương trình</w:t>
            </w:r>
          </w:p>
          <w:p w:rsidR="00B205D7" w:rsidRDefault="00B205D7" w:rsidP="00560F14">
            <w:pPr>
              <w:shd w:val="clear" w:color="auto" w:fill="FFF2CC" w:themeFill="accent4" w:themeFillTint="33"/>
              <w:spacing w:line="360" w:lineRule="auto"/>
              <w:ind w:left="-44"/>
              <w:jc w:val="center"/>
              <w:rPr>
                <w:lang w:val="vi-VN"/>
              </w:rPr>
            </w:pPr>
            <w:r w:rsidRPr="009920CD">
              <w:rPr>
                <w:position w:val="-34"/>
                <w:lang w:val="vi-VN"/>
              </w:rPr>
              <w:object w:dxaOrig="4540" w:dyaOrig="800">
                <v:shape id="_x0000_i1048" type="#_x0000_t75" style="width:227.7pt;height:39.9pt" o:ole="">
                  <v:imagedata r:id="rId52" o:title=""/>
                </v:shape>
                <o:OLEObject Type="Embed" ProgID="Equation.DSMT4" ShapeID="_x0000_i1048" DrawAspect="Content" ObjectID="_1735455652" r:id="rId53"/>
              </w:object>
            </w:r>
          </w:p>
          <w:p w:rsidR="00B205D7" w:rsidRDefault="00B205D7" w:rsidP="00560F14">
            <w:pPr>
              <w:shd w:val="clear" w:color="auto" w:fill="FFF2CC" w:themeFill="accent4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Hiệu điện thế hai đầu bóng đèn</w:t>
            </w:r>
          </w:p>
          <w:p w:rsidR="00B205D7" w:rsidRDefault="00B205D7" w:rsidP="00560F14">
            <w:pPr>
              <w:shd w:val="clear" w:color="auto" w:fill="FFF2CC" w:themeFill="accent4" w:themeFillTint="33"/>
              <w:spacing w:line="360" w:lineRule="auto"/>
              <w:jc w:val="center"/>
              <w:rPr>
                <w:lang w:val="vi-VN"/>
              </w:rPr>
            </w:pPr>
            <w:r w:rsidRPr="009920CD">
              <w:rPr>
                <w:position w:val="-12"/>
                <w:lang w:val="vi-VN"/>
              </w:rPr>
              <w:object w:dxaOrig="2280" w:dyaOrig="400">
                <v:shape id="_x0000_i1049" type="#_x0000_t75" style="width:113.85pt;height:19.45pt" o:ole="">
                  <v:imagedata r:id="rId54" o:title=""/>
                </v:shape>
                <o:OLEObject Type="Embed" ProgID="Equation.DSMT4" ShapeID="_x0000_i1049" DrawAspect="Content" ObjectID="_1735455653" r:id="rId55"/>
              </w:object>
            </w:r>
          </w:p>
          <w:p w:rsidR="00B205D7" w:rsidRPr="00F57442" w:rsidRDefault="00B205D7" w:rsidP="00560F14">
            <w:pPr>
              <w:shd w:val="clear" w:color="auto" w:fill="FFF2CC" w:themeFill="accent4" w:themeFillTint="33"/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Vì </w:t>
            </w:r>
            <w:r w:rsidRPr="00AD1316">
              <w:rPr>
                <w:position w:val="-12"/>
                <w:lang w:val="vi-VN"/>
              </w:rPr>
              <w:object w:dxaOrig="1020" w:dyaOrig="360">
                <v:shape id="_x0000_i1050" type="#_x0000_t75" style="width:51.55pt;height:17.5pt" o:ole="">
                  <v:imagedata r:id="rId56" o:title=""/>
                </v:shape>
                <o:OLEObject Type="Embed" ProgID="Equation.DSMT4" ShapeID="_x0000_i1050" DrawAspect="Content" ObjectID="_1735455654" r:id="rId57"/>
              </w:object>
            </w:r>
            <w:r>
              <w:rPr>
                <w:lang w:val="vi-VN"/>
              </w:rPr>
              <w:t>nên đèn sáng mờ hơn bình thường</w:t>
            </w:r>
          </w:p>
          <w:p w:rsidR="00B205D7" w:rsidRDefault="00B205D7" w:rsidP="00B205D7">
            <w:pPr>
              <w:pStyle w:val="ListParagraph"/>
              <w:numPr>
                <w:ilvl w:val="0"/>
                <w:numId w:val="7"/>
              </w:numPr>
              <w:shd w:val="clear" w:color="auto" w:fill="F7CAAC" w:themeFill="accent2" w:themeFillTint="66"/>
              <w:spacing w:line="400" w:lineRule="atLeast"/>
              <w:ind w:left="33" w:firstLine="0"/>
              <w:rPr>
                <w:lang w:val="vi-VN"/>
              </w:rPr>
            </w:pPr>
            <w:r w:rsidRPr="00AD1316">
              <w:rPr>
                <w:lang w:val="vi-VN"/>
              </w:rPr>
              <w:t xml:space="preserve">Thay điện trở </w:t>
            </w:r>
            <w:r w:rsidRPr="004B265C">
              <w:rPr>
                <w:position w:val="-12"/>
                <w:lang w:val="vi-VN"/>
              </w:rPr>
              <w:object w:dxaOrig="320" w:dyaOrig="360">
                <v:shape id="_x0000_i1051" type="#_x0000_t75" style="width:15.55pt;height:17.5pt" o:ole="">
                  <v:imagedata r:id="rId24" o:title=""/>
                </v:shape>
                <o:OLEObject Type="Embed" ProgID="Equation.DSMT4" ShapeID="_x0000_i1051" DrawAspect="Content" ObjectID="_1735455655" r:id="rId58"/>
              </w:object>
            </w:r>
            <w:r w:rsidRPr="00AD1316">
              <w:rPr>
                <w:lang w:val="vi-VN"/>
              </w:rPr>
              <w:t xml:space="preserve">bằng điện trở </w:t>
            </w:r>
            <w:r w:rsidRPr="004B265C">
              <w:rPr>
                <w:position w:val="-12"/>
                <w:lang w:val="vi-VN"/>
              </w:rPr>
              <w:object w:dxaOrig="320" w:dyaOrig="360">
                <v:shape id="_x0000_i1052" type="#_x0000_t75" style="width:15.55pt;height:17.5pt" o:ole="">
                  <v:imagedata r:id="rId26" o:title=""/>
                </v:shape>
                <o:OLEObject Type="Embed" ProgID="Equation.DSMT4" ShapeID="_x0000_i1052" DrawAspect="Content" ObjectID="_1735455656" r:id="rId59"/>
              </w:object>
            </w:r>
            <w:r>
              <w:rPr>
                <w:lang w:val="vi-VN"/>
              </w:rPr>
              <w:t>....</w:t>
            </w:r>
          </w:p>
          <w:p w:rsidR="00B205D7" w:rsidRDefault="00B205D7" w:rsidP="00560F14">
            <w:pPr>
              <w:pStyle w:val="ListParagraph"/>
              <w:shd w:val="clear" w:color="auto" w:fill="F7CAAC" w:themeFill="accent2" w:themeFillTint="66"/>
              <w:spacing w:line="400" w:lineRule="atLeast"/>
              <w:ind w:left="33"/>
              <w:rPr>
                <w:lang w:val="vi-VN"/>
              </w:rPr>
            </w:pPr>
            <w:r>
              <w:rPr>
                <w:lang w:val="vi-VN"/>
              </w:rPr>
              <w:t xml:space="preserve">Khi đèn sáng bình thường thì </w:t>
            </w:r>
          </w:p>
          <w:p w:rsidR="00B205D7" w:rsidRDefault="00B205D7" w:rsidP="00560F14">
            <w:pPr>
              <w:pStyle w:val="ListParagraph"/>
              <w:shd w:val="clear" w:color="auto" w:fill="F7CAAC" w:themeFill="accent2" w:themeFillTint="66"/>
              <w:spacing w:line="400" w:lineRule="atLeast"/>
              <w:ind w:left="33"/>
              <w:rPr>
                <w:lang w:val="vi-VN"/>
              </w:rPr>
            </w:pPr>
            <w:r w:rsidRPr="00AD1316">
              <w:rPr>
                <w:position w:val="-12"/>
                <w:lang w:val="vi-VN"/>
              </w:rPr>
              <w:object w:dxaOrig="1600" w:dyaOrig="360">
                <v:shape id="_x0000_i1053" type="#_x0000_t75" style="width:80.75pt;height:17.5pt" o:ole="">
                  <v:imagedata r:id="rId60" o:title=""/>
                </v:shape>
                <o:OLEObject Type="Embed" ProgID="Equation.DSMT4" ShapeID="_x0000_i1053" DrawAspect="Content" ObjectID="_1735455657" r:id="rId61"/>
              </w:object>
            </w:r>
            <w:r>
              <w:rPr>
                <w:lang w:val="vi-VN"/>
              </w:rPr>
              <w:t xml:space="preserve">và </w:t>
            </w:r>
            <w:r w:rsidRPr="00041466">
              <w:rPr>
                <w:position w:val="-32"/>
                <w:lang w:val="vi-VN"/>
              </w:rPr>
              <w:object w:dxaOrig="2760" w:dyaOrig="740">
                <v:shape id="_x0000_i1054" type="#_x0000_t75" style="width:138.15pt;height:36.95pt" o:ole="">
                  <v:imagedata r:id="rId62" o:title=""/>
                </v:shape>
                <o:OLEObject Type="Embed" ProgID="Equation.DSMT4" ShapeID="_x0000_i1054" DrawAspect="Content" ObjectID="_1735455658" r:id="rId63"/>
              </w:object>
            </w:r>
          </w:p>
          <w:p w:rsidR="00B205D7" w:rsidRDefault="00B205D7" w:rsidP="00560F14">
            <w:pPr>
              <w:pStyle w:val="ListParagraph"/>
              <w:shd w:val="clear" w:color="auto" w:fill="F7CAAC" w:themeFill="accent2" w:themeFillTint="66"/>
              <w:spacing w:line="400" w:lineRule="atLeast"/>
              <w:ind w:left="33"/>
              <w:rPr>
                <w:lang w:val="vi-VN"/>
              </w:rPr>
            </w:pPr>
            <w:r>
              <w:rPr>
                <w:lang w:val="vi-VN"/>
              </w:rPr>
              <w:t xml:space="preserve">Tính </w:t>
            </w:r>
            <w:r w:rsidRPr="00CA024C">
              <w:rPr>
                <w:position w:val="-12"/>
                <w:lang w:val="vi-VN"/>
              </w:rPr>
              <w:object w:dxaOrig="2320" w:dyaOrig="400">
                <v:shape id="_x0000_i1055" type="#_x0000_t75" style="width:115.8pt;height:19.45pt" o:ole="">
                  <v:imagedata r:id="rId64" o:title=""/>
                </v:shape>
                <o:OLEObject Type="Embed" ProgID="Equation.DSMT4" ShapeID="_x0000_i1055" DrawAspect="Content" ObjectID="_1735455659" r:id="rId65"/>
              </w:object>
            </w:r>
          </w:p>
          <w:p w:rsidR="00B205D7" w:rsidRDefault="00B205D7" w:rsidP="00560F14">
            <w:pPr>
              <w:pStyle w:val="ListParagraph"/>
              <w:shd w:val="clear" w:color="auto" w:fill="F7CAAC" w:themeFill="accent2" w:themeFillTint="66"/>
              <w:spacing w:line="400" w:lineRule="atLeast"/>
              <w:ind w:left="33"/>
              <w:rPr>
                <w:lang w:val="vi-VN"/>
              </w:rPr>
            </w:pPr>
            <w:r>
              <w:rPr>
                <w:lang w:val="vi-VN"/>
              </w:rPr>
              <w:t>Suy ra ta có biểu thức</w:t>
            </w:r>
            <w:r w:rsidRPr="00041466">
              <w:rPr>
                <w:position w:val="-64"/>
                <w:lang w:val="vi-VN"/>
              </w:rPr>
              <w:object w:dxaOrig="6000" w:dyaOrig="1060">
                <v:shape id="_x0000_i1056" type="#_x0000_t75" style="width:300.65pt;height:53.5pt" o:ole="">
                  <v:imagedata r:id="rId66" o:title=""/>
                </v:shape>
                <o:OLEObject Type="Embed" ProgID="Equation.DSMT4" ShapeID="_x0000_i1056" DrawAspect="Content" ObjectID="_1735455660" r:id="rId67"/>
              </w:object>
            </w:r>
          </w:p>
          <w:p w:rsidR="00B205D7" w:rsidRPr="00AD1316" w:rsidRDefault="00B205D7" w:rsidP="00560F14">
            <w:pPr>
              <w:pStyle w:val="ListParagraph"/>
              <w:shd w:val="clear" w:color="auto" w:fill="F7CAAC" w:themeFill="accent2" w:themeFillTint="66"/>
              <w:spacing w:line="400" w:lineRule="atLeast"/>
              <w:ind w:left="33"/>
              <w:rPr>
                <w:lang w:val="vi-VN"/>
              </w:rPr>
            </w:pPr>
            <w:r>
              <w:rPr>
                <w:lang w:val="vi-VN"/>
              </w:rPr>
              <w:t xml:space="preserve">Thay số liệu và giải pt trên thu được </w:t>
            </w:r>
            <w:r w:rsidRPr="00B33DBE">
              <w:rPr>
                <w:position w:val="-12"/>
              </w:rPr>
              <w:object w:dxaOrig="920" w:dyaOrig="360">
                <v:shape id="_x0000_i1057" type="#_x0000_t75" style="width:45.75pt;height:17.5pt" o:ole="">
                  <v:imagedata r:id="rId68" o:title=""/>
                </v:shape>
                <o:OLEObject Type="Embed" ProgID="Equation.DSMT4" ShapeID="_x0000_i1057" DrawAspect="Content" ObjectID="_1735455661" r:id="rId69"/>
              </w:object>
            </w:r>
          </w:p>
          <w:p w:rsidR="00B205D7" w:rsidRDefault="00B205D7" w:rsidP="00560F14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:rsidR="00B205D7" w:rsidRDefault="00B205D7" w:rsidP="00560F14">
            <w:pPr>
              <w:spacing w:line="276" w:lineRule="auto"/>
              <w:jc w:val="center"/>
              <w:rPr>
                <w:lang w:val="vi-VN"/>
              </w:rPr>
            </w:pPr>
          </w:p>
          <w:p w:rsidR="00B205D7" w:rsidRDefault="00B205D7" w:rsidP="00560F14">
            <w:pPr>
              <w:spacing w:line="276" w:lineRule="auto"/>
              <w:jc w:val="center"/>
              <w:rPr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lastRenderedPageBreak/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0.25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</w:p>
          <w:p w:rsidR="00B205D7" w:rsidRPr="00CA024C" w:rsidRDefault="00B205D7" w:rsidP="00560F14">
            <w:pPr>
              <w:jc w:val="center"/>
              <w:rPr>
                <w:b/>
                <w:bCs w:val="0"/>
                <w:lang w:val="vi-VN"/>
              </w:rPr>
            </w:pPr>
            <w:r w:rsidRPr="00CA024C">
              <w:rPr>
                <w:b/>
                <w:bCs w:val="0"/>
                <w:lang w:val="vi-VN"/>
              </w:rPr>
              <w:t>0,25</w:t>
            </w:r>
          </w:p>
          <w:p w:rsidR="00B205D7" w:rsidRPr="00F57442" w:rsidRDefault="00B205D7" w:rsidP="00560F14">
            <w:pPr>
              <w:jc w:val="center"/>
              <w:rPr>
                <w:lang w:val="vi-VN"/>
              </w:rPr>
            </w:pPr>
          </w:p>
        </w:tc>
      </w:tr>
      <w:tr w:rsidR="00B205D7" w:rsidTr="00560F14">
        <w:tc>
          <w:tcPr>
            <w:tcW w:w="1418" w:type="dxa"/>
          </w:tcPr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lastRenderedPageBreak/>
              <w:t>6</w:t>
            </w:r>
          </w:p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 w:rsidRPr="00ED4931">
              <w:rPr>
                <w:b/>
                <w:bCs w:val="0"/>
                <w:i/>
                <w:iCs/>
                <w:lang w:val="vi-VN"/>
              </w:rPr>
              <w:t>(1,0 điểm)</w:t>
            </w:r>
          </w:p>
        </w:tc>
        <w:tc>
          <w:tcPr>
            <w:tcW w:w="7689" w:type="dxa"/>
            <w:vAlign w:val="center"/>
          </w:tcPr>
          <w:p w:rsidR="00B205D7" w:rsidRDefault="00B205D7" w:rsidP="00560F14">
            <w:pPr>
              <w:spacing w:line="400" w:lineRule="exact"/>
              <w:rPr>
                <w:lang w:val="vi-VN"/>
              </w:rPr>
            </w:pPr>
            <w:r>
              <w:rPr>
                <w:lang w:val="vi-VN"/>
              </w:rPr>
              <w:t>Khối lượng bạc bám vào Catot</w:t>
            </w:r>
          </w:p>
          <w:p w:rsidR="00B205D7" w:rsidRDefault="00B205D7" w:rsidP="00560F14">
            <w:pPr>
              <w:spacing w:line="400" w:lineRule="exact"/>
              <w:rPr>
                <w:lang w:val="vi-VN"/>
              </w:rPr>
            </w:pPr>
            <w:r>
              <w:rPr>
                <w:noProof/>
              </w:rPr>
              <w:object w:dxaOrig="1440" w:dyaOrig="1440">
                <v:shape id="_x0000_s1039" type="#_x0000_t75" style="position:absolute;margin-left:157.15pt;margin-top:37.25pt;width:65pt;height:34.4pt;z-index:251670528">
                  <v:imagedata r:id="rId70" o:title=""/>
                  <w10:wrap type="topAndBottom"/>
                </v:shape>
                <o:OLEObject Type="Embed" ProgID="Equation.DSMT4" ShapeID="_x0000_s1039" DrawAspect="Content" ObjectID="_1735455662" r:id="rId71"/>
              </w:object>
            </w:r>
            <w:r>
              <w:rPr>
                <w:lang w:val="vi-VN"/>
              </w:rPr>
              <w:t>Theo công thức định luật Faraday :</w:t>
            </w:r>
            <w:bookmarkStart w:id="2" w:name="MTBlankEqn"/>
          </w:p>
          <w:p w:rsidR="00B205D7" w:rsidRDefault="00B205D7" w:rsidP="00560F14">
            <w:pPr>
              <w:spacing w:line="400" w:lineRule="exact"/>
              <w:rPr>
                <w:lang w:val="vi-VN"/>
              </w:rPr>
            </w:pPr>
            <w:r>
              <w:rPr>
                <w:lang w:val="vi-VN"/>
              </w:rPr>
              <w:t>Suy ra:</w:t>
            </w:r>
          </w:p>
          <w:p w:rsidR="00B205D7" w:rsidRDefault="00B205D7" w:rsidP="00560F14">
            <w:pPr>
              <w:spacing w:line="400" w:lineRule="exact"/>
            </w:pPr>
            <w:r>
              <w:rPr>
                <w:noProof/>
                <w:lang w:val="vi-VN"/>
              </w:rPr>
              <w:lastRenderedPageBreak/>
              <w:object w:dxaOrig="1440" w:dyaOrig="1440">
                <v:shape id="_x0000_s1040" type="#_x0000_t75" style="position:absolute;margin-left:29.45pt;margin-top:13.65pt;width:229.6pt;height:34.4pt;z-index:251671552">
                  <v:imagedata r:id="rId72" o:title=""/>
                  <w10:wrap type="topAndBottom"/>
                </v:shape>
                <o:OLEObject Type="Embed" ProgID="Equation.DSMT4" ShapeID="_x0000_s1040" DrawAspect="Content" ObjectID="_1735455663" r:id="rId73"/>
              </w:object>
            </w:r>
            <w:bookmarkEnd w:id="2"/>
          </w:p>
        </w:tc>
        <w:tc>
          <w:tcPr>
            <w:tcW w:w="1275" w:type="dxa"/>
          </w:tcPr>
          <w:p w:rsidR="00B205D7" w:rsidRDefault="00B205D7" w:rsidP="00560F14">
            <w:pPr>
              <w:spacing w:line="276" w:lineRule="auto"/>
              <w:jc w:val="center"/>
            </w:pPr>
          </w:p>
          <w:p w:rsidR="00B205D7" w:rsidRDefault="00B205D7" w:rsidP="00560F14">
            <w:pPr>
              <w:spacing w:line="276" w:lineRule="auto"/>
              <w:jc w:val="center"/>
            </w:pPr>
          </w:p>
          <w:p w:rsidR="00B205D7" w:rsidRDefault="00B205D7" w:rsidP="00560F14">
            <w:pPr>
              <w:spacing w:line="276" w:lineRule="auto"/>
              <w:jc w:val="center"/>
            </w:pPr>
          </w:p>
          <w:p w:rsidR="00B205D7" w:rsidRDefault="00B205D7" w:rsidP="00560F14">
            <w:pPr>
              <w:spacing w:line="276" w:lineRule="auto"/>
              <w:jc w:val="center"/>
            </w:pPr>
          </w:p>
          <w:p w:rsidR="00B205D7" w:rsidRPr="00C718D0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C718D0">
              <w:rPr>
                <w:b/>
                <w:bCs w:val="0"/>
                <w:lang w:val="vi-VN"/>
              </w:rPr>
              <w:t>0,5</w:t>
            </w:r>
          </w:p>
          <w:p w:rsidR="00B205D7" w:rsidRPr="00C718D0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C718D0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C718D0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</w:p>
          <w:p w:rsidR="00B205D7" w:rsidRPr="00C718D0" w:rsidRDefault="00B205D7" w:rsidP="00560F14">
            <w:pPr>
              <w:spacing w:line="276" w:lineRule="auto"/>
              <w:jc w:val="center"/>
              <w:rPr>
                <w:lang w:val="vi-VN"/>
              </w:rPr>
            </w:pPr>
            <w:r w:rsidRPr="00C718D0">
              <w:rPr>
                <w:b/>
                <w:bCs w:val="0"/>
                <w:lang w:val="vi-VN"/>
              </w:rPr>
              <w:lastRenderedPageBreak/>
              <w:t>0,5</w:t>
            </w:r>
          </w:p>
        </w:tc>
      </w:tr>
      <w:tr w:rsidR="00B205D7" w:rsidTr="00560F14">
        <w:tc>
          <w:tcPr>
            <w:tcW w:w="1418" w:type="dxa"/>
          </w:tcPr>
          <w:p w:rsidR="00B205D7" w:rsidRPr="00ED4931" w:rsidRDefault="00B205D7" w:rsidP="00560F14">
            <w:pPr>
              <w:spacing w:line="276" w:lineRule="auto"/>
              <w:jc w:val="center"/>
              <w:rPr>
                <w:b/>
                <w:bCs w:val="0"/>
                <w:i/>
                <w:iCs/>
                <w:lang w:val="vi-VN"/>
              </w:rPr>
            </w:pPr>
            <w:r>
              <w:rPr>
                <w:b/>
                <w:bCs w:val="0"/>
                <w:i/>
                <w:iCs/>
                <w:lang w:val="vi-VN"/>
              </w:rPr>
              <w:lastRenderedPageBreak/>
              <w:t>TỔNG</w:t>
            </w:r>
          </w:p>
        </w:tc>
        <w:tc>
          <w:tcPr>
            <w:tcW w:w="7689" w:type="dxa"/>
            <w:vAlign w:val="center"/>
          </w:tcPr>
          <w:p w:rsidR="00B205D7" w:rsidRDefault="00B205D7" w:rsidP="00560F14">
            <w:pPr>
              <w:spacing w:line="400" w:lineRule="exact"/>
              <w:rPr>
                <w:lang w:val="vi-VN"/>
              </w:rPr>
            </w:pPr>
          </w:p>
        </w:tc>
        <w:tc>
          <w:tcPr>
            <w:tcW w:w="1275" w:type="dxa"/>
          </w:tcPr>
          <w:p w:rsidR="00B205D7" w:rsidRPr="007B2B47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7B2B47">
              <w:rPr>
                <w:b/>
                <w:bCs w:val="0"/>
                <w:lang w:val="vi-VN"/>
              </w:rPr>
              <w:t>10 điểm</w:t>
            </w:r>
          </w:p>
        </w:tc>
      </w:tr>
    </w:tbl>
    <w:p w:rsidR="00B205D7" w:rsidRDefault="00B205D7" w:rsidP="00B205D7">
      <w:pPr>
        <w:spacing w:line="276" w:lineRule="auto"/>
        <w:rPr>
          <w:lang w:val="vi-VN"/>
        </w:rPr>
      </w:pPr>
      <w:r>
        <w:rPr>
          <w:lang w:val="vi-VN"/>
        </w:rPr>
        <w:t>Lưu ý:</w:t>
      </w:r>
    </w:p>
    <w:p w:rsidR="00B205D7" w:rsidRDefault="00B205D7" w:rsidP="00B205D7">
      <w:pPr>
        <w:pStyle w:val="ListParagraph"/>
        <w:numPr>
          <w:ilvl w:val="0"/>
          <w:numId w:val="8"/>
        </w:numPr>
        <w:spacing w:line="276" w:lineRule="auto"/>
        <w:rPr>
          <w:lang w:val="vi-VN"/>
        </w:rPr>
      </w:pPr>
      <w:r>
        <w:rPr>
          <w:lang w:val="vi-VN"/>
        </w:rPr>
        <w:t>Học sinh giải cách khác hợp lí và chính xác vẫn tính điểm.</w:t>
      </w:r>
    </w:p>
    <w:p w:rsidR="00B205D7" w:rsidRPr="007B2B47" w:rsidRDefault="00B205D7" w:rsidP="00B205D7">
      <w:pPr>
        <w:pStyle w:val="ListParagraph"/>
        <w:numPr>
          <w:ilvl w:val="0"/>
          <w:numId w:val="8"/>
        </w:numPr>
        <w:spacing w:line="276" w:lineRule="auto"/>
        <w:rPr>
          <w:lang w:val="vi-VN"/>
        </w:rPr>
      </w:pPr>
      <w:r>
        <w:rPr>
          <w:lang w:val="vi-VN"/>
        </w:rPr>
        <w:t>Thiếu đơn vị các đại lượng vật lý trừ 0.25 điểm toàn bài.</w:t>
      </w: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p w:rsidR="00B205D7" w:rsidRDefault="00B205D7" w:rsidP="00F652F6">
      <w:pPr>
        <w:pStyle w:val="ListParagraph"/>
        <w:tabs>
          <w:tab w:val="left" w:pos="4820"/>
        </w:tabs>
        <w:spacing w:after="0" w:line="400" w:lineRule="atLeast"/>
        <w:ind w:left="0"/>
        <w:rPr>
          <w:b/>
          <w:bCs w:val="0"/>
          <w:lang w:val="vi-VN"/>
        </w:rPr>
        <w:sectPr w:rsidR="00B205D7" w:rsidSect="00C86D52">
          <w:pgSz w:w="12240" w:h="15840"/>
          <w:pgMar w:top="567" w:right="1041" w:bottom="284" w:left="1276" w:header="708" w:footer="708" w:gutter="0"/>
          <w:cols w:space="708"/>
          <w:docGrid w:linePitch="360"/>
        </w:sectPr>
      </w:pPr>
      <w:bookmarkStart w:id="3" w:name="_GoBack"/>
      <w:bookmarkEnd w:id="3"/>
    </w:p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6551"/>
      </w:tblGrid>
      <w:tr w:rsidR="00B205D7" w:rsidTr="00560F14">
        <w:trPr>
          <w:jc w:val="center"/>
        </w:trPr>
        <w:tc>
          <w:tcPr>
            <w:tcW w:w="4506" w:type="dxa"/>
          </w:tcPr>
          <w:p w:rsidR="00B205D7" w:rsidRPr="001E3C06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lastRenderedPageBreak/>
              <w:t>TRƯỜNG THPT TRUNG LẬP</w:t>
            </w:r>
          </w:p>
          <w:p w:rsidR="00B205D7" w:rsidRDefault="00B205D7" w:rsidP="00560F14">
            <w:pPr>
              <w:spacing w:line="276" w:lineRule="auto"/>
              <w:jc w:val="center"/>
              <w:rPr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TỔ LÝ – TIN – CN</w:t>
            </w:r>
          </w:p>
          <w:p w:rsidR="00B205D7" w:rsidRPr="005F0A9B" w:rsidRDefault="00B205D7" w:rsidP="00560F14">
            <w:pPr>
              <w:spacing w:before="120" w:line="276" w:lineRule="auto"/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pict>
                <v:shape id="_x0000_s1041" type="#_x0000_t32" style="position:absolute;left:0;text-align:left;margin-left:38.05pt;margin-top:1.25pt;width:144.5pt;height:0;z-index:251673600" o:connectortype="straight" strokeweight="1pt"/>
              </w:pict>
            </w:r>
          </w:p>
        </w:tc>
        <w:tc>
          <w:tcPr>
            <w:tcW w:w="6551" w:type="dxa"/>
          </w:tcPr>
          <w:p w:rsidR="00B205D7" w:rsidRPr="001E3C06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>
              <w:rPr>
                <w:b/>
                <w:bCs w:val="0"/>
                <w:lang w:val="vi-VN"/>
              </w:rPr>
              <w:t xml:space="preserve">MA TRẬN ĐẶC TẢ </w:t>
            </w:r>
            <w:r w:rsidRPr="001E3C06">
              <w:rPr>
                <w:b/>
                <w:bCs w:val="0"/>
                <w:lang w:val="vi-VN"/>
              </w:rPr>
              <w:t>ĐỀ KIỂM TRA HỌC KÌ 1</w:t>
            </w:r>
            <w:r>
              <w:rPr>
                <w:b/>
                <w:bCs w:val="0"/>
                <w:lang w:val="vi-VN"/>
              </w:rPr>
              <w:t xml:space="preserve"> LỚP 11</w:t>
            </w:r>
          </w:p>
          <w:p w:rsidR="00B205D7" w:rsidRPr="001E3C06" w:rsidRDefault="00B205D7" w:rsidP="00560F14">
            <w:pPr>
              <w:spacing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NĂM HỌC 2022-2023</w:t>
            </w:r>
          </w:p>
          <w:p w:rsidR="00B205D7" w:rsidRDefault="00B205D7" w:rsidP="00560F14">
            <w:pPr>
              <w:spacing w:before="120" w:line="276" w:lineRule="auto"/>
              <w:jc w:val="center"/>
              <w:rPr>
                <w:b/>
                <w:bCs w:val="0"/>
                <w:lang w:val="vi-VN"/>
              </w:rPr>
            </w:pPr>
            <w:r w:rsidRPr="001E3C06">
              <w:rPr>
                <w:b/>
                <w:bCs w:val="0"/>
                <w:lang w:val="vi-VN"/>
              </w:rPr>
              <w:t>MÔN VẬT LÝ</w:t>
            </w:r>
          </w:p>
          <w:p w:rsidR="00B205D7" w:rsidRPr="001E3C06" w:rsidRDefault="00B205D7" w:rsidP="00560F14">
            <w:pPr>
              <w:spacing w:line="276" w:lineRule="auto"/>
              <w:jc w:val="center"/>
              <w:rPr>
                <w:i/>
                <w:iCs/>
                <w:lang w:val="vi-VN"/>
              </w:rPr>
            </w:pPr>
          </w:p>
        </w:tc>
      </w:tr>
    </w:tbl>
    <w:tbl>
      <w:tblPr>
        <w:tblpPr w:leftFromText="180" w:rightFromText="180" w:vertAnchor="page" w:horzAnchor="margin" w:tblpXSpec="center" w:tblpY="3189"/>
        <w:tblW w:w="1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20"/>
        <w:gridCol w:w="2783"/>
        <w:gridCol w:w="774"/>
        <w:gridCol w:w="750"/>
        <w:gridCol w:w="800"/>
        <w:gridCol w:w="751"/>
        <w:gridCol w:w="703"/>
        <w:gridCol w:w="751"/>
        <w:gridCol w:w="705"/>
        <w:gridCol w:w="729"/>
        <w:gridCol w:w="793"/>
        <w:gridCol w:w="795"/>
        <w:gridCol w:w="766"/>
      </w:tblGrid>
      <w:tr w:rsidR="00B205D7" w:rsidRPr="001D3FD0" w:rsidTr="00560F14">
        <w:trPr>
          <w:trHeight w:val="420"/>
        </w:trPr>
        <w:tc>
          <w:tcPr>
            <w:tcW w:w="1125" w:type="dxa"/>
            <w:vMerge w:val="restart"/>
            <w:shd w:val="clear" w:color="auto" w:fill="auto"/>
            <w:noWrap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Chương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NỘI DUNG KIẾN THỨC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Đơn vị kiến thức</w:t>
            </w:r>
          </w:p>
        </w:tc>
        <w:tc>
          <w:tcPr>
            <w:tcW w:w="5963" w:type="dxa"/>
            <w:gridSpan w:val="8"/>
            <w:shd w:val="clear" w:color="auto" w:fill="auto"/>
            <w:vAlign w:val="center"/>
            <w:hideMark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Câu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hỏi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theo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các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mức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độ</w:t>
            </w:r>
            <w:proofErr w:type="spellEnd"/>
          </w:p>
        </w:tc>
        <w:tc>
          <w:tcPr>
            <w:tcW w:w="793" w:type="dxa"/>
            <w:vMerge w:val="restart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Tổng số câu</w:t>
            </w:r>
          </w:p>
        </w:tc>
        <w:tc>
          <w:tcPr>
            <w:tcW w:w="795" w:type="dxa"/>
            <w:vMerge w:val="restart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Tổng thời gian</w:t>
            </w:r>
          </w:p>
        </w:tc>
        <w:tc>
          <w:tcPr>
            <w:tcW w:w="766" w:type="dxa"/>
            <w:vMerge w:val="restart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Tỉ lệ</w:t>
            </w:r>
          </w:p>
        </w:tc>
      </w:tr>
      <w:tr w:rsidR="00B205D7" w:rsidRPr="001D3FD0" w:rsidTr="00560F14">
        <w:trPr>
          <w:trHeight w:val="826"/>
        </w:trPr>
        <w:tc>
          <w:tcPr>
            <w:tcW w:w="1125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2783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524" w:type="dxa"/>
            <w:gridSpan w:val="2"/>
            <w:shd w:val="clear" w:color="000000" w:fill="E2EFDA"/>
            <w:vAlign w:val="center"/>
            <w:hideMark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Nhận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1551" w:type="dxa"/>
            <w:gridSpan w:val="2"/>
            <w:shd w:val="clear" w:color="auto" w:fill="C5E0B3" w:themeFill="accent6" w:themeFillTint="66"/>
            <w:vAlign w:val="center"/>
            <w:hideMark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Thông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454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Vận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434" w:type="dxa"/>
            <w:gridSpan w:val="2"/>
            <w:shd w:val="clear" w:color="auto" w:fill="F7CAAC" w:themeFill="accent2" w:themeFillTint="66"/>
            <w:vAlign w:val="center"/>
            <w:hideMark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Vận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dụng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793" w:type="dxa"/>
            <w:vMerge/>
            <w:shd w:val="clear" w:color="000000" w:fill="F8CBAD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/>
            <w:shd w:val="clear" w:color="000000" w:fill="F8CBAD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shd w:val="clear" w:color="000000" w:fill="F8CBAD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B205D7" w:rsidRPr="001D3FD0" w:rsidTr="00560F14">
        <w:trPr>
          <w:trHeight w:val="826"/>
        </w:trPr>
        <w:tc>
          <w:tcPr>
            <w:tcW w:w="1125" w:type="dxa"/>
            <w:vMerge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820" w:type="dxa"/>
            <w:vMerge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2783" w:type="dxa"/>
            <w:vMerge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774" w:type="dxa"/>
            <w:shd w:val="clear" w:color="000000" w:fill="E2EFDA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Câu hỏi</w:t>
            </w:r>
          </w:p>
        </w:tc>
        <w:tc>
          <w:tcPr>
            <w:tcW w:w="750" w:type="dxa"/>
            <w:shd w:val="clear" w:color="000000" w:fill="E2EFDA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Thời gian trả lời</w:t>
            </w:r>
          </w:p>
        </w:tc>
        <w:tc>
          <w:tcPr>
            <w:tcW w:w="800" w:type="dxa"/>
            <w:shd w:val="clear" w:color="auto" w:fill="C5E0B3" w:themeFill="accent6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Câu hỏi</w:t>
            </w:r>
          </w:p>
        </w:tc>
        <w:tc>
          <w:tcPr>
            <w:tcW w:w="751" w:type="dxa"/>
            <w:shd w:val="clear" w:color="auto" w:fill="C5E0B3" w:themeFill="accent6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Thời gian trả lời</w:t>
            </w:r>
          </w:p>
        </w:tc>
        <w:tc>
          <w:tcPr>
            <w:tcW w:w="703" w:type="dxa"/>
            <w:shd w:val="clear" w:color="auto" w:fill="FFE599" w:themeFill="accent4" w:themeFillTint="66"/>
            <w:noWrap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Câu hỏi</w:t>
            </w:r>
          </w:p>
        </w:tc>
        <w:tc>
          <w:tcPr>
            <w:tcW w:w="751" w:type="dxa"/>
            <w:shd w:val="clear" w:color="auto" w:fill="FFE599" w:themeFill="accent4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Thời gian trả lời</w:t>
            </w:r>
          </w:p>
        </w:tc>
        <w:tc>
          <w:tcPr>
            <w:tcW w:w="705" w:type="dxa"/>
            <w:shd w:val="clear" w:color="auto" w:fill="F7CAAC" w:themeFill="accent2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Câu hỏi</w:t>
            </w:r>
          </w:p>
        </w:tc>
        <w:tc>
          <w:tcPr>
            <w:tcW w:w="729" w:type="dxa"/>
            <w:shd w:val="clear" w:color="auto" w:fill="F7CAAC" w:themeFill="accent2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Thời gian trả lời</w:t>
            </w:r>
          </w:p>
        </w:tc>
        <w:tc>
          <w:tcPr>
            <w:tcW w:w="793" w:type="dxa"/>
            <w:shd w:val="clear" w:color="auto" w:fill="FFFFFF" w:themeFill="background1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B205D7" w:rsidRPr="001D3FD0" w:rsidTr="00560F14">
        <w:trPr>
          <w:trHeight w:val="340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Điện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tích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điện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2783" w:type="dxa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1.1.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Định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luật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C</w:t>
            </w:r>
            <w:r w:rsidRPr="001D3FD0"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oulomb</w:t>
            </w:r>
          </w:p>
        </w:tc>
        <w:tc>
          <w:tcPr>
            <w:tcW w:w="774" w:type="dxa"/>
            <w:shd w:val="clear" w:color="000000" w:fill="E2EFDA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E2EFD9" w:themeFill="accent6" w:themeFillTint="33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800" w:type="dxa"/>
            <w:shd w:val="clear" w:color="auto" w:fill="C5E0B3" w:themeFill="accent6" w:themeFillTint="66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51" w:type="dxa"/>
            <w:shd w:val="clear" w:color="auto" w:fill="C5E0B3" w:themeFill="accent6" w:themeFillTint="66"/>
            <w:vAlign w:val="center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5p</w:t>
            </w:r>
          </w:p>
        </w:tc>
        <w:tc>
          <w:tcPr>
            <w:tcW w:w="703" w:type="dxa"/>
            <w:shd w:val="clear" w:color="auto" w:fill="FFE599" w:themeFill="accent4" w:themeFillTint="66"/>
            <w:noWrap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FFE599" w:themeFill="accent4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7CAAC" w:themeFill="accent2" w:themeFillTint="66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7CAAC" w:themeFill="accent2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95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5p</w:t>
            </w:r>
          </w:p>
        </w:tc>
        <w:tc>
          <w:tcPr>
            <w:tcW w:w="766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10%</w:t>
            </w:r>
          </w:p>
        </w:tc>
      </w:tr>
      <w:tr w:rsidR="00B205D7" w:rsidRPr="001D3FD0" w:rsidTr="00560F14">
        <w:trPr>
          <w:trHeight w:val="670"/>
        </w:trPr>
        <w:tc>
          <w:tcPr>
            <w:tcW w:w="1125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1.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2</w:t>
            </w:r>
            <w:r w:rsidRPr="001D3FD0"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.</w:t>
            </w:r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Công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của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lực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điện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Hiệu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điện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thế</w:t>
            </w:r>
            <w:proofErr w:type="spellEnd"/>
          </w:p>
        </w:tc>
        <w:tc>
          <w:tcPr>
            <w:tcW w:w="774" w:type="dxa"/>
            <w:shd w:val="clear" w:color="000000" w:fill="E2EFDA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E2EFD9" w:themeFill="accent6" w:themeFillTint="33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800" w:type="dxa"/>
            <w:shd w:val="clear" w:color="auto" w:fill="C5E0B3" w:themeFill="accent6" w:themeFillTint="66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C5E0B3" w:themeFill="accent6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FFE599" w:themeFill="accent4" w:themeFillTint="66"/>
            <w:noWrap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51" w:type="dxa"/>
            <w:shd w:val="clear" w:color="auto" w:fill="FFE599" w:themeFill="accent4" w:themeFillTint="66"/>
            <w:vAlign w:val="center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5p</w:t>
            </w:r>
          </w:p>
        </w:tc>
        <w:tc>
          <w:tcPr>
            <w:tcW w:w="705" w:type="dxa"/>
            <w:shd w:val="clear" w:color="auto" w:fill="F7CAAC" w:themeFill="accent2" w:themeFillTint="66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7CAAC" w:themeFill="accent2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95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5p</w:t>
            </w:r>
          </w:p>
        </w:tc>
        <w:tc>
          <w:tcPr>
            <w:tcW w:w="766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10%</w:t>
            </w:r>
          </w:p>
        </w:tc>
      </w:tr>
      <w:tr w:rsidR="00B205D7" w:rsidRPr="001D3FD0" w:rsidTr="00560F14">
        <w:trPr>
          <w:trHeight w:val="340"/>
        </w:trPr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Dòng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điện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không</w:t>
            </w:r>
            <w:proofErr w:type="spellEnd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/>
                <w:color w:val="000000"/>
                <w:sz w:val="22"/>
                <w:szCs w:val="22"/>
              </w:rPr>
              <w:t>đổi</w:t>
            </w:r>
            <w:proofErr w:type="spellEnd"/>
          </w:p>
        </w:tc>
        <w:tc>
          <w:tcPr>
            <w:tcW w:w="2783" w:type="dxa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2.1.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Dòng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điện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không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đổi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Nguồn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điện</w:t>
            </w:r>
            <w:proofErr w:type="spellEnd"/>
          </w:p>
        </w:tc>
        <w:tc>
          <w:tcPr>
            <w:tcW w:w="774" w:type="dxa"/>
            <w:shd w:val="clear" w:color="000000" w:fill="E2EFDA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50" w:type="dxa"/>
            <w:shd w:val="clear" w:color="auto" w:fill="E2EFD9" w:themeFill="accent6" w:themeFillTint="33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7p</w:t>
            </w:r>
          </w:p>
        </w:tc>
        <w:tc>
          <w:tcPr>
            <w:tcW w:w="800" w:type="dxa"/>
            <w:shd w:val="clear" w:color="auto" w:fill="C5E0B3" w:themeFill="accent6" w:themeFillTint="66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C5E0B3" w:themeFill="accent6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FFE599" w:themeFill="accent4" w:themeFillTint="66"/>
            <w:noWrap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FFE599" w:themeFill="accent4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7CAAC" w:themeFill="accent2" w:themeFillTint="66"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7CAAC" w:themeFill="accent2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95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7p</w:t>
            </w:r>
          </w:p>
        </w:tc>
        <w:tc>
          <w:tcPr>
            <w:tcW w:w="766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14%</w:t>
            </w:r>
          </w:p>
        </w:tc>
      </w:tr>
      <w:tr w:rsidR="00B205D7" w:rsidRPr="001D3FD0" w:rsidTr="00560F14">
        <w:trPr>
          <w:trHeight w:val="330"/>
        </w:trPr>
        <w:tc>
          <w:tcPr>
            <w:tcW w:w="1125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2.</w:t>
            </w: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2</w:t>
            </w:r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Định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luật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Ohm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với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toàn</w:t>
            </w:r>
            <w:proofErr w:type="spellEnd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704">
              <w:rPr>
                <w:rFonts w:eastAsia="Times New Roman"/>
                <w:bCs w:val="0"/>
                <w:color w:val="000000"/>
                <w:sz w:val="22"/>
                <w:szCs w:val="22"/>
              </w:rPr>
              <w:t>mạch</w:t>
            </w:r>
            <w:proofErr w:type="spellEnd"/>
          </w:p>
        </w:tc>
        <w:tc>
          <w:tcPr>
            <w:tcW w:w="774" w:type="dxa"/>
            <w:shd w:val="clear" w:color="000000" w:fill="E2EFDA"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E2EFD9" w:themeFill="accent6" w:themeFillTint="33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C5E0B3" w:themeFill="accent6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FFE599" w:themeFill="accent4" w:themeFillTint="66"/>
            <w:noWrap/>
            <w:vAlign w:val="center"/>
            <w:hideMark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51" w:type="dxa"/>
            <w:shd w:val="clear" w:color="auto" w:fill="FFE599" w:themeFill="accent4" w:themeFillTint="66"/>
            <w:vAlign w:val="center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15p</w:t>
            </w:r>
          </w:p>
        </w:tc>
        <w:tc>
          <w:tcPr>
            <w:tcW w:w="705" w:type="dxa"/>
            <w:shd w:val="clear" w:color="auto" w:fill="F7CAAC" w:themeFill="accent2" w:themeFillTint="66"/>
            <w:noWrap/>
            <w:vAlign w:val="center"/>
          </w:tcPr>
          <w:p w:rsidR="00B205D7" w:rsidRPr="00896704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29" w:type="dxa"/>
            <w:shd w:val="clear" w:color="auto" w:fill="F7CAAC" w:themeFill="accent2" w:themeFillTint="66"/>
            <w:vAlign w:val="center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10p</w:t>
            </w:r>
          </w:p>
        </w:tc>
        <w:tc>
          <w:tcPr>
            <w:tcW w:w="793" w:type="dxa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95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25p</w:t>
            </w:r>
          </w:p>
        </w:tc>
        <w:tc>
          <w:tcPr>
            <w:tcW w:w="766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50%</w:t>
            </w:r>
          </w:p>
        </w:tc>
      </w:tr>
      <w:tr w:rsidR="00B205D7" w:rsidRPr="001D3FD0" w:rsidTr="00560F14">
        <w:trPr>
          <w:trHeight w:val="330"/>
        </w:trPr>
        <w:tc>
          <w:tcPr>
            <w:tcW w:w="1125" w:type="dxa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3</w:t>
            </w:r>
          </w:p>
        </w:tc>
        <w:tc>
          <w:tcPr>
            <w:tcW w:w="1820" w:type="dxa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Dòng điện trong các môi trường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B205D7" w:rsidRPr="001D3FD0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3.1 Dòng điện trong kim loại</w:t>
            </w:r>
          </w:p>
          <w:p w:rsidR="00B205D7" w:rsidRPr="001D3FD0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 w:rsidRPr="001D3FD0"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3.2 Dòng điện trong chất điện phân</w:t>
            </w:r>
          </w:p>
        </w:tc>
        <w:tc>
          <w:tcPr>
            <w:tcW w:w="774" w:type="dxa"/>
            <w:shd w:val="clear" w:color="000000" w:fill="E2EFDA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50" w:type="dxa"/>
            <w:shd w:val="clear" w:color="auto" w:fill="E2EFD9" w:themeFill="accent6" w:themeFillTint="33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3p</w:t>
            </w:r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C5E0B3" w:themeFill="accent6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FFE599" w:themeFill="accent4" w:themeFillTint="66"/>
            <w:noWrap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751" w:type="dxa"/>
            <w:shd w:val="clear" w:color="auto" w:fill="FFE599" w:themeFill="accent4" w:themeFillTint="66"/>
            <w:vAlign w:val="center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5p</w:t>
            </w:r>
          </w:p>
        </w:tc>
        <w:tc>
          <w:tcPr>
            <w:tcW w:w="705" w:type="dxa"/>
            <w:shd w:val="clear" w:color="auto" w:fill="F7CAAC" w:themeFill="accent2" w:themeFillTint="66"/>
            <w:noWrap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7CAAC" w:themeFill="accent2" w:themeFillTint="66"/>
            <w:vAlign w:val="center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</w:tcPr>
          <w:p w:rsidR="00B205D7" w:rsidRPr="006732A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2</w:t>
            </w:r>
          </w:p>
        </w:tc>
        <w:tc>
          <w:tcPr>
            <w:tcW w:w="795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8p</w:t>
            </w:r>
          </w:p>
        </w:tc>
        <w:tc>
          <w:tcPr>
            <w:tcW w:w="766" w:type="dxa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16%</w:t>
            </w:r>
          </w:p>
        </w:tc>
      </w:tr>
      <w:tr w:rsidR="00B205D7" w:rsidRPr="001D3FD0" w:rsidTr="00560F14">
        <w:trPr>
          <w:trHeight w:val="330"/>
        </w:trPr>
        <w:tc>
          <w:tcPr>
            <w:tcW w:w="5728" w:type="dxa"/>
            <w:gridSpan w:val="3"/>
            <w:vAlign w:val="center"/>
          </w:tcPr>
          <w:p w:rsidR="00B205D7" w:rsidRPr="001D3FD0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  <w:t>Tổng thời gian</w:t>
            </w:r>
          </w:p>
        </w:tc>
        <w:tc>
          <w:tcPr>
            <w:tcW w:w="1524" w:type="dxa"/>
            <w:gridSpan w:val="2"/>
            <w:shd w:val="clear" w:color="000000" w:fill="E2EFDA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10p</w:t>
            </w:r>
          </w:p>
        </w:tc>
        <w:tc>
          <w:tcPr>
            <w:tcW w:w="1551" w:type="dxa"/>
            <w:gridSpan w:val="2"/>
            <w:shd w:val="clear" w:color="auto" w:fill="C5E0B3" w:themeFill="accent6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5p</w:t>
            </w:r>
          </w:p>
        </w:tc>
        <w:tc>
          <w:tcPr>
            <w:tcW w:w="1454" w:type="dxa"/>
            <w:gridSpan w:val="2"/>
            <w:shd w:val="clear" w:color="auto" w:fill="FFE599" w:themeFill="accent4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25p</w:t>
            </w:r>
          </w:p>
        </w:tc>
        <w:tc>
          <w:tcPr>
            <w:tcW w:w="1434" w:type="dxa"/>
            <w:gridSpan w:val="2"/>
            <w:shd w:val="clear" w:color="auto" w:fill="F7CAAC" w:themeFill="accent2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  <w:t>10p</w:t>
            </w:r>
          </w:p>
        </w:tc>
        <w:tc>
          <w:tcPr>
            <w:tcW w:w="2354" w:type="dxa"/>
            <w:gridSpan w:val="3"/>
          </w:tcPr>
          <w:p w:rsidR="00B205D7" w:rsidRPr="00180701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50p</w:t>
            </w:r>
          </w:p>
        </w:tc>
      </w:tr>
      <w:tr w:rsidR="00B205D7" w:rsidRPr="001D3FD0" w:rsidTr="00560F14">
        <w:trPr>
          <w:trHeight w:val="330"/>
        </w:trPr>
        <w:tc>
          <w:tcPr>
            <w:tcW w:w="5728" w:type="dxa"/>
            <w:gridSpan w:val="3"/>
            <w:vAlign w:val="center"/>
          </w:tcPr>
          <w:p w:rsidR="00B205D7" w:rsidRDefault="00B205D7" w:rsidP="00560F14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Tỉ lệ</w:t>
            </w:r>
          </w:p>
        </w:tc>
        <w:tc>
          <w:tcPr>
            <w:tcW w:w="1524" w:type="dxa"/>
            <w:gridSpan w:val="2"/>
            <w:shd w:val="clear" w:color="000000" w:fill="E2EFDA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20%</w:t>
            </w:r>
          </w:p>
        </w:tc>
        <w:tc>
          <w:tcPr>
            <w:tcW w:w="1551" w:type="dxa"/>
            <w:gridSpan w:val="2"/>
            <w:shd w:val="clear" w:color="auto" w:fill="C5E0B3" w:themeFill="accent6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10%</w:t>
            </w:r>
          </w:p>
        </w:tc>
        <w:tc>
          <w:tcPr>
            <w:tcW w:w="1454" w:type="dxa"/>
            <w:gridSpan w:val="2"/>
            <w:shd w:val="clear" w:color="auto" w:fill="FFE599" w:themeFill="accent4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50%</w:t>
            </w:r>
          </w:p>
        </w:tc>
        <w:tc>
          <w:tcPr>
            <w:tcW w:w="1434" w:type="dxa"/>
            <w:gridSpan w:val="2"/>
            <w:shd w:val="clear" w:color="auto" w:fill="F7CAAC" w:themeFill="accent2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  <w:t>20%</w:t>
            </w:r>
          </w:p>
        </w:tc>
        <w:tc>
          <w:tcPr>
            <w:tcW w:w="2354" w:type="dxa"/>
            <w:gridSpan w:val="3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100%</w:t>
            </w:r>
          </w:p>
        </w:tc>
      </w:tr>
      <w:tr w:rsidR="00B205D7" w:rsidRPr="001D3FD0" w:rsidTr="00560F14">
        <w:trPr>
          <w:trHeight w:val="330"/>
        </w:trPr>
        <w:tc>
          <w:tcPr>
            <w:tcW w:w="5728" w:type="dxa"/>
            <w:gridSpan w:val="3"/>
            <w:vAlign w:val="center"/>
          </w:tcPr>
          <w:p w:rsidR="00B205D7" w:rsidRDefault="00B205D7" w:rsidP="00560F14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Tổng  điểm</w:t>
            </w:r>
          </w:p>
        </w:tc>
        <w:tc>
          <w:tcPr>
            <w:tcW w:w="1524" w:type="dxa"/>
            <w:gridSpan w:val="2"/>
            <w:shd w:val="clear" w:color="000000" w:fill="E2EFDA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 xml:space="preserve">3,5 điểm </w:t>
            </w:r>
          </w:p>
        </w:tc>
        <w:tc>
          <w:tcPr>
            <w:tcW w:w="1551" w:type="dxa"/>
            <w:gridSpan w:val="2"/>
            <w:shd w:val="clear" w:color="auto" w:fill="C5E0B3" w:themeFill="accent6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1,5 điểm</w:t>
            </w:r>
          </w:p>
        </w:tc>
        <w:tc>
          <w:tcPr>
            <w:tcW w:w="1454" w:type="dxa"/>
            <w:gridSpan w:val="2"/>
            <w:shd w:val="clear" w:color="auto" w:fill="FFE599" w:themeFill="accent4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4,5 điểm</w:t>
            </w:r>
          </w:p>
        </w:tc>
        <w:tc>
          <w:tcPr>
            <w:tcW w:w="1434" w:type="dxa"/>
            <w:gridSpan w:val="2"/>
            <w:shd w:val="clear" w:color="auto" w:fill="F7CAAC" w:themeFill="accent2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  <w:t>0,5</w:t>
            </w:r>
          </w:p>
        </w:tc>
        <w:tc>
          <w:tcPr>
            <w:tcW w:w="2354" w:type="dxa"/>
            <w:gridSpan w:val="3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 điểm</w:t>
            </w:r>
          </w:p>
        </w:tc>
      </w:tr>
      <w:tr w:rsidR="00B205D7" w:rsidRPr="001D3FD0" w:rsidTr="00560F14">
        <w:trPr>
          <w:trHeight w:val="330"/>
        </w:trPr>
        <w:tc>
          <w:tcPr>
            <w:tcW w:w="5728" w:type="dxa"/>
            <w:gridSpan w:val="3"/>
            <w:vAlign w:val="center"/>
          </w:tcPr>
          <w:p w:rsidR="00B205D7" w:rsidRPr="001D3FD0" w:rsidRDefault="00B205D7" w:rsidP="00560F1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Tỉ lệ</w:t>
            </w:r>
          </w:p>
        </w:tc>
        <w:tc>
          <w:tcPr>
            <w:tcW w:w="1524" w:type="dxa"/>
            <w:gridSpan w:val="2"/>
            <w:shd w:val="clear" w:color="000000" w:fill="E2EFDA"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35%</w:t>
            </w:r>
          </w:p>
        </w:tc>
        <w:tc>
          <w:tcPr>
            <w:tcW w:w="1551" w:type="dxa"/>
            <w:gridSpan w:val="2"/>
            <w:shd w:val="clear" w:color="auto" w:fill="C5E0B3" w:themeFill="accent6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15%</w:t>
            </w:r>
          </w:p>
        </w:tc>
        <w:tc>
          <w:tcPr>
            <w:tcW w:w="1454" w:type="dxa"/>
            <w:gridSpan w:val="2"/>
            <w:shd w:val="clear" w:color="auto" w:fill="FFE599" w:themeFill="accent4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45%</w:t>
            </w:r>
          </w:p>
        </w:tc>
        <w:tc>
          <w:tcPr>
            <w:tcW w:w="1434" w:type="dxa"/>
            <w:gridSpan w:val="2"/>
            <w:shd w:val="clear" w:color="auto" w:fill="F7CAAC" w:themeFill="accent2" w:themeFillTint="66"/>
            <w:noWrap/>
            <w:vAlign w:val="center"/>
          </w:tcPr>
          <w:p w:rsidR="00B205D7" w:rsidRPr="008B0DC5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</w:pPr>
            <w:r w:rsidRPr="008B0DC5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val="vi-VN"/>
              </w:rPr>
              <w:t>5%</w:t>
            </w:r>
          </w:p>
        </w:tc>
        <w:tc>
          <w:tcPr>
            <w:tcW w:w="2354" w:type="dxa"/>
            <w:gridSpan w:val="3"/>
          </w:tcPr>
          <w:p w:rsidR="00B205D7" w:rsidRPr="001D3FD0" w:rsidRDefault="00B205D7" w:rsidP="00560F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vi-VN"/>
              </w:rPr>
              <w:t>100%</w:t>
            </w:r>
          </w:p>
        </w:tc>
      </w:tr>
    </w:tbl>
    <w:p w:rsidR="00B205D7" w:rsidRPr="006732A5" w:rsidRDefault="00B205D7" w:rsidP="00B205D7">
      <w:pPr>
        <w:rPr>
          <w:b/>
          <w:bCs w:val="0"/>
          <w:lang w:val="vi-VN"/>
        </w:rPr>
      </w:pPr>
      <w:r w:rsidRPr="006732A5">
        <w:rPr>
          <w:b/>
          <w:bCs w:val="0"/>
          <w:lang w:val="vi-VN"/>
        </w:rPr>
        <w:t>Thời gian làm bài 50 phút</w:t>
      </w:r>
    </w:p>
    <w:p w:rsidR="00B205D7" w:rsidRPr="006732A5" w:rsidRDefault="00B205D7" w:rsidP="00B205D7">
      <w:pPr>
        <w:rPr>
          <w:b/>
          <w:bCs w:val="0"/>
          <w:lang w:val="vi-VN"/>
        </w:rPr>
      </w:pPr>
      <w:r w:rsidRPr="006732A5">
        <w:rPr>
          <w:b/>
          <w:bCs w:val="0"/>
          <w:lang w:val="vi-VN"/>
        </w:rPr>
        <w:t>Hình thức: 100% Tự luận</w:t>
      </w:r>
    </w:p>
    <w:p w:rsidR="00B205D7" w:rsidRPr="006732A5" w:rsidRDefault="00B205D7" w:rsidP="00B205D7">
      <w:pPr>
        <w:rPr>
          <w:b/>
          <w:bCs w:val="0"/>
          <w:i/>
          <w:iCs/>
          <w:lang w:val="vi-VN"/>
        </w:rPr>
      </w:pPr>
    </w:p>
    <w:p w:rsidR="00B205D7" w:rsidRPr="002E207C" w:rsidRDefault="00B205D7" w:rsidP="002E207C">
      <w:pPr>
        <w:pStyle w:val="ListParagraph"/>
        <w:tabs>
          <w:tab w:val="left" w:pos="4820"/>
        </w:tabs>
        <w:spacing w:after="0" w:line="400" w:lineRule="atLeast"/>
        <w:ind w:left="0"/>
        <w:jc w:val="center"/>
        <w:rPr>
          <w:b/>
          <w:bCs w:val="0"/>
          <w:lang w:val="vi-VN"/>
        </w:rPr>
      </w:pPr>
    </w:p>
    <w:sectPr w:rsidR="00B205D7" w:rsidRPr="002E207C" w:rsidSect="001D3FD0">
      <w:pgSz w:w="15840" w:h="12240" w:orient="landscape"/>
      <w:pgMar w:top="284" w:right="567" w:bottom="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gro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FAC"/>
    <w:multiLevelType w:val="hybridMultilevel"/>
    <w:tmpl w:val="6BB44840"/>
    <w:lvl w:ilvl="0" w:tplc="FFFFFFFF">
      <w:start w:val="1"/>
      <w:numFmt w:val="decimal"/>
      <w:lvlText w:val="Câu %1."/>
      <w:lvlJc w:val="left"/>
      <w:pPr>
        <w:ind w:left="927" w:hanging="360"/>
      </w:pPr>
      <w:rPr>
        <w:rFonts w:ascii="Times New Roman Bold" w:hAnsi="Times New Roman Bold" w:hint="default"/>
        <w:b/>
        <w:bCs w:val="0"/>
        <w:i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151C76"/>
    <w:multiLevelType w:val="hybridMultilevel"/>
    <w:tmpl w:val="07824752"/>
    <w:lvl w:ilvl="0" w:tplc="FC76EACA">
      <w:start w:val="1"/>
      <w:numFmt w:val="decimal"/>
      <w:suff w:val="space"/>
      <w:lvlText w:val="Câu %1:"/>
      <w:lvlJc w:val="left"/>
      <w:pPr>
        <w:ind w:left="1134" w:hanging="567"/>
      </w:pPr>
      <w:rPr>
        <w:rFonts w:ascii="Times New Roman Bold" w:hAnsi="Times New Roman Bold"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31065E"/>
    <w:multiLevelType w:val="hybridMultilevel"/>
    <w:tmpl w:val="6BB44840"/>
    <w:lvl w:ilvl="0" w:tplc="C490694A">
      <w:start w:val="1"/>
      <w:numFmt w:val="decimal"/>
      <w:pStyle w:val="MTDisplayEquation"/>
      <w:lvlText w:val="Câu %1."/>
      <w:lvlJc w:val="left"/>
      <w:pPr>
        <w:ind w:left="927" w:hanging="360"/>
      </w:pPr>
      <w:rPr>
        <w:rFonts w:ascii="Times New Roman Bold" w:hAnsi="Times New Roman Bold" w:hint="default"/>
        <w:b/>
        <w:bCs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4B70C8"/>
    <w:multiLevelType w:val="hybridMultilevel"/>
    <w:tmpl w:val="4710A7BC"/>
    <w:lvl w:ilvl="0" w:tplc="150CCABC">
      <w:start w:val="1"/>
      <w:numFmt w:val="lowerLetter"/>
      <w:lvlText w:val="%1)"/>
      <w:lvlJc w:val="left"/>
      <w:pPr>
        <w:ind w:left="961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597F1DCC"/>
    <w:multiLevelType w:val="hybridMultilevel"/>
    <w:tmpl w:val="5E36A66C"/>
    <w:lvl w:ilvl="0" w:tplc="B02E6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C3D3A"/>
    <w:multiLevelType w:val="hybridMultilevel"/>
    <w:tmpl w:val="6BB44840"/>
    <w:lvl w:ilvl="0" w:tplc="FFFFFFFF">
      <w:start w:val="1"/>
      <w:numFmt w:val="decimal"/>
      <w:lvlText w:val="Câu %1."/>
      <w:lvlJc w:val="left"/>
      <w:pPr>
        <w:ind w:left="927" w:hanging="360"/>
      </w:pPr>
      <w:rPr>
        <w:rFonts w:ascii="Times New Roman Bold" w:hAnsi="Times New Roman Bold" w:hint="default"/>
        <w:b/>
        <w:bCs w:val="0"/>
        <w:i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943F6C"/>
    <w:multiLevelType w:val="hybridMultilevel"/>
    <w:tmpl w:val="80467D3A"/>
    <w:lvl w:ilvl="0" w:tplc="B5DC5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1005"/>
    <w:multiLevelType w:val="hybridMultilevel"/>
    <w:tmpl w:val="949EEBFE"/>
    <w:lvl w:ilvl="0" w:tplc="2F96E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32A"/>
    <w:rsid w:val="00002542"/>
    <w:rsid w:val="00021EE8"/>
    <w:rsid w:val="000B5D18"/>
    <w:rsid w:val="000D732A"/>
    <w:rsid w:val="00161BCC"/>
    <w:rsid w:val="00180F8D"/>
    <w:rsid w:val="001E3C06"/>
    <w:rsid w:val="001E6349"/>
    <w:rsid w:val="00215A74"/>
    <w:rsid w:val="002524B4"/>
    <w:rsid w:val="002E207C"/>
    <w:rsid w:val="003018D8"/>
    <w:rsid w:val="00383671"/>
    <w:rsid w:val="003C5885"/>
    <w:rsid w:val="004331AC"/>
    <w:rsid w:val="004B265C"/>
    <w:rsid w:val="006614AD"/>
    <w:rsid w:val="006A732A"/>
    <w:rsid w:val="00722385"/>
    <w:rsid w:val="007C053E"/>
    <w:rsid w:val="008377ED"/>
    <w:rsid w:val="008471F2"/>
    <w:rsid w:val="008E5E4B"/>
    <w:rsid w:val="009F2290"/>
    <w:rsid w:val="009F76CA"/>
    <w:rsid w:val="00A07A4C"/>
    <w:rsid w:val="00A548FF"/>
    <w:rsid w:val="00A83356"/>
    <w:rsid w:val="00B205D7"/>
    <w:rsid w:val="00B73526"/>
    <w:rsid w:val="00C65804"/>
    <w:rsid w:val="00C65998"/>
    <w:rsid w:val="00C86D52"/>
    <w:rsid w:val="00CB0649"/>
    <w:rsid w:val="00CC55C1"/>
    <w:rsid w:val="00CF3A21"/>
    <w:rsid w:val="00D35C16"/>
    <w:rsid w:val="00D50FE2"/>
    <w:rsid w:val="00DA0512"/>
    <w:rsid w:val="00DB3F3A"/>
    <w:rsid w:val="00DD4FE8"/>
    <w:rsid w:val="00DD7C3E"/>
    <w:rsid w:val="00DE18BE"/>
    <w:rsid w:val="00F54198"/>
    <w:rsid w:val="00F652F6"/>
    <w:rsid w:val="00F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6"/>
        <o:r id="V:Rule2" type="connector" idref="#_x0000_s1038"/>
        <o:r id="V:Rule3" type="connector" idref="#_x0000_s1041"/>
      </o:rules>
    </o:shapelayout>
  </w:shapeDefaults>
  <w:decimalSymbol w:val="."/>
  <w:listSeparator w:val=","/>
  <w14:docId w14:val="2A20BB20"/>
  <w15:docId w15:val="{993BF1F4-B1BB-4CBD-A180-A8678D0C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73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D732A"/>
  </w:style>
  <w:style w:type="paragraph" w:customStyle="1" w:styleId="MTDisplayEquation">
    <w:name w:val="MTDisplayEquation"/>
    <w:basedOn w:val="ListParagraph"/>
    <w:next w:val="Normal"/>
    <w:link w:val="MTDisplayEquationChar"/>
    <w:rsid w:val="000D732A"/>
    <w:pPr>
      <w:numPr>
        <w:numId w:val="2"/>
      </w:numPr>
      <w:tabs>
        <w:tab w:val="center" w:pos="5140"/>
        <w:tab w:val="right" w:pos="9360"/>
      </w:tabs>
    </w:pPr>
    <w:rPr>
      <w:b/>
      <w:bCs w:val="0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0D732A"/>
    <w:rPr>
      <w:b/>
      <w:bCs w:val="0"/>
      <w:lang w:val="vi-VN"/>
    </w:rPr>
  </w:style>
  <w:style w:type="table" w:styleId="TableGrid">
    <w:name w:val="Table Grid"/>
    <w:basedOn w:val="TableNormal"/>
    <w:uiPriority w:val="39"/>
    <w:rsid w:val="001E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Minh Bang</dc:creator>
  <cp:lastModifiedBy>THPT Trung Lap</cp:lastModifiedBy>
  <cp:revision>4</cp:revision>
  <cp:lastPrinted>2022-12-11T13:53:00Z</cp:lastPrinted>
  <dcterms:created xsi:type="dcterms:W3CDTF">2022-12-13T15:30:00Z</dcterms:created>
  <dcterms:modified xsi:type="dcterms:W3CDTF">2023-01-17T03:13:00Z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