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FE" w:rsidRDefault="002E45FE">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1960EB28" wp14:editId="362A29E2">
                <wp:simplePos x="0" y="0"/>
                <wp:positionH relativeFrom="column">
                  <wp:posOffset>19050</wp:posOffset>
                </wp:positionH>
                <wp:positionV relativeFrom="paragraph">
                  <wp:posOffset>-40005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E45FE" w:rsidRDefault="002E45FE" w:rsidP="002E45FE">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0EB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3.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" adj="19313" fillcolor="#0070c0" stroked="f" strokeweight=".5pt">
                <v:shadow on="t" color="black" offset="0,1pt"/>
                <v:textbox>
                  <w:txbxContent>
                    <w:p w:rsidR="002E45FE" w:rsidRDefault="002E45FE" w:rsidP="002E45FE">
                      <w:pPr>
                        <w:jc w:val="center"/>
                        <w:rPr>
                          <w:lang w:val="en-US"/>
                        </w:rPr>
                      </w:pPr>
                      <w:r>
                        <w:rPr>
                          <w:lang w:val="en-US"/>
                        </w:rPr>
                        <w:t>Câu 1: (2,0 điểm)</w:t>
                      </w:r>
                    </w:p>
                  </w:txbxContent>
                </v:textbox>
              </v:shape>
            </w:pict>
          </mc:Fallback>
        </mc:AlternateContent>
      </w:r>
    </w:p>
    <w:p w:rsidR="002E45FE" w:rsidRDefault="002E45FE">
      <w:pPr>
        <w:rPr>
          <w:b/>
        </w:rPr>
      </w:pPr>
    </w:p>
    <w:p w:rsidR="00637A72" w:rsidRPr="00637A72" w:rsidRDefault="00637A72">
      <w:r w:rsidRPr="002E45FE">
        <w:rPr>
          <w:b/>
          <w:color w:val="0070C0"/>
        </w:rPr>
        <w:t>1.</w:t>
      </w:r>
      <w:r w:rsidRPr="00637A72">
        <w:rPr>
          <w:b/>
        </w:rPr>
        <w:t xml:space="preserve"> </w:t>
      </w:r>
      <w:r w:rsidRPr="00637A72">
        <w:t>Hoàn thành các phương trình phản ứng và ghi rõ điều kiện (nếu có) biết rằng mỗi chữ cái là một chất vô cơ khác nhau:</w:t>
      </w:r>
    </w:p>
    <w:p w:rsidR="00637A72" w:rsidRDefault="00637A72">
      <w:pPr>
        <w:rPr>
          <w:rFonts w:cs="Times New Roman"/>
          <w:lang w:val="en-US"/>
        </w:rPr>
      </w:pPr>
      <w:r>
        <w:tab/>
      </w:r>
      <w:r>
        <w:rPr>
          <w:lang w:val="en-US"/>
        </w:rPr>
        <w:t>(1) A + H</w:t>
      </w:r>
      <w:r>
        <w:rPr>
          <w:vertAlign w:val="subscript"/>
          <w:lang w:val="en-US"/>
        </w:rPr>
        <w:t>2</w:t>
      </w:r>
      <w:r>
        <w:rPr>
          <w:lang w:val="en-US"/>
        </w:rPr>
        <w:t>SO</w:t>
      </w:r>
      <w:r>
        <w:rPr>
          <w:vertAlign w:val="subscript"/>
          <w:lang w:val="en-US"/>
        </w:rPr>
        <w:t>4</w:t>
      </w:r>
      <w:r>
        <w:rPr>
          <w:lang w:val="en-US"/>
        </w:rPr>
        <w:t xml:space="preserve"> </w:t>
      </w:r>
      <w:r>
        <w:rPr>
          <w:rFonts w:cs="Times New Roman"/>
          <w:lang w:val="en-US"/>
        </w:rPr>
        <w:t>→ B + C↑ + D</w:t>
      </w:r>
      <w:r>
        <w:rPr>
          <w:rFonts w:cs="Times New Roman"/>
          <w:lang w:val="en-US"/>
        </w:rPr>
        <w:tab/>
        <w:t>(2) B + BaCl</w:t>
      </w:r>
      <w:r>
        <w:rPr>
          <w:rFonts w:cs="Times New Roman"/>
          <w:vertAlign w:val="subscript"/>
          <w:lang w:val="en-US"/>
        </w:rPr>
        <w:t>2</w:t>
      </w:r>
      <w:r>
        <w:rPr>
          <w:rFonts w:cs="Times New Roman"/>
          <w:lang w:val="en-US"/>
        </w:rPr>
        <w:t xml:space="preserve"> </w:t>
      </w:r>
      <w:r>
        <w:rPr>
          <w:rFonts w:cs="Times New Roman"/>
          <w:lang w:val="en-US"/>
        </w:rPr>
        <w:t>→</w:t>
      </w:r>
      <w:r>
        <w:rPr>
          <w:rFonts w:cs="Times New Roman"/>
          <w:lang w:val="en-US"/>
        </w:rPr>
        <w:t xml:space="preserve"> F↓ + G</w:t>
      </w:r>
    </w:p>
    <w:p w:rsidR="00637A72" w:rsidRDefault="00637A72">
      <w:pPr>
        <w:rPr>
          <w:rFonts w:cs="Times New Roman"/>
          <w:lang w:val="en-US"/>
        </w:rPr>
      </w:pPr>
      <w:r>
        <w:rPr>
          <w:rFonts w:cs="Times New Roman"/>
          <w:lang w:val="en-US"/>
        </w:rPr>
        <w:tab/>
        <w:t xml:space="preserve">(3) G + H </w:t>
      </w:r>
      <w:r>
        <w:rPr>
          <w:rFonts w:cs="Times New Roman"/>
          <w:lang w:val="en-US"/>
        </w:rPr>
        <w:t>→</w:t>
      </w:r>
      <w:r>
        <w:rPr>
          <w:rFonts w:cs="Times New Roman"/>
          <w:lang w:val="en-US"/>
        </w:rPr>
        <w:t xml:space="preserve"> A</w:t>
      </w:r>
      <w:r>
        <w:rPr>
          <w:rFonts w:cs="Times New Roman"/>
          <w:lang w:val="en-US"/>
        </w:rPr>
        <w:t>↓</w:t>
      </w:r>
      <w:r>
        <w:rPr>
          <w:rFonts w:cs="Times New Roman"/>
          <w:lang w:val="en-US"/>
        </w:rPr>
        <w:t xml:space="preserve"> + NaCl</w:t>
      </w:r>
      <w:r>
        <w:rPr>
          <w:rFonts w:cs="Times New Roman"/>
          <w:lang w:val="en-US"/>
        </w:rPr>
        <w:tab/>
      </w:r>
      <w:r>
        <w:rPr>
          <w:rFonts w:cs="Times New Roman"/>
          <w:lang w:val="en-US"/>
        </w:rPr>
        <w:tab/>
        <w:t xml:space="preserve">(4) NaCl + D </w:t>
      </w:r>
      <w:r>
        <w:rPr>
          <w:rFonts w:cs="Times New Roman"/>
          <w:lang w:val="en-US"/>
        </w:rPr>
        <w:t>→</w:t>
      </w:r>
      <w:r>
        <w:rPr>
          <w:rFonts w:cs="Times New Roman"/>
          <w:lang w:val="en-US"/>
        </w:rPr>
        <w:t xml:space="preserve"> I + K</w:t>
      </w:r>
      <w:r>
        <w:rPr>
          <w:rFonts w:cs="Times New Roman"/>
          <w:lang w:val="en-US"/>
        </w:rPr>
        <w:t>↑</w:t>
      </w:r>
      <w:r>
        <w:rPr>
          <w:rFonts w:cs="Times New Roman"/>
          <w:lang w:val="en-US"/>
        </w:rPr>
        <w:t xml:space="preserve"> + L</w:t>
      </w:r>
      <w:r>
        <w:rPr>
          <w:rFonts w:cs="Times New Roman"/>
          <w:lang w:val="en-US"/>
        </w:rPr>
        <w:t>↑</w:t>
      </w:r>
    </w:p>
    <w:p w:rsidR="00637A72" w:rsidRDefault="00637A72">
      <w:pPr>
        <w:rPr>
          <w:rFonts w:cs="Times New Roman"/>
          <w:lang w:val="en-US"/>
        </w:rPr>
      </w:pPr>
      <w:r>
        <w:rPr>
          <w:rFonts w:cs="Times New Roman"/>
          <w:lang w:val="en-US"/>
        </w:rPr>
        <w:tab/>
        <w:t xml:space="preserve">(5) I + C </w:t>
      </w:r>
      <w:r>
        <w:rPr>
          <w:rFonts w:cs="Times New Roman"/>
          <w:lang w:val="en-US"/>
        </w:rPr>
        <w:t>→</w:t>
      </w:r>
      <w:r>
        <w:rPr>
          <w:rFonts w:cs="Times New Roman"/>
          <w:lang w:val="en-US"/>
        </w:rPr>
        <w:t xml:space="preserve"> D + H</w:t>
      </w:r>
      <w:r>
        <w:rPr>
          <w:rFonts w:cs="Times New Roman"/>
          <w:lang w:val="en-US"/>
        </w:rPr>
        <w:tab/>
      </w:r>
      <w:r>
        <w:rPr>
          <w:rFonts w:cs="Times New Roman"/>
          <w:lang w:val="en-US"/>
        </w:rPr>
        <w:tab/>
      </w:r>
      <w:r>
        <w:rPr>
          <w:rFonts w:cs="Times New Roman"/>
          <w:lang w:val="en-US"/>
        </w:rPr>
        <w:tab/>
        <w:t xml:space="preserve">(6) G </w:t>
      </w:r>
      <w:r>
        <w:rPr>
          <w:rFonts w:cs="Times New Roman"/>
          <w:lang w:val="en-US"/>
        </w:rPr>
        <w:t>→</w:t>
      </w:r>
      <w:r>
        <w:rPr>
          <w:rFonts w:cs="Times New Roman"/>
          <w:lang w:val="en-US"/>
        </w:rPr>
        <w:t xml:space="preserve"> Mg + L</w:t>
      </w:r>
      <w:r>
        <w:rPr>
          <w:rFonts w:cs="Times New Roman"/>
          <w:lang w:val="en-US"/>
        </w:rPr>
        <w:t>↑</w:t>
      </w:r>
    </w:p>
    <w:p w:rsidR="00637A72" w:rsidRDefault="00637A72">
      <w:pPr>
        <w:rPr>
          <w:rFonts w:cs="Times New Roman"/>
          <w:lang w:val="en-US"/>
        </w:rPr>
      </w:pPr>
      <w:r w:rsidRPr="002E45FE">
        <w:rPr>
          <w:rFonts w:cs="Times New Roman"/>
          <w:b/>
          <w:color w:val="0070C0"/>
          <w:lang w:val="en-US"/>
        </w:rPr>
        <w:t>2.</w:t>
      </w:r>
      <w:r>
        <w:rPr>
          <w:rFonts w:cs="Times New Roman"/>
          <w:b/>
          <w:lang w:val="en-US"/>
        </w:rPr>
        <w:t xml:space="preserve"> </w:t>
      </w:r>
      <w:r>
        <w:rPr>
          <w:rFonts w:cs="Times New Roman"/>
          <w:lang w:val="en-US"/>
        </w:rPr>
        <w:t>Cho 7,2 gam hỗn hợp X gồm hai muối cacbonat của hai kim loại thuộc hai chu kì liên tiếp nhau trong nhóm IIA tác dụng với dung dịch HCl dư, thu được khí Y. Hấp thụ toàn bộ khí Y vào 450 ml dung dịch Ba(OH)</w:t>
      </w:r>
      <w:r>
        <w:rPr>
          <w:rFonts w:cs="Times New Roman"/>
          <w:vertAlign w:val="subscript"/>
          <w:lang w:val="en-US"/>
        </w:rPr>
        <w:t>2</w:t>
      </w:r>
      <w:r>
        <w:rPr>
          <w:rFonts w:cs="Times New Roman"/>
          <w:lang w:val="en-US"/>
        </w:rPr>
        <w:t xml:space="preserve"> 0,2M thu được 15,76 gam kết tủa trắng. Xác định công thức hai muối trong hỗn hợp X.</w:t>
      </w:r>
    </w:p>
    <w:p w:rsidR="002E45FE" w:rsidRDefault="002E45FE">
      <w:pPr>
        <w:rPr>
          <w:rFonts w:cs="Times New Roman"/>
          <w:b/>
          <w:lang w:val="en-US"/>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5604350E" wp14:editId="7A74398B">
                <wp:simplePos x="0" y="0"/>
                <wp:positionH relativeFrom="column">
                  <wp:posOffset>6350</wp:posOffset>
                </wp:positionH>
                <wp:positionV relativeFrom="paragraph">
                  <wp:posOffset>137160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E45FE" w:rsidRDefault="002E45FE" w:rsidP="002E45FE">
                            <w:pPr>
                              <w:jc w:val="center"/>
                              <w:rPr>
                                <w:lang w:val="en-US"/>
                              </w:rPr>
                            </w:pPr>
                            <w:r>
                              <w:rPr>
                                <w:lang w:val="en-US"/>
                              </w:rPr>
                              <w:t>Câu 2</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04350E" id="Pentagon 5" o:spid="_x0000_s1027" type="#_x0000_t15" style="position:absolute;margin-left:.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" adj="19313" fillcolor="#0070c0" stroked="f" strokeweight=".5pt">
                <v:shadow on="t" color="black" offset="0,1pt"/>
                <v:textbox>
                  <w:txbxContent>
                    <w:p w:rsidR="002E45FE" w:rsidRDefault="002E45FE" w:rsidP="002E45FE">
                      <w:pPr>
                        <w:jc w:val="center"/>
                        <w:rPr>
                          <w:lang w:val="en-US"/>
                        </w:rPr>
                      </w:pPr>
                      <w:r>
                        <w:rPr>
                          <w:lang w:val="en-US"/>
                        </w:rPr>
                        <w:t>Câu 2</w:t>
                      </w:r>
                      <w:r>
                        <w:rPr>
                          <w:lang w:val="en-US"/>
                        </w:rPr>
                        <w:t>: (2,0 điểm)</w:t>
                      </w:r>
                    </w:p>
                  </w:txbxContent>
                </v:textbox>
              </v:shape>
            </w:pict>
          </mc:Fallback>
        </mc:AlternateContent>
      </w:r>
    </w:p>
    <w:p w:rsidR="002E45FE" w:rsidRDefault="002E45FE">
      <w:pPr>
        <w:rPr>
          <w:rFonts w:cs="Times New Roman"/>
          <w:b/>
          <w:lang w:val="en-US"/>
        </w:rPr>
      </w:pPr>
    </w:p>
    <w:p w:rsidR="002E45FE" w:rsidRDefault="002E45FE">
      <w:pPr>
        <w:rPr>
          <w:rFonts w:cs="Times New Roman"/>
          <w:b/>
          <w:lang w:val="en-US"/>
        </w:rPr>
      </w:pPr>
    </w:p>
    <w:p w:rsidR="00637A72" w:rsidRDefault="00637A72">
      <w:pPr>
        <w:rPr>
          <w:lang w:val="en-US"/>
        </w:rPr>
      </w:pPr>
      <w:r w:rsidRPr="002E45FE">
        <w:rPr>
          <w:b/>
          <w:color w:val="0070C0"/>
          <w:lang w:val="en-US"/>
        </w:rPr>
        <w:t xml:space="preserve">1. </w:t>
      </w:r>
      <w:r>
        <w:rPr>
          <w:lang w:val="en-US"/>
        </w:rPr>
        <w:t>Cho sơ đồ chuyển hóa:</w:t>
      </w:r>
    </w:p>
    <w:p w:rsidR="003352F1" w:rsidRDefault="003352F1" w:rsidP="003352F1">
      <w:pPr>
        <w:jc w:val="center"/>
        <w:rPr>
          <w:lang w:val="en-US"/>
        </w:rPr>
      </w:pPr>
      <w:r>
        <w:rPr>
          <w:noProof/>
          <w:lang w:eastAsia="vi-VN"/>
        </w:rPr>
        <w:drawing>
          <wp:inline distT="0" distB="0" distL="0" distR="0">
            <wp:extent cx="4102311" cy="819192"/>
            <wp:effectExtent l="57150" t="57150" r="107950" b="114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2.png"/>
                    <pic:cNvPicPr/>
                  </pic:nvPicPr>
                  <pic:blipFill>
                    <a:blip r:embed="rId6">
                      <a:extLst>
                        <a:ext uri="{28A0092B-C50C-407E-A947-70E740481C1C}">
                          <a14:useLocalDpi xmlns:a14="http://schemas.microsoft.com/office/drawing/2010/main" val="0"/>
                        </a:ext>
                      </a:extLst>
                    </a:blip>
                    <a:stretch>
                      <a:fillRect/>
                    </a:stretch>
                  </pic:blipFill>
                  <pic:spPr>
                    <a:xfrm>
                      <a:off x="0" y="0"/>
                      <a:ext cx="4102311" cy="81919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637A72" w:rsidRDefault="00637A72">
      <w:pPr>
        <w:rPr>
          <w:lang w:val="en-US"/>
        </w:rPr>
      </w:pPr>
      <w:r>
        <w:rPr>
          <w:lang w:val="en-US"/>
        </w:rPr>
        <w:t>Xác định các chất ứng với các chữ cái biết rằng A</w:t>
      </w:r>
      <w:r>
        <w:rPr>
          <w:vertAlign w:val="subscript"/>
          <w:lang w:val="en-US"/>
        </w:rPr>
        <w:t>1</w:t>
      </w:r>
      <w:r>
        <w:rPr>
          <w:lang w:val="en-US"/>
        </w:rPr>
        <w:t>, A</w:t>
      </w:r>
      <w:r>
        <w:rPr>
          <w:vertAlign w:val="subscript"/>
          <w:lang w:val="en-US"/>
        </w:rPr>
        <w:t>2</w:t>
      </w:r>
      <w:r>
        <w:rPr>
          <w:lang w:val="en-US"/>
        </w:rPr>
        <w:t>, A</w:t>
      </w:r>
      <w:r>
        <w:rPr>
          <w:vertAlign w:val="subscript"/>
          <w:lang w:val="en-US"/>
        </w:rPr>
        <w:t>3</w:t>
      </w:r>
      <w:r>
        <w:rPr>
          <w:lang w:val="en-US"/>
        </w:rPr>
        <w:t>, B</w:t>
      </w:r>
      <w:r>
        <w:rPr>
          <w:vertAlign w:val="subscript"/>
          <w:lang w:val="en-US"/>
        </w:rPr>
        <w:t>1</w:t>
      </w:r>
      <w:r>
        <w:rPr>
          <w:lang w:val="en-US"/>
        </w:rPr>
        <w:t>, B</w:t>
      </w:r>
      <w:r>
        <w:rPr>
          <w:vertAlign w:val="subscript"/>
          <w:lang w:val="en-US"/>
        </w:rPr>
        <w:t>2</w:t>
      </w:r>
      <w:r>
        <w:rPr>
          <w:lang w:val="en-US"/>
        </w:rPr>
        <w:t>, B</w:t>
      </w:r>
      <w:r>
        <w:rPr>
          <w:vertAlign w:val="subscript"/>
          <w:lang w:val="en-US"/>
        </w:rPr>
        <w:t>3</w:t>
      </w:r>
      <w:r>
        <w:rPr>
          <w:lang w:val="en-US"/>
        </w:rPr>
        <w:t xml:space="preserve"> là các chất hữu cơ khác nhau. Được dùng thêm các chất vô cơ và điều kiện cần thiết, viết các phương trình phản ứng và ghi rõ điều kiện (nếu có).</w:t>
      </w:r>
    </w:p>
    <w:p w:rsidR="003352F1" w:rsidRDefault="00637A72">
      <w:pPr>
        <w:rPr>
          <w:lang w:val="en-US"/>
        </w:rPr>
      </w:pPr>
      <w:r w:rsidRPr="002E45FE">
        <w:rPr>
          <w:b/>
          <w:color w:val="0070C0"/>
          <w:lang w:val="en-US"/>
        </w:rPr>
        <w:t xml:space="preserve">2. </w:t>
      </w:r>
      <w:r>
        <w:rPr>
          <w:lang w:val="en-US"/>
        </w:rPr>
        <w:t>Đốt cháy hoàn toàn 4,64 gam một hidrocacbon X (là chất khí ở điều kiện thường) rồi đem toàn bộ sản phẩm cháy hấp thụ hết vào bình đựng dung dịch Ba(OH)</w:t>
      </w:r>
      <w:r>
        <w:rPr>
          <w:vertAlign w:val="subscript"/>
          <w:lang w:val="en-US"/>
        </w:rPr>
        <w:t>2</w:t>
      </w:r>
      <w:r>
        <w:rPr>
          <w:lang w:val="en-US"/>
        </w:rPr>
        <w:t>. Sau phản ứng thu được 39,4 gam kết tủa, phần dung dịch có khối lượng giảm 19,912 gam so với dung dịch Ba(OH)</w:t>
      </w:r>
      <w:r>
        <w:rPr>
          <w:vertAlign w:val="subscript"/>
          <w:lang w:val="en-US"/>
        </w:rPr>
        <w:t>2</w:t>
      </w:r>
      <w:r>
        <w:rPr>
          <w:lang w:val="en-US"/>
        </w:rPr>
        <w:t xml:space="preserve"> ban đầu. Xác định công thức phân tử của X.</w:t>
      </w:r>
    </w:p>
    <w:p w:rsidR="002E45FE" w:rsidRDefault="002E45FE">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64209075" wp14:editId="5052CD51">
                <wp:simplePos x="0" y="0"/>
                <wp:positionH relativeFrom="column">
                  <wp:posOffset>-6350</wp:posOffset>
                </wp:positionH>
                <wp:positionV relativeFrom="paragraph">
                  <wp:posOffset>137795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E45FE" w:rsidRDefault="002E45FE" w:rsidP="002E45FE">
                            <w:pPr>
                              <w:jc w:val="center"/>
                              <w:rPr>
                                <w:lang w:val="en-US"/>
                              </w:rPr>
                            </w:pPr>
                            <w:r>
                              <w:rPr>
                                <w:lang w:val="en-US"/>
                              </w:rPr>
                              <w:t>Câu 3</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09075" id="Pentagon 6" o:spid="_x0000_s1028" type="#_x0000_t15" style="position:absolute;margin-left:-.5pt;margin-top:10.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" adj="19313" fillcolor="#0070c0" stroked="f" strokeweight=".5pt">
                <v:shadow on="t" color="black" offset="0,1pt"/>
                <v:textbox>
                  <w:txbxContent>
                    <w:p w:rsidR="002E45FE" w:rsidRDefault="002E45FE" w:rsidP="002E45FE">
                      <w:pPr>
                        <w:jc w:val="center"/>
                        <w:rPr>
                          <w:lang w:val="en-US"/>
                        </w:rPr>
                      </w:pPr>
                      <w:r>
                        <w:rPr>
                          <w:lang w:val="en-US"/>
                        </w:rPr>
                        <w:t>Câu 3</w:t>
                      </w:r>
                      <w:r>
                        <w:rPr>
                          <w:lang w:val="en-US"/>
                        </w:rPr>
                        <w:t>: (2,0 điểm)</w:t>
                      </w:r>
                    </w:p>
                  </w:txbxContent>
                </v:textbox>
              </v:shape>
            </w:pict>
          </mc:Fallback>
        </mc:AlternateContent>
      </w:r>
    </w:p>
    <w:p w:rsidR="002E45FE" w:rsidRDefault="002E45FE">
      <w:pPr>
        <w:rPr>
          <w:b/>
          <w:lang w:val="en-US"/>
        </w:rPr>
      </w:pPr>
    </w:p>
    <w:p w:rsidR="002E45FE" w:rsidRDefault="002E45FE">
      <w:pPr>
        <w:rPr>
          <w:b/>
          <w:lang w:val="en-US"/>
        </w:rPr>
      </w:pPr>
    </w:p>
    <w:p w:rsidR="003352F1" w:rsidRDefault="003352F1">
      <w:pPr>
        <w:rPr>
          <w:lang w:val="en-US"/>
        </w:rPr>
      </w:pPr>
      <w:r w:rsidRPr="002E45FE">
        <w:rPr>
          <w:b/>
          <w:color w:val="0070C0"/>
          <w:lang w:val="en-US"/>
        </w:rPr>
        <w:t>1.</w:t>
      </w:r>
      <w:r>
        <w:rPr>
          <w:b/>
          <w:lang w:val="en-US"/>
        </w:rPr>
        <w:t xml:space="preserve"> </w:t>
      </w:r>
      <w:r>
        <w:rPr>
          <w:lang w:val="en-US"/>
        </w:rPr>
        <w:t>Cho hỗn hợp bột A gồm Mg và Fe tác dụng với dung dịch B chứa Cu(NO</w:t>
      </w:r>
      <w:r>
        <w:rPr>
          <w:vertAlign w:val="subscript"/>
          <w:lang w:val="en-US"/>
        </w:rPr>
        <w:t>3</w:t>
      </w:r>
      <w:r>
        <w:rPr>
          <w:lang w:val="en-US"/>
        </w:rPr>
        <w:t>)</w:t>
      </w:r>
      <w:r>
        <w:rPr>
          <w:vertAlign w:val="subscript"/>
          <w:lang w:val="en-US"/>
        </w:rPr>
        <w:t>2</w:t>
      </w:r>
      <w:r>
        <w:rPr>
          <w:lang w:val="en-US"/>
        </w:rPr>
        <w:t xml:space="preserve"> và AgNO</w:t>
      </w:r>
      <w:r>
        <w:rPr>
          <w:vertAlign w:val="subscript"/>
          <w:lang w:val="en-US"/>
        </w:rPr>
        <w:t>3</w:t>
      </w:r>
      <w:r>
        <w:rPr>
          <w:lang w:val="en-US"/>
        </w:rPr>
        <w:t xml:space="preserve"> sau khi các phản ứng xảy ra hoàn toàn, thu được dung dịch C và chất rắn D chứa hai kim loại. Giải thích kết quả thí nghiệm và viết các phương trình phản ứng.</w:t>
      </w:r>
    </w:p>
    <w:p w:rsidR="003352F1" w:rsidRDefault="003352F1">
      <w:pPr>
        <w:rPr>
          <w:lang w:val="en-US"/>
        </w:rPr>
      </w:pPr>
      <w:r w:rsidRPr="002E45FE">
        <w:rPr>
          <w:b/>
          <w:color w:val="0070C0"/>
          <w:lang w:val="en-US"/>
        </w:rPr>
        <w:t xml:space="preserve">2. </w:t>
      </w:r>
      <w:r>
        <w:rPr>
          <w:lang w:val="en-US"/>
        </w:rPr>
        <w:t>Cho 9,2 gam hỗn hợp bột X gồm Mg và Fe vào dung dịch AgNO</w:t>
      </w:r>
      <w:r>
        <w:rPr>
          <w:vertAlign w:val="subscript"/>
          <w:lang w:val="en-US"/>
        </w:rPr>
        <w:t>3</w:t>
      </w:r>
      <w:r>
        <w:rPr>
          <w:lang w:val="en-US"/>
        </w:rPr>
        <w:t xml:space="preserve"> và Cu(NO</w:t>
      </w:r>
      <w:r>
        <w:rPr>
          <w:vertAlign w:val="subscript"/>
          <w:lang w:val="en-US"/>
        </w:rPr>
        <w:t>3</w:t>
      </w:r>
      <w:r>
        <w:rPr>
          <w:lang w:val="en-US"/>
        </w:rPr>
        <w:t>)</w:t>
      </w:r>
      <w:r>
        <w:rPr>
          <w:vertAlign w:val="subscript"/>
          <w:lang w:val="en-US"/>
        </w:rPr>
        <w:t>2</w:t>
      </w:r>
      <w:r>
        <w:rPr>
          <w:lang w:val="en-US"/>
        </w:rPr>
        <w:t xml:space="preserve"> sau phản ứng, thu được chất rắn Y chứa ba kim loại và dung dịch Z. Hòa tan hết Y bằng dung dịch H</w:t>
      </w:r>
      <w:r>
        <w:rPr>
          <w:vertAlign w:val="subscript"/>
          <w:lang w:val="en-US"/>
        </w:rPr>
        <w:t>2</w:t>
      </w:r>
      <w:r>
        <w:rPr>
          <w:lang w:val="en-US"/>
        </w:rPr>
        <w:t>SO</w:t>
      </w:r>
      <w:r>
        <w:rPr>
          <w:vertAlign w:val="subscript"/>
          <w:lang w:val="en-US"/>
        </w:rPr>
        <w:t>4</w:t>
      </w:r>
      <w:r>
        <w:rPr>
          <w:lang w:val="en-US"/>
        </w:rPr>
        <w:t xml:space="preserve"> đặc, nóng, dư thu được 6,384 lít khí SO</w:t>
      </w:r>
      <w:r>
        <w:rPr>
          <w:vertAlign w:val="subscript"/>
          <w:lang w:val="en-US"/>
        </w:rPr>
        <w:t>2</w:t>
      </w:r>
      <w:r>
        <w:rPr>
          <w:lang w:val="en-US"/>
        </w:rPr>
        <w:t xml:space="preserve"> (đktc). Cho dung dịch NaOH dư vào dung dịch Z, thu được kết tủa T. Nung T trong không khí đến khối lượng không đổi, thu được 8,4 gam hỗn hợp rắn. Biết các phản ứng xảy ra hoàn toàn. Tính thành phần % về khối lượng của Mg và Fe trong hỗn hợp X.</w:t>
      </w:r>
    </w:p>
    <w:p w:rsidR="002E45FE" w:rsidRDefault="002E45FE">
      <w:pPr>
        <w:rPr>
          <w:b/>
          <w:lang w:val="en-US"/>
        </w:rPr>
      </w:pPr>
    </w:p>
    <w:p w:rsidR="002E45FE" w:rsidRDefault="002E45FE">
      <w:pPr>
        <w:rPr>
          <w:b/>
          <w:lang w:val="en-US"/>
        </w:rPr>
      </w:pPr>
    </w:p>
    <w:p w:rsidR="002E45FE" w:rsidRDefault="002E45FE">
      <w:pPr>
        <w:rPr>
          <w:b/>
          <w:lang w:val="en-US"/>
        </w:rPr>
      </w:pPr>
    </w:p>
    <w:p w:rsidR="002E45FE" w:rsidRDefault="002E45FE">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5408" behindDoc="0" locked="0" layoutInCell="1" allowOverlap="1" wp14:anchorId="35D744DF" wp14:editId="1E79EBE4">
                <wp:simplePos x="0" y="0"/>
                <wp:positionH relativeFrom="column">
                  <wp:posOffset>25400</wp:posOffset>
                </wp:positionH>
                <wp:positionV relativeFrom="paragraph">
                  <wp:posOffset>-217170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E45FE" w:rsidRDefault="002E45FE" w:rsidP="002E45FE">
                            <w:pPr>
                              <w:jc w:val="center"/>
                              <w:rPr>
                                <w:lang w:val="en-US"/>
                              </w:rPr>
                            </w:pPr>
                            <w:r>
                              <w:rPr>
                                <w:lang w:val="en-US"/>
                              </w:rPr>
                              <w:t>Câu 4</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744DF" id="Pentagon 7" o:spid="_x0000_s1029" type="#_x0000_t15" style="position:absolute;margin-left:2pt;margin-top:-17.1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" adj="19313" fillcolor="#0070c0" stroked="f" strokeweight=".5pt">
                <v:shadow on="t" color="black" offset="0,1pt"/>
                <v:textbox>
                  <w:txbxContent>
                    <w:p w:rsidR="002E45FE" w:rsidRDefault="002E45FE" w:rsidP="002E45FE">
                      <w:pPr>
                        <w:jc w:val="center"/>
                        <w:rPr>
                          <w:lang w:val="en-US"/>
                        </w:rPr>
                      </w:pPr>
                      <w:r>
                        <w:rPr>
                          <w:lang w:val="en-US"/>
                        </w:rPr>
                        <w:t>Câu 4</w:t>
                      </w:r>
                      <w:r>
                        <w:rPr>
                          <w:lang w:val="en-US"/>
                        </w:rPr>
                        <w:t>: (2,0 điểm)</w:t>
                      </w:r>
                    </w:p>
                  </w:txbxContent>
                </v:textbox>
              </v:shape>
            </w:pict>
          </mc:Fallback>
        </mc:AlternateContent>
      </w:r>
    </w:p>
    <w:p w:rsidR="00DD7745" w:rsidRDefault="00DD7745">
      <w:pPr>
        <w:rPr>
          <w:lang w:val="en-US"/>
        </w:rPr>
      </w:pPr>
      <w:r w:rsidRPr="002E45FE">
        <w:rPr>
          <w:b/>
          <w:color w:val="0070C0"/>
          <w:lang w:val="en-US"/>
        </w:rPr>
        <w:t>1.</w:t>
      </w:r>
      <w:r>
        <w:rPr>
          <w:b/>
          <w:lang w:val="en-US"/>
        </w:rPr>
        <w:t xml:space="preserve"> </w:t>
      </w:r>
      <w:r>
        <w:rPr>
          <w:lang w:val="en-US"/>
        </w:rPr>
        <w:t>Một hợp chất hữu cơ A mạch hở, không nhánh, chỉ chứa ba nguyên tố C, H, O. Trong phân tử của A chỉ chứa các nhóm chức có nguyên tử H linh động đã học (-OH, -COOH). Khi cho A tác dụng với Na dư thì thu được thể tích khí H</w:t>
      </w:r>
      <w:r>
        <w:rPr>
          <w:vertAlign w:val="subscript"/>
          <w:lang w:val="en-US"/>
        </w:rPr>
        <w:t>2</w:t>
      </w:r>
      <w:r>
        <w:rPr>
          <w:lang w:val="en-US"/>
        </w:rPr>
        <w:t xml:space="preserve"> đúng bằng thể tích hơi của A đo ở cùng điều kiện nhiệt độ, áp suất.</w:t>
      </w:r>
    </w:p>
    <w:p w:rsidR="00DD7745" w:rsidRDefault="00DD7745" w:rsidP="002E45FE">
      <w:pPr>
        <w:rPr>
          <w:lang w:val="en-US"/>
        </w:rPr>
      </w:pPr>
      <w:r w:rsidRPr="002E45FE">
        <w:rPr>
          <w:b/>
          <w:color w:val="0070C0"/>
          <w:lang w:val="en-US"/>
        </w:rPr>
        <w:t xml:space="preserve">a. </w:t>
      </w:r>
      <w:r>
        <w:rPr>
          <w:lang w:val="en-US"/>
        </w:rPr>
        <w:t>Tìm số nhóm chức trong phân tử A và viết công thức dạng tổng quát của nó.</w:t>
      </w:r>
    </w:p>
    <w:p w:rsidR="00DD7745" w:rsidRDefault="00DD7745" w:rsidP="002E45FE">
      <w:pPr>
        <w:rPr>
          <w:lang w:val="en-US"/>
        </w:rPr>
      </w:pPr>
      <w:r w:rsidRPr="002E45FE">
        <w:rPr>
          <w:b/>
          <w:color w:val="0070C0"/>
          <w:lang w:val="en-US"/>
        </w:rPr>
        <w:t>b.</w:t>
      </w:r>
      <w:r>
        <w:rPr>
          <w:b/>
          <w:lang w:val="en-US"/>
        </w:rPr>
        <w:t xml:space="preserve"> </w:t>
      </w:r>
      <w:r>
        <w:rPr>
          <w:lang w:val="en-US"/>
        </w:rPr>
        <w:t>Cho biết phân tử khối của A là 90 đvC, hãy tìm công thức cấu tạo của A.</w:t>
      </w:r>
    </w:p>
    <w:p w:rsidR="00DD7745" w:rsidRDefault="00DD7745">
      <w:pPr>
        <w:rPr>
          <w:lang w:val="en-US"/>
        </w:rPr>
      </w:pPr>
      <w:r w:rsidRPr="002E45FE">
        <w:rPr>
          <w:b/>
          <w:color w:val="0070C0"/>
          <w:lang w:val="en-US"/>
        </w:rPr>
        <w:t>2.</w:t>
      </w:r>
      <w:r>
        <w:rPr>
          <w:b/>
          <w:lang w:val="en-US"/>
        </w:rPr>
        <w:t xml:space="preserve"> </w:t>
      </w:r>
      <w:r>
        <w:rPr>
          <w:lang w:val="en-US"/>
        </w:rPr>
        <w:t>Hỗn hợp X gồm một axit cacboxylic no, đơn chức, mạch hở và một rượu đơn chức, mạch hở. Đốt cháy hoàn toàn 21,7 gam X, thu được 20,16 lít khí CO</w:t>
      </w:r>
      <w:r>
        <w:rPr>
          <w:vertAlign w:val="subscript"/>
          <w:lang w:val="en-US"/>
        </w:rPr>
        <w:t>2</w:t>
      </w:r>
      <w:r>
        <w:rPr>
          <w:lang w:val="en-US"/>
        </w:rPr>
        <w:t xml:space="preserve"> (đktc) và 18,9 gam H</w:t>
      </w:r>
      <w:r>
        <w:rPr>
          <w:vertAlign w:val="subscript"/>
          <w:lang w:val="en-US"/>
        </w:rPr>
        <w:t>2</w:t>
      </w:r>
      <w:r>
        <w:rPr>
          <w:lang w:val="en-US"/>
        </w:rPr>
        <w:t>O. Thực hiện phản ứng este hóa 21,7 gam X với hiệu suất 60%, thu được m gam este. Xác định giá trị của m.</w:t>
      </w:r>
    </w:p>
    <w:p w:rsidR="002E45FE" w:rsidRDefault="002E45FE">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0144E75E" wp14:editId="4B6CBD9E">
                <wp:simplePos x="0" y="0"/>
                <wp:positionH relativeFrom="column">
                  <wp:posOffset>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70C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E45FE" w:rsidRDefault="002E45FE" w:rsidP="002E45FE">
                            <w:pPr>
                              <w:jc w:val="center"/>
                              <w:rPr>
                                <w:lang w:val="en-US"/>
                              </w:rPr>
                            </w:pPr>
                            <w:r>
                              <w:rPr>
                                <w:lang w:val="en-US"/>
                              </w:rPr>
                              <w:t>Câu 5</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44E75E" id="Pentagon 8" o:spid="_x0000_s1030" type="#_x0000_t15" style="position:absolute;margin-left:0;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" adj="19313" fillcolor="#0070c0" stroked="f" strokeweight=".5pt">
                <v:shadow on="t" color="black" offset="0,1pt"/>
                <v:textbox>
                  <w:txbxContent>
                    <w:p w:rsidR="002E45FE" w:rsidRDefault="002E45FE" w:rsidP="002E45FE">
                      <w:pPr>
                        <w:jc w:val="center"/>
                        <w:rPr>
                          <w:lang w:val="en-US"/>
                        </w:rPr>
                      </w:pPr>
                      <w:r>
                        <w:rPr>
                          <w:lang w:val="en-US"/>
                        </w:rPr>
                        <w:t>Câu 5</w:t>
                      </w:r>
                      <w:r>
                        <w:rPr>
                          <w:lang w:val="en-US"/>
                        </w:rPr>
                        <w:t>: (2,0 điểm)</w:t>
                      </w:r>
                    </w:p>
                  </w:txbxContent>
                </v:textbox>
              </v:shape>
            </w:pict>
          </mc:Fallback>
        </mc:AlternateContent>
      </w:r>
    </w:p>
    <w:p w:rsidR="002E45FE" w:rsidRDefault="002E45FE">
      <w:pPr>
        <w:rPr>
          <w:b/>
          <w:lang w:val="en-US"/>
        </w:rPr>
      </w:pPr>
    </w:p>
    <w:p w:rsidR="002E45FE" w:rsidRDefault="002E45FE">
      <w:pPr>
        <w:rPr>
          <w:b/>
          <w:lang w:val="en-US"/>
        </w:rPr>
      </w:pPr>
    </w:p>
    <w:p w:rsidR="00DD7745" w:rsidRDefault="00DD7745">
      <w:pPr>
        <w:rPr>
          <w:lang w:val="en-US"/>
        </w:rPr>
      </w:pPr>
      <w:r w:rsidRPr="002E45FE">
        <w:rPr>
          <w:b/>
          <w:color w:val="0070C0"/>
          <w:lang w:val="en-US"/>
        </w:rPr>
        <w:t>1.</w:t>
      </w:r>
      <w:r>
        <w:rPr>
          <w:b/>
          <w:lang w:val="en-US"/>
        </w:rPr>
        <w:t xml:space="preserve"> </w:t>
      </w:r>
      <w:r>
        <w:rPr>
          <w:lang w:val="en-US"/>
        </w:rPr>
        <w:t>Dung dịch A chứa đồng thời hai bazo NaOH và Ba(OH)</w:t>
      </w:r>
      <w:r>
        <w:rPr>
          <w:vertAlign w:val="subscript"/>
          <w:lang w:val="en-US"/>
        </w:rPr>
        <w:t>2</w:t>
      </w:r>
      <w:r>
        <w:rPr>
          <w:lang w:val="en-US"/>
        </w:rPr>
        <w:t>.</w:t>
      </w:r>
    </w:p>
    <w:p w:rsidR="00DD7745" w:rsidRDefault="00DD7745">
      <w:pPr>
        <w:rPr>
          <w:lang w:val="en-US"/>
        </w:rPr>
      </w:pPr>
      <w:r w:rsidRPr="002E45FE">
        <w:rPr>
          <w:b/>
          <w:color w:val="0070C0"/>
          <w:lang w:val="en-US"/>
        </w:rPr>
        <w:t xml:space="preserve">a. </w:t>
      </w:r>
      <w:r>
        <w:rPr>
          <w:lang w:val="en-US"/>
        </w:rPr>
        <w:t>Dẫn từ từ khí CO</w:t>
      </w:r>
      <w:r>
        <w:rPr>
          <w:vertAlign w:val="subscript"/>
          <w:lang w:val="en-US"/>
        </w:rPr>
        <w:t>2</w:t>
      </w:r>
      <w:r>
        <w:rPr>
          <w:lang w:val="en-US"/>
        </w:rPr>
        <w:t xml:space="preserve"> vào dung dịch A tới dư. Nêu hiện tượng và viết các phương trình phản ứng.</w:t>
      </w:r>
    </w:p>
    <w:p w:rsidR="00DD7745" w:rsidRDefault="00DD7745">
      <w:pPr>
        <w:rPr>
          <w:lang w:val="en-US"/>
        </w:rPr>
      </w:pPr>
      <w:r w:rsidRPr="002E45FE">
        <w:rPr>
          <w:b/>
          <w:color w:val="0070C0"/>
          <w:lang w:val="en-US"/>
        </w:rPr>
        <w:t>b.</w:t>
      </w:r>
      <w:r>
        <w:rPr>
          <w:b/>
          <w:lang w:val="en-US"/>
        </w:rPr>
        <w:t xml:space="preserve"> </w:t>
      </w:r>
      <w:r>
        <w:rPr>
          <w:lang w:val="en-US"/>
        </w:rPr>
        <w:t>Hấp thụ hết 7,392 lít CO</w:t>
      </w:r>
      <w:r>
        <w:rPr>
          <w:vertAlign w:val="subscript"/>
          <w:lang w:val="en-US"/>
        </w:rPr>
        <w:t>2</w:t>
      </w:r>
      <w:r>
        <w:rPr>
          <w:lang w:val="en-US"/>
        </w:rPr>
        <w:t xml:space="preserve"> (đktc) vào 200 ml dung dịch A chứa NaOH 1M và Ba(OH)</w:t>
      </w:r>
      <w:r>
        <w:rPr>
          <w:vertAlign w:val="subscript"/>
          <w:lang w:val="en-US"/>
        </w:rPr>
        <w:t>2</w:t>
      </w:r>
      <w:r>
        <w:rPr>
          <w:lang w:val="en-US"/>
        </w:rPr>
        <w:t xml:space="preserve"> 0,5M thu được m gam kết tủa. Xác định giá trị của m.</w:t>
      </w:r>
    </w:p>
    <w:p w:rsidR="00DD7745" w:rsidRDefault="00DD7745">
      <w:pPr>
        <w:rPr>
          <w:lang w:val="en-US"/>
        </w:rPr>
      </w:pPr>
      <w:r w:rsidRPr="002E45FE">
        <w:rPr>
          <w:b/>
          <w:color w:val="0070C0"/>
          <w:lang w:val="en-US"/>
        </w:rPr>
        <w:t>2.</w:t>
      </w:r>
      <w:r>
        <w:rPr>
          <w:b/>
          <w:lang w:val="en-US"/>
        </w:rPr>
        <w:t xml:space="preserve"> </w:t>
      </w:r>
      <w:r>
        <w:rPr>
          <w:lang w:val="en-US"/>
        </w:rPr>
        <w:t>Hòa tan hoàn toàn 15,61 gam hỗn hợp X gồm K, Ba và K</w:t>
      </w:r>
      <w:r>
        <w:rPr>
          <w:vertAlign w:val="subscript"/>
          <w:lang w:val="en-US"/>
        </w:rPr>
        <w:t>2</w:t>
      </w:r>
      <w:r>
        <w:rPr>
          <w:lang w:val="en-US"/>
        </w:rPr>
        <w:t>O vào nước, thu được 2,016 lít khí H</w:t>
      </w:r>
      <w:r>
        <w:rPr>
          <w:vertAlign w:val="subscript"/>
          <w:lang w:val="en-US"/>
        </w:rPr>
        <w:t>2</w:t>
      </w:r>
      <w:r>
        <w:rPr>
          <w:lang w:val="en-US"/>
        </w:rPr>
        <w:t xml:space="preserve"> (đktc) và dung dịch Y. Dẫn từ từ khí CO</w:t>
      </w:r>
      <w:r>
        <w:rPr>
          <w:vertAlign w:val="subscript"/>
          <w:lang w:val="en-US"/>
        </w:rPr>
        <w:t>2</w:t>
      </w:r>
      <w:r>
        <w:rPr>
          <w:lang w:val="en-US"/>
        </w:rPr>
        <w:t xml:space="preserve"> vào dung dịch Y, khi thể tích CO</w:t>
      </w:r>
      <w:r>
        <w:rPr>
          <w:vertAlign w:val="subscript"/>
          <w:lang w:val="en-US"/>
        </w:rPr>
        <w:t>2</w:t>
      </w:r>
      <w:r>
        <w:rPr>
          <w:lang w:val="en-US"/>
        </w:rPr>
        <w:t xml:space="preserve"> là V lít (đktc) thì kết tủa đạt tới cực đại và khi thể tích CO</w:t>
      </w:r>
      <w:r>
        <w:rPr>
          <w:vertAlign w:val="subscript"/>
          <w:lang w:val="en-US"/>
        </w:rPr>
        <w:t>2</w:t>
      </w:r>
      <w:r>
        <w:rPr>
          <w:lang w:val="en-US"/>
        </w:rPr>
        <w:t xml:space="preserve"> là (V + 4,48) lít (đktc) thì kết tủa bắt đầu bị hòa tan. Tính số mol mỗi chất tan chứa trong dung dịch Y.</w:t>
      </w:r>
    </w:p>
    <w:p w:rsidR="002E45FE" w:rsidRDefault="002E45FE">
      <w:pPr>
        <w:rPr>
          <w:lang w:val="en-US"/>
        </w:rPr>
      </w:pPr>
      <w:bookmarkStart w:id="0" w:name="_GoBack"/>
      <w:bookmarkEnd w:id="0"/>
    </w:p>
    <w:p w:rsidR="002E45FE" w:rsidRPr="00DD7745" w:rsidRDefault="002E45FE" w:rsidP="002E45FE">
      <w:pPr>
        <w:jc w:val="center"/>
        <w:rPr>
          <w:lang w:val="en-US"/>
        </w:rPr>
      </w:pPr>
      <w:r>
        <w:rPr>
          <w:noProof/>
          <w:lang w:eastAsia="vi-VN"/>
        </w:rPr>
        <w:drawing>
          <wp:inline distT="0" distB="0" distL="0" distR="0">
            <wp:extent cx="4740101" cy="2622550"/>
            <wp:effectExtent l="0" t="0" r="381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ìa tài liệu.png"/>
                    <pic:cNvPicPr/>
                  </pic:nvPicPr>
                  <pic:blipFill>
                    <a:blip r:embed="rId7">
                      <a:extLst>
                        <a:ext uri="{28A0092B-C50C-407E-A947-70E740481C1C}">
                          <a14:useLocalDpi xmlns:a14="http://schemas.microsoft.com/office/drawing/2010/main" val="0"/>
                        </a:ext>
                      </a:extLst>
                    </a:blip>
                    <a:stretch>
                      <a:fillRect/>
                    </a:stretch>
                  </pic:blipFill>
                  <pic:spPr>
                    <a:xfrm>
                      <a:off x="0" y="0"/>
                      <a:ext cx="4741330" cy="2623230"/>
                    </a:xfrm>
                    <a:prstGeom prst="rect">
                      <a:avLst/>
                    </a:prstGeom>
                  </pic:spPr>
                </pic:pic>
              </a:graphicData>
            </a:graphic>
          </wp:inline>
        </w:drawing>
      </w:r>
    </w:p>
    <w:sectPr w:rsidR="002E45FE" w:rsidRPr="00DD7745" w:rsidSect="002E45FE">
      <w:headerReference w:type="default" r:id="rId8"/>
      <w:footerReference w:type="default" r:id="rId9"/>
      <w:pgSz w:w="11906" w:h="16838"/>
      <w:pgMar w:top="1440" w:right="1440" w:bottom="1440" w:left="1440" w:header="708" w:footer="708"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94" w:rsidRDefault="005C1694" w:rsidP="00DD7745">
      <w:r>
        <w:separator/>
      </w:r>
    </w:p>
  </w:endnote>
  <w:endnote w:type="continuationSeparator" w:id="0">
    <w:p w:rsidR="005C1694" w:rsidRDefault="005C1694"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2E45FE" w:rsidRPr="002E45FE" w:rsidTr="002E45FE">
      <w:trPr>
        <w:jc w:val="right"/>
      </w:trPr>
      <w:tc>
        <w:tcPr>
          <w:tcW w:w="4795" w:type="dxa"/>
          <w:vAlign w:val="center"/>
        </w:tcPr>
        <w:sdt>
          <w:sdtPr>
            <w:rPr>
              <w:caps/>
              <w:color w:val="0070C0"/>
              <w:sz w:val="24"/>
              <w:szCs w:val="24"/>
            </w:rPr>
            <w:alias w:val="Author"/>
            <w:tag w:val=""/>
            <w:id w:val="-1827274566"/>
            <w:placeholder>
              <w:docPart w:val="D0636312333240858113FAA5E3AD4253"/>
            </w:placeholder>
            <w:dataBinding w:prefixMappings="xmlns:ns0='http://purl.org/dc/elements/1.1/' xmlns:ns1='http://schemas.openxmlformats.org/package/2006/metadata/core-properties' " w:xpath="/ns1:coreProperties[1]/ns0:creator[1]" w:storeItemID="{6C3C8BC8-F283-45AE-878A-BAB7291924A1}"/>
            <w:text/>
          </w:sdtPr>
          <w:sdtContent>
            <w:p w:rsidR="00DD7745" w:rsidRPr="002E45FE" w:rsidRDefault="002E45FE" w:rsidP="002E45FE">
              <w:pPr>
                <w:pStyle w:val="Header"/>
                <w:jc w:val="right"/>
                <w:rPr>
                  <w:caps/>
                  <w:color w:val="0070C0"/>
                  <w:sz w:val="24"/>
                  <w:szCs w:val="24"/>
                </w:rPr>
              </w:pPr>
              <w:r w:rsidRPr="002E45FE">
                <w:rPr>
                  <w:caps/>
                  <w:color w:val="0070C0"/>
                  <w:sz w:val="24"/>
                  <w:szCs w:val="24"/>
                  <w:lang w:val="en-US"/>
                </w:rPr>
                <w:t>[thầy đỗ kiên – hà nội]</w:t>
              </w:r>
            </w:p>
          </w:sdtContent>
        </w:sdt>
      </w:tc>
      <w:tc>
        <w:tcPr>
          <w:tcW w:w="250" w:type="pct"/>
          <w:shd w:val="clear" w:color="auto" w:fill="0070C0"/>
          <w:vAlign w:val="center"/>
        </w:tcPr>
        <w:p w:rsidR="00DD7745" w:rsidRPr="002E45FE" w:rsidRDefault="00DD7745" w:rsidP="00DD7745">
          <w:pPr>
            <w:pStyle w:val="Footer"/>
            <w:jc w:val="center"/>
            <w:rPr>
              <w:color w:val="0070C0"/>
              <w:sz w:val="24"/>
              <w:szCs w:val="24"/>
            </w:rPr>
          </w:pPr>
          <w:r w:rsidRPr="002E45FE">
            <w:rPr>
              <w:color w:val="FFFFFF" w:themeColor="background1"/>
              <w:sz w:val="24"/>
              <w:szCs w:val="24"/>
            </w:rPr>
            <w:fldChar w:fldCharType="begin"/>
          </w:r>
          <w:r w:rsidRPr="002E45FE">
            <w:rPr>
              <w:color w:val="FFFFFF" w:themeColor="background1"/>
              <w:sz w:val="24"/>
              <w:szCs w:val="24"/>
            </w:rPr>
            <w:instrText xml:space="preserve"> PAGE   \* MERGEFORMAT </w:instrText>
          </w:r>
          <w:r w:rsidRPr="002E45FE">
            <w:rPr>
              <w:color w:val="FFFFFF" w:themeColor="background1"/>
              <w:sz w:val="24"/>
              <w:szCs w:val="24"/>
            </w:rPr>
            <w:fldChar w:fldCharType="separate"/>
          </w:r>
          <w:r w:rsidR="002E45FE">
            <w:rPr>
              <w:noProof/>
              <w:color w:val="FFFFFF" w:themeColor="background1"/>
              <w:sz w:val="24"/>
              <w:szCs w:val="24"/>
            </w:rPr>
            <w:t>1</w:t>
          </w:r>
          <w:r w:rsidRPr="002E45FE">
            <w:rPr>
              <w:noProof/>
              <w:color w:val="FFFFFF" w:themeColor="background1"/>
              <w:sz w:val="24"/>
              <w:szCs w:val="24"/>
            </w:rPr>
            <w:fldChar w:fldCharType="end"/>
          </w:r>
        </w:p>
      </w:tc>
    </w:tr>
  </w:tbl>
  <w:p w:rsidR="00DD7745" w:rsidRPr="002E45FE" w:rsidRDefault="00DD7745" w:rsidP="00DD7745">
    <w:pPr>
      <w:pStyle w:val="Footer"/>
      <w:rPr>
        <w:color w:val="0070C0"/>
        <w:sz w:val="24"/>
        <w:szCs w:val="24"/>
      </w:rPr>
    </w:pPr>
    <w:r w:rsidRPr="002E45FE">
      <w:rPr>
        <w:color w:val="0070C0"/>
        <w:sz w:val="24"/>
        <w:szCs w:val="24"/>
      </w:rPr>
      <w:t>Đăng kí học cùng thầy Đỗ Kiên: 0948.20.6996 – N6E Trung Hòa Nhân Chính, Hà Nội.</w:t>
    </w:r>
  </w:p>
  <w:p w:rsidR="00DD7745" w:rsidRPr="002E45FE" w:rsidRDefault="00DD7745">
    <w:pPr>
      <w:pStyle w:val="Footer"/>
      <w:rPr>
        <w:color w:val="0070C0"/>
        <w:sz w:val="24"/>
        <w:szCs w:val="24"/>
      </w:rPr>
    </w:pPr>
    <w:r w:rsidRPr="002E45FE">
      <w:rPr>
        <w:color w:val="0070C0"/>
        <w:sz w:val="24"/>
        <w:szCs w:val="24"/>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94" w:rsidRDefault="005C1694" w:rsidP="00DD7745">
      <w:r>
        <w:separator/>
      </w:r>
    </w:p>
  </w:footnote>
  <w:footnote w:type="continuationSeparator" w:id="0">
    <w:p w:rsidR="005C1694" w:rsidRDefault="005C1694" w:rsidP="00DD7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1"/>
      <w:gridCol w:w="8675"/>
    </w:tblGrid>
    <w:tr w:rsidR="00DD7745" w:rsidTr="00DD7745">
      <w:trPr>
        <w:jc w:val="right"/>
      </w:trPr>
      <w:tc>
        <w:tcPr>
          <w:tcW w:w="0" w:type="auto"/>
          <w:shd w:val="clear" w:color="auto" w:fill="0070C0"/>
          <w:vAlign w:val="center"/>
        </w:tcPr>
        <w:p w:rsidR="00DD7745" w:rsidRDefault="00DD7745">
          <w:pPr>
            <w:pStyle w:val="Header"/>
            <w:rPr>
              <w:caps/>
              <w:color w:val="FFFFFF" w:themeColor="background1"/>
            </w:rPr>
          </w:pPr>
        </w:p>
      </w:tc>
      <w:tc>
        <w:tcPr>
          <w:tcW w:w="0" w:type="auto"/>
          <w:shd w:val="clear" w:color="auto" w:fill="0070C0"/>
          <w:vAlign w:val="center"/>
        </w:tcPr>
        <w:p w:rsidR="00DD7745" w:rsidRDefault="00DD7745" w:rsidP="00DD7745">
          <w:pPr>
            <w:pStyle w:val="Header"/>
            <w:jc w:val="center"/>
            <w:rPr>
              <w:caps/>
              <w:color w:val="FFFFFF" w:themeColor="background1"/>
            </w:rPr>
          </w:pPr>
          <w:sdt>
            <w:sdtPr>
              <w:rPr>
                <w:caps/>
                <w:color w:val="FFFFFF" w:themeColor="background1"/>
              </w:rPr>
              <w:alias w:val="Title"/>
              <w:tag w:val=""/>
              <w:id w:val="-1410763998"/>
              <w:placeholder>
                <w:docPart w:val="725CCBDB78624F2DA0F30737E80143C5"/>
              </w:placeholder>
              <w:dataBinding w:prefixMappings="xmlns:ns0='http://purl.org/dc/elements/1.1/' xmlns:ns1='http://schemas.openxmlformats.org/package/2006/metadata/core-properties' " w:xpath="/ns1:coreProperties[1]/ns0:title[1]" w:storeItemID="{6C3C8BC8-F283-45AE-878A-BAB7291924A1}"/>
              <w:text/>
            </w:sdtPr>
            <w:sdtContent>
              <w:r w:rsidRPr="00DD7745">
                <w:rPr>
                  <w:caps/>
                  <w:color w:val="FFFFFF" w:themeColor="background1"/>
                </w:rPr>
                <w:t>[đề thi 10 chuyên hóa đhsp hà nội 2019]</w:t>
              </w:r>
            </w:sdtContent>
          </w:sdt>
        </w:p>
      </w:tc>
    </w:tr>
  </w:tbl>
  <w:p w:rsidR="00DD7745" w:rsidRDefault="00DD7745">
    <w:pPr>
      <w:pStyle w:val="Header"/>
    </w:pPr>
  </w:p>
  <w:p w:rsidR="00DD7745" w:rsidRDefault="00DD7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54"/>
    <w:rsid w:val="00216454"/>
    <w:rsid w:val="002E45FE"/>
    <w:rsid w:val="003352F1"/>
    <w:rsid w:val="00382BF0"/>
    <w:rsid w:val="004442B2"/>
    <w:rsid w:val="005C1694"/>
    <w:rsid w:val="005C6586"/>
    <w:rsid w:val="00637A72"/>
    <w:rsid w:val="00AA5DA4"/>
    <w:rsid w:val="00C3115F"/>
    <w:rsid w:val="00DD7745"/>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2D1E"/>
  <w15:chartTrackingRefBased/>
  <w15:docId w15:val="{BAABD25A-C514-47AA-AA13-EB7E63D6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45"/>
    <w:pPr>
      <w:tabs>
        <w:tab w:val="center" w:pos="4513"/>
        <w:tab w:val="right" w:pos="9026"/>
      </w:tabs>
    </w:pPr>
  </w:style>
  <w:style w:type="character" w:customStyle="1" w:styleId="HeaderChar">
    <w:name w:val="Header Char"/>
    <w:basedOn w:val="DefaultParagraphFont"/>
    <w:link w:val="Header"/>
    <w:uiPriority w:val="99"/>
    <w:rsid w:val="00DD7745"/>
  </w:style>
  <w:style w:type="paragraph" w:styleId="Footer">
    <w:name w:val="footer"/>
    <w:basedOn w:val="Normal"/>
    <w:link w:val="FooterChar"/>
    <w:uiPriority w:val="99"/>
    <w:unhideWhenUsed/>
    <w:rsid w:val="00DD7745"/>
    <w:pPr>
      <w:tabs>
        <w:tab w:val="center" w:pos="4513"/>
        <w:tab w:val="right" w:pos="9026"/>
      </w:tabs>
    </w:pPr>
  </w:style>
  <w:style w:type="character" w:customStyle="1" w:styleId="FooterChar">
    <w:name w:val="Footer Char"/>
    <w:basedOn w:val="DefaultParagraphFont"/>
    <w:link w:val="Footer"/>
    <w:uiPriority w:val="99"/>
    <w:rsid w:val="00DD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CCBDB78624F2DA0F30737E80143C5"/>
        <w:category>
          <w:name w:val="General"/>
          <w:gallery w:val="placeholder"/>
        </w:category>
        <w:types>
          <w:type w:val="bbPlcHdr"/>
        </w:types>
        <w:behaviors>
          <w:behavior w:val="content"/>
        </w:behaviors>
        <w:guid w:val="{C1695DB7-C975-4AB8-AD7F-8F30009B5448}"/>
      </w:docPartPr>
      <w:docPartBody>
        <w:p w:rsidR="00000000" w:rsidRDefault="008619E1" w:rsidP="008619E1">
          <w:pPr>
            <w:pStyle w:val="725CCBDB78624F2DA0F30737E80143C5"/>
          </w:pPr>
          <w:r>
            <w:rPr>
              <w:caps/>
              <w:color w:val="FFFFFF" w:themeColor="background1"/>
            </w:rPr>
            <w:t>[Document title]</w:t>
          </w:r>
        </w:p>
      </w:docPartBody>
    </w:docPart>
    <w:docPart>
      <w:docPartPr>
        <w:name w:val="D0636312333240858113FAA5E3AD4253"/>
        <w:category>
          <w:name w:val="General"/>
          <w:gallery w:val="placeholder"/>
        </w:category>
        <w:types>
          <w:type w:val="bbPlcHdr"/>
        </w:types>
        <w:behaviors>
          <w:behavior w:val="content"/>
        </w:behaviors>
        <w:guid w:val="{47E59CAD-CE08-45A8-99EA-6D78928829FF}"/>
      </w:docPartPr>
      <w:docPartBody>
        <w:p w:rsidR="00000000" w:rsidRDefault="008619E1" w:rsidP="008619E1">
          <w:pPr>
            <w:pStyle w:val="D0636312333240858113FAA5E3AD425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E1"/>
    <w:rsid w:val="008619E1"/>
    <w:rsid w:val="00AA06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5CCBDB78624F2DA0F30737E80143C5">
    <w:name w:val="725CCBDB78624F2DA0F30737E80143C5"/>
    <w:rsid w:val="008619E1"/>
  </w:style>
  <w:style w:type="paragraph" w:customStyle="1" w:styleId="D0636312333240858113FAA5E3AD4253">
    <w:name w:val="D0636312333240858113FAA5E3AD4253"/>
    <w:rsid w:val="00861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473</Words>
  <Characters>2702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2019-05-29T11:14:00Z</cp:lastPrinted>
  <dcterms:created xsi:type="dcterms:W3CDTF">2019-05-29T10:50:00Z</dcterms:created>
  <dcterms:modified xsi:type="dcterms:W3CDTF">2019-05-29T11:14:00Z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