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578"/>
      </w:tblGrid>
      <w:tr w:rsidR="0044785F" w:rsidTr="0044785F">
        <w:tc>
          <w:tcPr>
            <w:tcW w:w="4810" w:type="dxa"/>
            <w:hideMark/>
          </w:tcPr>
          <w:p w:rsidR="0044785F" w:rsidRDefault="0044785F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Ngày soạn:......../........./...........</w:t>
            </w:r>
          </w:p>
          <w:p w:rsidR="0044785F" w:rsidRDefault="0044785F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Ngày dạy: ......../........./............Lớp.....</w:t>
            </w:r>
          </w:p>
        </w:tc>
        <w:tc>
          <w:tcPr>
            <w:tcW w:w="4811" w:type="dxa"/>
          </w:tcPr>
          <w:p w:rsidR="005B5347" w:rsidRDefault="005B5347" w:rsidP="0044785F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 w:rsidP="0044785F">
            <w:pPr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Tiết 20: KHI NÀO </w:t>
            </w:r>
            <w:r>
              <w:rPr>
                <w:rFonts w:eastAsia="Calibri" w:cs="Times New Roman"/>
                <w:b/>
                <w:position w:val="-10"/>
                <w:sz w:val="26"/>
                <w:szCs w:val="26"/>
                <w:lang w:val="nl-NL"/>
              </w:rPr>
              <w:object w:dxaOrig="174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20.25pt" o:ole="">
                  <v:imagedata r:id="rId7" o:title=""/>
                </v:shape>
                <o:OLEObject Type="Embed" ProgID="Equation.DSMT4" ShapeID="_x0000_i1025" DrawAspect="Content" ObjectID="_1601570505" r:id="rId8"/>
              </w:objec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44785F" w:rsidRDefault="0044785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44785F" w:rsidRDefault="0044785F" w:rsidP="0044785F">
      <w:pPr>
        <w:spacing w:after="0" w:line="240" w:lineRule="auto"/>
        <w:rPr>
          <w:sz w:val="26"/>
          <w:szCs w:val="26"/>
        </w:rPr>
      </w:pPr>
    </w:p>
    <w:p w:rsidR="0044785F" w:rsidRDefault="0044785F" w:rsidP="0044785F">
      <w:pPr>
        <w:spacing w:after="0" w:line="240" w:lineRule="auto"/>
        <w:rPr>
          <w:b/>
          <w:bCs/>
          <w:iCs/>
          <w:sz w:val="26"/>
          <w:szCs w:val="26"/>
          <w:lang w:val="nl-NL"/>
        </w:rPr>
      </w:pPr>
      <w:r>
        <w:rPr>
          <w:b/>
          <w:bCs/>
          <w:iCs/>
          <w:sz w:val="26"/>
          <w:szCs w:val="26"/>
          <w:lang w:val="nl-NL"/>
        </w:rPr>
        <w:t>I. MỤC TIÊU BÀI HỌC</w:t>
      </w:r>
    </w:p>
    <w:p w:rsidR="0044785F" w:rsidRDefault="0044785F" w:rsidP="0044785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1. Về kiến thức</w:t>
      </w:r>
    </w:p>
    <w:p w:rsidR="0044785F" w:rsidRDefault="0044785F" w:rsidP="0044785F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lang w:val="nl-NL"/>
        </w:rPr>
        <w:t xml:space="preserve">- HS biết nếu tia Oy nằm giữa hai tia Ox và Oz thì </w:t>
      </w:r>
      <w:r>
        <w:rPr>
          <w:rFonts w:eastAsia="Calibri" w:cs="Times New Roman"/>
          <w:position w:val="-10"/>
          <w:sz w:val="26"/>
          <w:szCs w:val="26"/>
          <w:lang w:val="nl-NL"/>
        </w:rPr>
        <w:object w:dxaOrig="645" w:dyaOrig="315">
          <v:shape id="_x0000_i1026" type="#_x0000_t75" style="width:32.25pt;height:15.75pt" o:ole="">
            <v:imagedata r:id="rId9" o:title=""/>
          </v:shape>
          <o:OLEObject Type="Embed" ProgID="Equation.3" ShapeID="_x0000_i1026" DrawAspect="Content" ObjectID="_1601570506" r:id="rId10"/>
        </w:object>
      </w:r>
      <w:r>
        <w:rPr>
          <w:sz w:val="26"/>
          <w:szCs w:val="26"/>
          <w:lang w:val="nl-NL"/>
        </w:rPr>
        <w:t xml:space="preserve"> + </w:t>
      </w:r>
      <w:r>
        <w:rPr>
          <w:rFonts w:eastAsia="Calibri" w:cs="Times New Roman"/>
          <w:position w:val="-10"/>
          <w:sz w:val="26"/>
          <w:szCs w:val="26"/>
          <w:lang w:val="nl-NL"/>
        </w:rPr>
        <w:object w:dxaOrig="645" w:dyaOrig="315">
          <v:shape id="_x0000_i1027" type="#_x0000_t75" style="width:32.25pt;height:15.75pt" o:ole="">
            <v:imagedata r:id="rId11" o:title=""/>
          </v:shape>
          <o:OLEObject Type="Embed" ProgID="Equation.3" ShapeID="_x0000_i1027" DrawAspect="Content" ObjectID="_1601570507" r:id="rId12"/>
        </w:object>
      </w:r>
      <w:r>
        <w:rPr>
          <w:sz w:val="26"/>
          <w:szCs w:val="26"/>
          <w:lang w:val="nl-NL"/>
        </w:rPr>
        <w:t xml:space="preserve"> =  </w:t>
      </w:r>
      <w:r>
        <w:rPr>
          <w:rFonts w:eastAsia="Calibri" w:cs="Times New Roman"/>
          <w:position w:val="-6"/>
          <w:sz w:val="26"/>
          <w:szCs w:val="26"/>
          <w:lang w:val="nl-NL"/>
        </w:rPr>
        <w:object w:dxaOrig="645" w:dyaOrig="285">
          <v:shape id="_x0000_i1028" type="#_x0000_t75" style="width:32.25pt;height:14.25pt" o:ole="">
            <v:imagedata r:id="rId13" o:title=""/>
          </v:shape>
          <o:OLEObject Type="Embed" ProgID="Equation.3" ShapeID="_x0000_i1028" DrawAspect="Content" ObjectID="_1601570508" r:id="rId14"/>
        </w:object>
      </w: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và ngược lại.</w:t>
      </w:r>
    </w:p>
    <w:p w:rsidR="0044785F" w:rsidRDefault="0044785F" w:rsidP="0044785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định nghĩa hai góc bù nhau, phụ nhau, kề nhau, kề bù.</w:t>
      </w:r>
    </w:p>
    <w:p w:rsidR="0044785F" w:rsidRDefault="0044785F" w:rsidP="0044785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 Về kĩ năng</w:t>
      </w:r>
    </w:p>
    <w:p w:rsidR="0044785F" w:rsidRDefault="0044785F" w:rsidP="0044785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Nhận biết hai góc bù nhau, phụ nhau, kề nhau, kề bù.</w:t>
      </w:r>
    </w:p>
    <w:p w:rsidR="0044785F" w:rsidRDefault="0044785F" w:rsidP="0044785F">
      <w:pPr>
        <w:autoSpaceDE w:val="0"/>
        <w:autoSpaceDN w:val="0"/>
        <w:adjustRightInd w:val="0"/>
        <w:spacing w:after="0" w:line="240" w:lineRule="auto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- Biết cộng số đo hai góc kề nhau có cạnh chung nằm giữa hai cạnh còn lại.</w:t>
      </w:r>
    </w:p>
    <w:p w:rsidR="0044785F" w:rsidRDefault="0044785F" w:rsidP="0044785F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3. Về thái độ</w:t>
      </w:r>
    </w:p>
    <w:p w:rsidR="0044785F" w:rsidRDefault="0044785F" w:rsidP="0044785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HS tuân thủ nội quy lớp học, nhiệt tình hưởng ứng xây dựng bài, biết bảo vệ quan điểm cá nhân.</w:t>
      </w:r>
    </w:p>
    <w:p w:rsidR="0044785F" w:rsidRDefault="0044785F" w:rsidP="0044785F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Định hướng năng lực được hình thành: </w:t>
      </w:r>
    </w:p>
    <w:p w:rsidR="0044785F" w:rsidRDefault="0044785F" w:rsidP="0044785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-Năng lực chung: năng lực tự học, năng lực giải quyết vấn đề, năng lực sáng tạo, năng lực giao tiếp, năng lực hợp tác, năng lực sử dụng ngôn ngữ</w:t>
      </w:r>
    </w:p>
    <w:p w:rsidR="0044785F" w:rsidRDefault="0044785F" w:rsidP="0044785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Năng lực chuyên biệt: năng lực tính toán, tư duy logic.</w:t>
      </w:r>
    </w:p>
    <w:p w:rsidR="0044785F" w:rsidRDefault="0044785F" w:rsidP="0044785F">
      <w:pPr>
        <w:spacing w:after="0" w:line="240" w:lineRule="auto"/>
        <w:rPr>
          <w:b/>
          <w:bCs/>
          <w:iCs/>
          <w:sz w:val="26"/>
          <w:szCs w:val="26"/>
          <w:lang w:val="nl-NL"/>
        </w:rPr>
      </w:pPr>
      <w:r>
        <w:rPr>
          <w:b/>
          <w:bCs/>
          <w:iCs/>
          <w:sz w:val="26"/>
          <w:szCs w:val="26"/>
          <w:lang w:val="nl-NL"/>
        </w:rPr>
        <w:t>II.CHUẨN BỊ CỦA GV VÀ HS</w:t>
      </w:r>
    </w:p>
    <w:p w:rsidR="0044785F" w:rsidRDefault="0044785F" w:rsidP="0044785F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Giáo viên: Giáo án, PHT, SGK, SBT, sách giáo viên, phấn màu, bảng phụ, thước kẻ ( Ê ke, đo độ, thước thẳng)</w:t>
      </w:r>
    </w:p>
    <w:p w:rsidR="0044785F" w:rsidRDefault="0044785F" w:rsidP="0044785F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Học sinh: SGK, SBT, đồ dùng học tập (Bộ thước kẻ học sinh).</w:t>
      </w:r>
      <w:r>
        <w:rPr>
          <w:sz w:val="26"/>
          <w:szCs w:val="26"/>
          <w:lang w:val="vi-VN"/>
        </w:rPr>
        <w:t xml:space="preserve"> </w:t>
      </w:r>
    </w:p>
    <w:p w:rsidR="0044785F" w:rsidRDefault="0044785F" w:rsidP="0044785F">
      <w:pPr>
        <w:spacing w:after="0" w:line="240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III. PHƯƠNG PHÁP TRỌNG TÂM</w:t>
      </w:r>
    </w:p>
    <w:p w:rsidR="0044785F" w:rsidRDefault="0044785F" w:rsidP="0044785F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Phương pháp giải quyết vấn đề, phương pháp gợi mở - vấn đáp.</w:t>
      </w:r>
    </w:p>
    <w:p w:rsidR="0044785F" w:rsidRDefault="0044785F" w:rsidP="0044785F">
      <w:pPr>
        <w:spacing w:after="0" w:line="240" w:lineRule="auto"/>
        <w:rPr>
          <w:b/>
          <w:bCs/>
          <w:iCs/>
          <w:sz w:val="26"/>
          <w:szCs w:val="26"/>
          <w:lang w:val="nl-NL"/>
        </w:rPr>
      </w:pPr>
      <w:r>
        <w:rPr>
          <w:b/>
          <w:bCs/>
          <w:iCs/>
          <w:sz w:val="26"/>
          <w:szCs w:val="26"/>
          <w:lang w:val="nl-NL"/>
        </w:rPr>
        <w:t>IV. HOẠT ĐỘNG DẠY VÀ HỌC CHỦ YẾU</w:t>
      </w:r>
    </w:p>
    <w:p w:rsidR="0044785F" w:rsidRDefault="0044785F" w:rsidP="0044785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1. Ổn định lớp( 1ph)</w:t>
      </w:r>
    </w:p>
    <w:p w:rsidR="0044785F" w:rsidRDefault="0044785F" w:rsidP="0044785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 Đặt vấn đề vào bài mới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009"/>
        <w:gridCol w:w="3731"/>
      </w:tblGrid>
      <w:tr w:rsidR="0044785F" w:rsidTr="00447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spacing w:after="0" w:line="240" w:lineRule="auto"/>
              <w:ind w:firstLine="357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spacing w:after="0" w:line="240" w:lineRule="auto"/>
              <w:ind w:firstLine="357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spacing w:after="0" w:line="240" w:lineRule="auto"/>
              <w:ind w:firstLine="357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kiến thức cần đạt</w:t>
            </w:r>
          </w:p>
        </w:tc>
      </w:tr>
      <w:tr w:rsidR="0044785F" w:rsidTr="0044785F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spacing w:after="0" w:line="240" w:lineRule="auto"/>
              <w:ind w:right="2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1: Kiểm tra bài cũ (5’)</w:t>
            </w:r>
          </w:p>
        </w:tc>
      </w:tr>
      <w:tr w:rsidR="0044785F" w:rsidTr="00447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spacing w:after="0" w:line="240" w:lineRule="auto"/>
              <w:jc w:val="both"/>
              <w:rPr>
                <w:sz w:val="26"/>
                <w:szCs w:val="26"/>
                <w:lang w:val="es-PE"/>
              </w:rPr>
            </w:pPr>
            <w:r>
              <w:rPr>
                <w:b/>
                <w:sz w:val="26"/>
                <w:szCs w:val="26"/>
                <w:lang w:val="es-PE"/>
              </w:rPr>
              <w:t>GV</w:t>
            </w:r>
            <w:r>
              <w:rPr>
                <w:sz w:val="26"/>
                <w:szCs w:val="26"/>
                <w:lang w:val="es-PE"/>
              </w:rPr>
              <w:t>: Nêu câu hỏi :</w:t>
            </w:r>
          </w:p>
          <w:p w:rsidR="0044785F" w:rsidRDefault="0044785F">
            <w:pPr>
              <w:spacing w:after="0" w:line="240" w:lineRule="auto"/>
              <w:jc w:val="both"/>
              <w:rPr>
                <w:sz w:val="26"/>
                <w:szCs w:val="26"/>
                <w:lang w:val="es-PE"/>
              </w:rPr>
            </w:pPr>
            <w:r>
              <w:rPr>
                <w:sz w:val="26"/>
                <w:szCs w:val="26"/>
                <w:lang w:val="es-PE"/>
              </w:rPr>
              <w:t xml:space="preserve">1) Mỗi góc có mấy số đo? Thế nào là góc vuông, góc nhọn, góc tù, góc bẹt ? </w:t>
            </w:r>
          </w:p>
          <w:p w:rsidR="0044785F" w:rsidRDefault="0044785F">
            <w:pPr>
              <w:spacing w:after="0" w:line="240" w:lineRule="auto"/>
              <w:jc w:val="both"/>
              <w:rPr>
                <w:sz w:val="26"/>
                <w:szCs w:val="26"/>
                <w:lang w:val="es-PE"/>
              </w:rPr>
            </w:pPr>
            <w:r>
              <w:rPr>
                <w:sz w:val="26"/>
                <w:szCs w:val="26"/>
                <w:lang w:val="es-PE"/>
              </w:rPr>
              <w:t>2) Vẽ hình minh họa ?</w:t>
            </w:r>
          </w:p>
          <w:p w:rsidR="0044785F" w:rsidRDefault="0044785F">
            <w:pPr>
              <w:spacing w:after="0" w:line="240" w:lineRule="auto"/>
              <w:rPr>
                <w:rFonts w:cs="Times New Roman"/>
                <w:sz w:val="26"/>
                <w:szCs w:val="26"/>
                <w:lang w:val="es-PE"/>
              </w:rPr>
            </w:pPr>
            <w:r>
              <w:rPr>
                <w:b/>
                <w:sz w:val="26"/>
                <w:szCs w:val="26"/>
                <w:lang w:val="es-PE"/>
              </w:rPr>
              <w:t>- GV</w:t>
            </w:r>
            <w:r>
              <w:rPr>
                <w:sz w:val="26"/>
                <w:szCs w:val="26"/>
                <w:lang w:val="es-PE"/>
              </w:rPr>
              <w:t xml:space="preserve"> nhận xét chung và cho điểm các học sinh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HS1</w:t>
            </w:r>
            <w:r>
              <w:rPr>
                <w:sz w:val="26"/>
                <w:szCs w:val="26"/>
              </w:rPr>
              <w:t>: Lên bảng kiểm tra</w:t>
            </w: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s-PE"/>
              </w:rPr>
              <w:t>Mỗi góc có một số đo.</w:t>
            </w:r>
          </w:p>
          <w:p w:rsidR="0044785F" w:rsidRDefault="0044785F">
            <w:pPr>
              <w:pStyle w:val="BodyText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Góc có số đo là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:rsidR="0044785F" w:rsidRDefault="0044785F">
            <w:pPr>
              <w:pStyle w:val="BodyText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Góc có số đo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góc vuông.</w:t>
            </w:r>
          </w:p>
          <w:p w:rsidR="0044785F" w:rsidRDefault="0044785F">
            <w:pPr>
              <w:pStyle w:val="BodyText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Góc nhỏ hơn góc vuông là góc nhọn.</w:t>
            </w:r>
          </w:p>
          <w:p w:rsidR="0044785F" w:rsidRDefault="0044785F">
            <w:pPr>
              <w:tabs>
                <w:tab w:val="left" w:pos="1914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Góc lớn hơn góc vuông nhưng nhỏ hơn góc bẹt là góc tù.</w:t>
            </w:r>
          </w:p>
        </w:tc>
      </w:tr>
      <w:tr w:rsidR="0044785F" w:rsidTr="0044785F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  Hoạt động 2: Khi nào thì tổng số đo hai góc xOy và yOz bằng số đo góc xOz? (15’)</w:t>
            </w: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Mục tiêu: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HS biết nếu tia Oy nằm giữa hai tia Ox và Oz thì </w:t>
            </w:r>
            <w:r>
              <w:rPr>
                <w:rFonts w:eastAsia="Calibri" w:cs="Times New Roman"/>
                <w:position w:val="-10"/>
                <w:sz w:val="26"/>
                <w:szCs w:val="26"/>
                <w:lang w:val="nl-NL"/>
              </w:rPr>
              <w:object w:dxaOrig="645" w:dyaOrig="315">
                <v:shape id="_x0000_i1029" type="#_x0000_t75" style="width:32.25pt;height:15.75pt" o:ole="">
                  <v:imagedata r:id="rId9" o:title=""/>
                </v:shape>
                <o:OLEObject Type="Embed" ProgID="Equation.3" ShapeID="_x0000_i1029" DrawAspect="Content" ObjectID="_1601570509" r:id="rId15"/>
              </w:object>
            </w:r>
            <w:r>
              <w:rPr>
                <w:sz w:val="26"/>
                <w:szCs w:val="26"/>
                <w:lang w:val="nl-NL"/>
              </w:rPr>
              <w:t xml:space="preserve"> + </w:t>
            </w:r>
            <w:r>
              <w:rPr>
                <w:rFonts w:eastAsia="Calibri" w:cs="Times New Roman"/>
                <w:position w:val="-10"/>
                <w:sz w:val="26"/>
                <w:szCs w:val="26"/>
                <w:lang w:val="nl-NL"/>
              </w:rPr>
              <w:object w:dxaOrig="645" w:dyaOrig="315">
                <v:shape id="_x0000_i1030" type="#_x0000_t75" style="width:32.25pt;height:15.75pt" o:ole="">
                  <v:imagedata r:id="rId11" o:title=""/>
                </v:shape>
                <o:OLEObject Type="Embed" ProgID="Equation.3" ShapeID="_x0000_i1030" DrawAspect="Content" ObjectID="_1601570510" r:id="rId16"/>
              </w:object>
            </w:r>
            <w:r>
              <w:rPr>
                <w:sz w:val="26"/>
                <w:szCs w:val="26"/>
                <w:lang w:val="nl-NL"/>
              </w:rPr>
              <w:t xml:space="preserve"> =  </w:t>
            </w:r>
            <w:r>
              <w:rPr>
                <w:rFonts w:eastAsia="Calibri" w:cs="Times New Roman"/>
                <w:position w:val="-6"/>
                <w:sz w:val="26"/>
                <w:szCs w:val="26"/>
                <w:lang w:val="nl-NL"/>
              </w:rPr>
              <w:object w:dxaOrig="645" w:dyaOrig="285">
                <v:shape id="_x0000_i1031" type="#_x0000_t75" style="width:32.25pt;height:14.25pt" o:ole="">
                  <v:imagedata r:id="rId13" o:title=""/>
                </v:shape>
                <o:OLEObject Type="Embed" ProgID="Equation.3" ShapeID="_x0000_i1031" DrawAspect="Content" ObjectID="_1601570511" r:id="rId17"/>
              </w:objec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và ngược lại, vận dụng được tính chất này vào bài tập tính góc đơn giản.</w:t>
            </w: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Phương pháp dạy học:</w:t>
            </w:r>
            <w:r>
              <w:rPr>
                <w:sz w:val="26"/>
                <w:szCs w:val="26"/>
              </w:rPr>
              <w:t xml:space="preserve"> Gợi mở vấn đáp, thuyết minh, đàm thoại.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Định hướng phát triển năng lực: </w:t>
            </w:r>
            <w:r>
              <w:rPr>
                <w:sz w:val="26"/>
                <w:szCs w:val="26"/>
              </w:rPr>
              <w:t xml:space="preserve"> Năng lực tư duy, năng lực nhận thức, năng lực khái quát hóa…</w:t>
            </w:r>
          </w:p>
        </w:tc>
      </w:tr>
      <w:tr w:rsidR="0044785F" w:rsidTr="0044785F">
        <w:trPr>
          <w:trHeight w:val="5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* GV:  Yêu cầu HS vẽ một góc xOy, vẽ tia Oz nằm </w:t>
            </w:r>
            <w:r>
              <w:rPr>
                <w:sz w:val="26"/>
                <w:szCs w:val="26"/>
                <w:lang w:val="nl-NL"/>
              </w:rPr>
              <w:lastRenderedPageBreak/>
              <w:t>trong góc xOy và dùng thước đo xác định số đo của góc.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Điền thông tin vào chỗ trống ... trong câu sau: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00100" cy="8477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So sánh : </w:t>
            </w:r>
            <w:r>
              <w:rPr>
                <w:rFonts w:eastAsia="Calibri" w:cs="Times New Roman"/>
                <w:position w:val="-10"/>
                <w:sz w:val="26"/>
                <w:szCs w:val="26"/>
              </w:rPr>
              <w:object w:dxaOrig="1125" w:dyaOrig="405">
                <v:shape id="_x0000_i1032" type="#_x0000_t75" style="width:56.25pt;height:20.25pt" o:ole="">
                  <v:imagedata r:id="rId19" o:title=""/>
                </v:shape>
                <o:OLEObject Type="Embed" ProgID="Equation.DSMT4" ShapeID="_x0000_i1032" DrawAspect="Content" ObjectID="_1601570512" r:id="rId20"/>
              </w:object>
            </w:r>
            <w:r>
              <w:rPr>
                <w:sz w:val="26"/>
                <w:szCs w:val="26"/>
              </w:rPr>
              <w:t>và</w:t>
            </w:r>
            <w:r>
              <w:rPr>
                <w:rFonts w:eastAsia="Calibri" w:cs="Times New Roman"/>
                <w:position w:val="-6"/>
                <w:sz w:val="26"/>
                <w:szCs w:val="26"/>
              </w:rPr>
              <w:object w:dxaOrig="525" w:dyaOrig="360">
                <v:shape id="_x0000_i1033" type="#_x0000_t75" style="width:26.25pt;height:18pt" o:ole="">
                  <v:imagedata r:id="rId21" o:title=""/>
                </v:shape>
                <o:OLEObject Type="Embed" ProgID="Equation.DSMT4" ShapeID="_x0000_i1033" DrawAspect="Content" ObjectID="_1601570513" r:id="rId22"/>
              </w:objec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Làm tương tự trong hình tiếp theo và so sánh.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476375" cy="12858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đoán khi nào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62075" cy="2762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chính xác hóa và cung cấp thêm thông tin: Điều ngược lại vẫn đúng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GV: Nêu nhận xét trong SGK.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gọi HS phát biểu lại tính chất.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Củng cố: Bài 18/SGK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Để tính số đo góc BOC ta làm thế nào ?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Vì sao ta có thể làm được như vậy ?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Yêu cầu một HS trả lời về cách tính.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6"/>
                <w:szCs w:val="26"/>
              </w:rPr>
            </w:pPr>
          </w:p>
          <w:p w:rsidR="0044785F" w:rsidRDefault="0044785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trình bày bài lên bảng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Làm việc cá nhân và thông báo kết quả.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800100" cy="8477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HS thông báo kết quả đo góc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Ta nhận thấy: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247775" cy="276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softHyphen/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Ta nhận thấy: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Times New Roman"/>
                <w:position w:val="-10"/>
                <w:sz w:val="26"/>
                <w:szCs w:val="26"/>
              </w:rPr>
              <w:object w:dxaOrig="1755" w:dyaOrig="405">
                <v:shape id="_x0000_i1034" type="#_x0000_t75" style="width:87.75pt;height:20.25pt" o:ole="">
                  <v:imagedata r:id="rId26" o:title=""/>
                </v:shape>
                <o:OLEObject Type="Embed" ProgID="Equation.DSMT4" ShapeID="_x0000_i1034" DrawAspect="Content" ObjectID="_1601570514" r:id="rId27"/>
              </w:objec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Khi tia Oy nằm giữa hai tia Ox và Oz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HS lắng nghe và phát biểu lại theo chỉ định của GV.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 Số đo góc BOC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bằng tổng góc BOA và AOC.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Vì tia OA nằm giữa hai tia OB và OC nên ta có: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57325" cy="276225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Thay số ta tính được</w:t>
            </w:r>
            <w:r>
              <w:rPr>
                <w:sz w:val="26"/>
                <w:szCs w:val="26"/>
                <w:lang w:val="nl-NL"/>
              </w:rPr>
              <w:t xml:space="preserve"> số đo góc BOC.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tập trình bày theo hướng dẫn của GV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 xml:space="preserve">1. Khi nào thì tổng số đo hai góc xOy và yOz bằng số đo góc </w:t>
            </w: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xOz?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- TH1: </w:t>
            </w:r>
            <w:r>
              <w:rPr>
                <w:bCs/>
                <w:sz w:val="26"/>
                <w:szCs w:val="26"/>
                <w:lang w:val="nl-NL"/>
              </w:rPr>
              <w:t>Tia Oy nằm giữa hai tia Ox và Oz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476375" cy="12858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thấy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position w:val="-10"/>
                <w:sz w:val="26"/>
                <w:szCs w:val="26"/>
              </w:rPr>
              <w:object w:dxaOrig="1755" w:dyaOrig="405">
                <v:shape id="_x0000_i1035" type="#_x0000_t75" style="width:87.75pt;height:20.25pt" o:ole="">
                  <v:imagedata r:id="rId30" o:title=""/>
                </v:shape>
                <o:OLEObject Type="Embed" ProgID="Equation.DSMT4" ShapeID="_x0000_i1035" DrawAspect="Content" ObjectID="_1601570515" r:id="rId31"/>
              </w:objec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- TH2: </w:t>
            </w:r>
            <w:r>
              <w:rPr>
                <w:bCs/>
                <w:sz w:val="26"/>
                <w:szCs w:val="26"/>
                <w:lang w:val="nl-NL"/>
              </w:rPr>
              <w:t>Tia Oy không nằm giữa hai tia Ox và Oz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476375" cy="12858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Ta nhận thấy: </w:t>
            </w:r>
            <w:r>
              <w:rPr>
                <w:rFonts w:eastAsia="Calibri" w:cs="Times New Roman"/>
                <w:position w:val="-10"/>
                <w:sz w:val="26"/>
                <w:szCs w:val="26"/>
              </w:rPr>
              <w:object w:dxaOrig="1755" w:dyaOrig="405">
                <v:shape id="_x0000_i1036" type="#_x0000_t75" style="width:87.75pt;height:20.25pt" o:ole="">
                  <v:imagedata r:id="rId26" o:title=""/>
                </v:shape>
                <o:OLEObject Type="Embed" ProgID="Equation.DSMT4" ShapeID="_x0000_i1036" DrawAspect="Content" ObjectID="_1601570516" r:id="rId32"/>
              </w:objec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Nhận xét: SGK/80: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Nếu tia Oy nằm giữa hai tia Ox và Oz thì </w:t>
            </w:r>
            <w:r>
              <w:rPr>
                <w:rFonts w:eastAsia="Calibri" w:cs="Times New Roman"/>
                <w:position w:val="-10"/>
                <w:sz w:val="26"/>
                <w:szCs w:val="26"/>
              </w:rPr>
              <w:object w:dxaOrig="1755" w:dyaOrig="405">
                <v:shape id="_x0000_i1037" type="#_x0000_t75" style="width:87.75pt;height:20.25pt" o:ole="">
                  <v:imagedata r:id="rId30" o:title=""/>
                </v:shape>
                <o:OLEObject Type="Embed" ProgID="Equation.DSMT4" ShapeID="_x0000_i1037" DrawAspect="Content" ObjectID="_1601570517" r:id="rId33"/>
              </w:object>
            </w:r>
            <w:r>
              <w:rPr>
                <w:sz w:val="26"/>
                <w:szCs w:val="26"/>
              </w:rPr>
              <w:t>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Nếu</w:t>
            </w:r>
            <w:r>
              <w:rPr>
                <w:rFonts w:eastAsia="Calibri" w:cs="Times New Roman"/>
                <w:position w:val="-10"/>
                <w:sz w:val="26"/>
                <w:szCs w:val="26"/>
              </w:rPr>
              <w:object w:dxaOrig="1755" w:dyaOrig="405">
                <v:shape id="_x0000_i1038" type="#_x0000_t75" style="width:87.75pt;height:20.25pt" o:ole="">
                  <v:imagedata r:id="rId30" o:title=""/>
                </v:shape>
                <o:OLEObject Type="Embed" ProgID="Equation.DSMT4" ShapeID="_x0000_i1038" DrawAspect="Content" ObjectID="_1601570518" r:id="rId34"/>
              </w:object>
            </w:r>
            <w:r>
              <w:rPr>
                <w:sz w:val="26"/>
                <w:szCs w:val="26"/>
              </w:rPr>
              <w:t>thì tia Oy nằm giữa hai tia Ox và Oz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Bài tập 18/ SGK/82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(Hình 25/SGK/82)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Vì tia OA nằm giữa hai tia OB và OC nên: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57325" cy="27622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381000" cy="238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  <w:lang w:val="nl-NL"/>
              </w:rPr>
              <w:t>= 45</w:t>
            </w:r>
            <w:r>
              <w:rPr>
                <w:b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b/>
                <w:sz w:val="26"/>
                <w:szCs w:val="26"/>
                <w:lang w:val="nl-NL"/>
              </w:rPr>
              <w:t xml:space="preserve"> + 32</w:t>
            </w:r>
            <w:r>
              <w:rPr>
                <w:b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381000" cy="2381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  <w:lang w:val="nl-NL"/>
              </w:rPr>
              <w:t xml:space="preserve"> = 77</w:t>
            </w:r>
            <w:r>
              <w:rPr>
                <w:b/>
                <w:sz w:val="26"/>
                <w:szCs w:val="26"/>
                <w:vertAlign w:val="superscript"/>
                <w:lang w:val="nl-NL"/>
              </w:rPr>
              <w:t>0</w:t>
            </w:r>
          </w:p>
        </w:tc>
      </w:tr>
      <w:tr w:rsidR="0044785F" w:rsidTr="0044785F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Hoạt động 3: Tìm hiểu về hai góc kề nhau, phụ nhau, bù nhau, kề bù (15’)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Mục tiêu:</w:t>
            </w:r>
            <w:r>
              <w:rPr>
                <w:sz w:val="26"/>
                <w:szCs w:val="26"/>
              </w:rPr>
              <w:t xml:space="preserve"> Học </w:t>
            </w:r>
            <w:r>
              <w:rPr>
                <w:sz w:val="26"/>
                <w:szCs w:val="26"/>
                <w:lang w:val="nl-NL"/>
              </w:rPr>
              <w:t>biết định nghĩa hai góc bù nhau, phụ nhau, kề nhau, kề bù và nhận biết được trong mỗi trường hợp.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Phương pháp dạy học:</w:t>
            </w:r>
            <w:r>
              <w:rPr>
                <w:sz w:val="26"/>
                <w:szCs w:val="26"/>
              </w:rPr>
              <w:t xml:space="preserve"> Gợi mở vấn đáp, thuyết minh, đàm thoại.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Định hướng phát triển năng lực: </w:t>
            </w:r>
            <w:r>
              <w:rPr>
                <w:sz w:val="26"/>
                <w:szCs w:val="26"/>
              </w:rPr>
              <w:t xml:space="preserve"> Năng lực tư duy, năng lực nhận thức, năng lực khái quát hóa.</w:t>
            </w:r>
          </w:p>
        </w:tc>
      </w:tr>
      <w:tr w:rsidR="0044785F" w:rsidTr="00447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đọc thông tin </w:t>
            </w:r>
            <w:r>
              <w:rPr>
                <w:sz w:val="26"/>
                <w:szCs w:val="26"/>
              </w:rPr>
              <w:lastRenderedPageBreak/>
              <w:t>SGK(3’)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Hs thảo luận theo nhóm trả lời các câu hỏi: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Nhóm 1: thế nào là hai góc kề nhau ? Vẽ hình minh hoạ, chỉ rõ hai góc kề nhau trên hình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Nhóm 2: thế nào là hai góc phụ nhau ?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số đo của góc phụ với góc 30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; 45</w:t>
            </w:r>
            <w:r>
              <w:rPr>
                <w:sz w:val="26"/>
                <w:szCs w:val="26"/>
                <w:vertAlign w:val="superscript"/>
              </w:rPr>
              <w:t xml:space="preserve">0 </w:t>
            </w:r>
            <w:r>
              <w:rPr>
                <w:sz w:val="26"/>
                <w:szCs w:val="26"/>
              </w:rPr>
              <w:t>?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Nhóm 3: thế nào là hai góc bù nhau ?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19200" cy="352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Hai góc A và B có bù nhau không ? Vì sao ?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+  </w:t>
            </w:r>
            <w:r>
              <w:rPr>
                <w:sz w:val="26"/>
                <w:szCs w:val="26"/>
              </w:rPr>
              <w:t>Nhóm 4: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Thế nào là hai góc kề bù ? Hai góc kề bù có tổng số đo bằng bao nhiêu? Vẽ hình minh họa ?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</w:rPr>
              <w:t>GV nhận xét và chốt kiến thức.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Đọc SGK tìm  hiểu thế </w:t>
            </w:r>
            <w:r>
              <w:rPr>
                <w:sz w:val="26"/>
                <w:szCs w:val="26"/>
                <w:lang w:val="nl-NL"/>
              </w:rPr>
              <w:lastRenderedPageBreak/>
              <w:t>nào là hai góc kề nhau, phụ nhau, kề bù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Sau đó hoạt động theo nhóm thảo luận trả lời các câu hỏi của nhóm mình.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Sau 3’ các nhóm cử đại diện lên bảng trình bày.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ghi chú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a) Hai góc kề nhau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381125" cy="1162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b) Hai góc phụ nhau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114425" cy="1095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c) Hai góc bù nhau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905000" cy="885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d) Hai góc kề bù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right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495425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  <w:lang w:val="nl-NL"/>
              </w:rPr>
              <w:t xml:space="preserve">  </w:t>
            </w:r>
          </w:p>
        </w:tc>
      </w:tr>
      <w:tr w:rsidR="0044785F" w:rsidTr="0044785F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Hoạt động 4: Củng cố- Hướng dẫn về nhà (9’)</w:t>
            </w: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Mục tiêu:</w:t>
            </w:r>
            <w:r>
              <w:rPr>
                <w:sz w:val="26"/>
                <w:szCs w:val="26"/>
              </w:rPr>
              <w:t xml:space="preserve"> </w:t>
            </w:r>
          </w:p>
          <w:p w:rsidR="0044785F" w:rsidRDefault="004478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Học sinh được củng cố lại kiến thức trong bài.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+ Học sinh được hướng dẫn làm bài tập ở nhà và nắm rõ nhiệm vụ chuẩn bị cho tiết học sau.</w:t>
            </w:r>
          </w:p>
        </w:tc>
      </w:tr>
      <w:tr w:rsidR="0044785F" w:rsidTr="004478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Củng cố: </w:t>
            </w:r>
            <w:r>
              <w:rPr>
                <w:sz w:val="26"/>
                <w:szCs w:val="26"/>
              </w:rPr>
              <w:t>GV gọi HS nêu kiến thức trọng tâm trong bài.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Hướng dẫn về nhà: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Học bài theo SGK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Làm các bài tập 21 ;22;23  SGK/ 82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HD: Bài 21 SGK/ 82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+/ Đo các góc                    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+/ Tìm các góc phụ nhau</w:t>
            </w:r>
            <w:r>
              <w:rPr>
                <w:b/>
                <w:sz w:val="26"/>
                <w:szCs w:val="26"/>
                <w:lang w:val="nl-NL"/>
              </w:rPr>
              <w:t xml:space="preserve"> 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HS phát biểu.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nghe, ghi chú.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nl-NL"/>
              </w:rPr>
            </w:pP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Hướng dẫn về nhà: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Học bài theo SGK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Làm các bài tập 21 ;22;23  SGK/ 82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HD: Bài 21 SGK/ 82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+/ Đo các góc                     </w:t>
            </w:r>
          </w:p>
          <w:p w:rsidR="0044785F" w:rsidRDefault="0044785F">
            <w:pPr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+/ Tìm các góc phụ nhau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44785F" w:rsidRDefault="0044785F" w:rsidP="0044785F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V. Rút kinh nghiệm sau bài dạy.</w:t>
      </w:r>
    </w:p>
    <w:p w:rsidR="0044785F" w:rsidRDefault="0044785F" w:rsidP="005B534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44785F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6A" w:rsidRDefault="00EB216A" w:rsidP="00C2694D">
      <w:pPr>
        <w:spacing w:after="0" w:line="240" w:lineRule="auto"/>
      </w:pPr>
      <w:r>
        <w:separator/>
      </w:r>
    </w:p>
  </w:endnote>
  <w:endnote w:type="continuationSeparator" w:id="0">
    <w:p w:rsidR="00EB216A" w:rsidRDefault="00EB216A" w:rsidP="00C2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6A" w:rsidRDefault="00EB216A" w:rsidP="00C2694D">
      <w:pPr>
        <w:spacing w:after="0" w:line="240" w:lineRule="auto"/>
      </w:pPr>
      <w:r>
        <w:separator/>
      </w:r>
    </w:p>
  </w:footnote>
  <w:footnote w:type="continuationSeparator" w:id="0">
    <w:p w:rsidR="00EB216A" w:rsidRDefault="00EB216A" w:rsidP="00C2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5F"/>
    <w:rsid w:val="00170788"/>
    <w:rsid w:val="00411198"/>
    <w:rsid w:val="0044785F"/>
    <w:rsid w:val="005B5347"/>
    <w:rsid w:val="005B67DC"/>
    <w:rsid w:val="00855EEF"/>
    <w:rsid w:val="00BA2F35"/>
    <w:rsid w:val="00C2694D"/>
    <w:rsid w:val="00EB216A"/>
    <w:rsid w:val="00F11887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4785F"/>
    <w:pPr>
      <w:spacing w:after="0" w:line="288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4785F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4D"/>
  </w:style>
  <w:style w:type="paragraph" w:styleId="Footer">
    <w:name w:val="footer"/>
    <w:basedOn w:val="Normal"/>
    <w:link w:val="FooterChar"/>
    <w:uiPriority w:val="99"/>
    <w:unhideWhenUsed/>
    <w:rsid w:val="00C2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4785F"/>
    <w:pPr>
      <w:spacing w:after="0" w:line="288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4785F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4D"/>
  </w:style>
  <w:style w:type="paragraph" w:styleId="Footer">
    <w:name w:val="footer"/>
    <w:basedOn w:val="Normal"/>
    <w:link w:val="FooterChar"/>
    <w:uiPriority w:val="99"/>
    <w:unhideWhenUsed/>
    <w:rsid w:val="00C2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840</Words>
  <Characters>4790</Characters>
  <Application>Microsoft Office Word</Application>
  <DocSecurity>0</DocSecurity>
  <Lines>39</Lines>
  <Paragraphs>11</Paragraphs>
  <ScaleCrop>false</ScaleCrop>
  <Company>Truong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4</cp:revision>
  <dcterms:created xsi:type="dcterms:W3CDTF">2018-10-20T12:29:00Z</dcterms:created>
  <dcterms:modified xsi:type="dcterms:W3CDTF">2018-10-20T12:55:00Z</dcterms:modified>
</cp:coreProperties>
</file>