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1D81" w14:textId="77777777" w:rsidR="00FE66BA" w:rsidRPr="00EF0F4E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1185E0" w14:textId="1185FA26" w:rsidR="00FE66BA" w:rsidRPr="00EF0F4E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BẢN ĐẶC TẢ ĐỀ KIỂM TRA </w:t>
      </w:r>
      <w:r w:rsidR="00AA5E06"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CUỐI</w:t>
      </w: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KỲ I</w:t>
      </w:r>
      <w:r w:rsidR="00AA5E06"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7149BC10" w14:textId="77777777" w:rsidR="00FE66BA" w:rsidRPr="00EF0F4E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EF0F4E" w14:paraId="7DC54A94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34C09BE9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7" w:type="dxa"/>
            <w:vAlign w:val="center"/>
          </w:tcPr>
          <w:p w14:paraId="5C2A1B46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6654045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055F69DE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386D121C" w14:textId="77777777" w:rsidR="00FE66BA" w:rsidRPr="00EF0F4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4B5C994F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723D12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B9DBF6B" w14:textId="77777777" w:rsidR="00FE66BA" w:rsidRPr="00EF0F4E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475342" w:rsidRPr="00EF0F4E" w14:paraId="6C06065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4CB0063" w14:textId="6F0B0361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4ADA89BD" w14:textId="768EA74A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1913" w:type="dxa"/>
            <w:vAlign w:val="center"/>
          </w:tcPr>
          <w:p w14:paraId="3CE30535" w14:textId="68195AF6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C4B8B28" w14:textId="77777777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926739F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432E586E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64033A3E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6ADE44E5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cao</w:t>
            </w:r>
          </w:p>
        </w:tc>
      </w:tr>
      <w:tr w:rsidR="00E426B7" w:rsidRPr="00EF0F4E" w14:paraId="48F38D1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840340B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421958F9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1770D2A" w14:textId="2FC383E2" w:rsidR="00E426B7" w:rsidRPr="00EF0F4E" w:rsidRDefault="00E426B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5231" w:type="dxa"/>
            <w:vAlign w:val="center"/>
          </w:tcPr>
          <w:p w14:paraId="6FA755F5" w14:textId="77777777" w:rsidR="00E426B7" w:rsidRPr="00EF0F4E" w:rsidRDefault="00A70C5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616438DE" w14:textId="60EAF004" w:rsidR="00513F07" w:rsidRPr="00EF0F4E" w:rsidRDefault="00513F07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Xác định được một số dạng năng lượng thường gặp và sự chuyển hoá năng lượng.</w:t>
            </w:r>
          </w:p>
          <w:p w14:paraId="4CC727AC" w14:textId="3022D54B" w:rsidR="00A70C5F" w:rsidRPr="00BB7261" w:rsidRDefault="00A70C5F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-Định nghĩa được công cơ học trong trường hợp tổng quát</w:t>
            </w:r>
            <w:r w:rsidR="006942EE"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xác định được công thức tinh công</w:t>
            </w:r>
          </w:p>
          <w:p w14:paraId="44F1429A" w14:textId="1E4077A7" w:rsidR="00A70C5F" w:rsidRPr="00EF0F4E" w:rsidRDefault="00A70C5F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-Nêu được đơn vị công cơ học. </w:t>
            </w:r>
          </w:p>
          <w:p w14:paraId="0EBC733B" w14:textId="34D35D29" w:rsidR="006942EE" w:rsidRDefault="006942EE" w:rsidP="00A70C5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BA9B54E" w14:textId="4B7DA2E3" w:rsidR="00BB7261" w:rsidRPr="00BB7261" w:rsidRDefault="00BB7261" w:rsidP="00A70C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Xác định được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lực kéo và công cản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lực không sinh công.</w:t>
            </w:r>
          </w:p>
          <w:p w14:paraId="2F40F3C1" w14:textId="524FCDDE" w:rsidR="00A70C5F" w:rsidRPr="00EF0F4E" w:rsidRDefault="00513F0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416FB4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Vận dụng công thức tính công trong trường hợp đơn giản.</w:t>
            </w:r>
          </w:p>
        </w:tc>
        <w:tc>
          <w:tcPr>
            <w:tcW w:w="1170" w:type="dxa"/>
            <w:vAlign w:val="center"/>
          </w:tcPr>
          <w:p w14:paraId="69D3F160" w14:textId="66B65266" w:rsidR="00E426B7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2DFEDE9" w14:textId="7B83F8CE" w:rsidR="00E426B7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3B6A4B0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0D8D1BF" w14:textId="77777777" w:rsidR="00E426B7" w:rsidRPr="00EF0F4E" w:rsidRDefault="00E426B7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3FC283E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2777A02" w14:textId="1F8C93B3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2C906B14" w14:textId="4DA60EB2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B68BBA0" w14:textId="77BB5F6A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5231" w:type="dxa"/>
            <w:vAlign w:val="center"/>
          </w:tcPr>
          <w:p w14:paraId="450952F6" w14:textId="77777777" w:rsidR="00D17D2F" w:rsidRPr="00EF0F4E" w:rsidRDefault="00D17D2F" w:rsidP="00D17D2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2A5CF69" w14:textId="77777777" w:rsidR="00475342" w:rsidRPr="00EF0F4E" w:rsidRDefault="009538D9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Định nghĩa được công suất</w:t>
            </w:r>
            <w:r w:rsidR="00D17D2F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công thức tính công suất, các đại lượng trong công thức.</w:t>
            </w:r>
          </w:p>
          <w:p w14:paraId="76ECE71E" w14:textId="3BD84EB5" w:rsidR="00616E6F" w:rsidRPr="00EF0F4E" w:rsidRDefault="00D17D2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Nhận biết đơn vị của công suất.</w:t>
            </w:r>
          </w:p>
          <w:p w14:paraId="60C7B8BB" w14:textId="77777777" w:rsidR="00D17D2F" w:rsidRPr="00EF0F4E" w:rsidRDefault="00D17D2F" w:rsidP="00D17D2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99F99A8" w14:textId="77777777" w:rsidR="00D17D2F" w:rsidRPr="00EF0F4E" w:rsidRDefault="00D17D2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Tính được công suất trong một số trường hợp đơn giản.</w:t>
            </w:r>
          </w:p>
          <w:p w14:paraId="3BF2CF67" w14:textId="2F05F611" w:rsidR="00AA5E06" w:rsidRPr="00EF0F4E" w:rsidRDefault="00AA5E06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Vận dụng liên hệ giữa công suất, lực và vận tốc.</w:t>
            </w:r>
          </w:p>
        </w:tc>
        <w:tc>
          <w:tcPr>
            <w:tcW w:w="1170" w:type="dxa"/>
            <w:vAlign w:val="center"/>
          </w:tcPr>
          <w:p w14:paraId="6D0B79EF" w14:textId="37DDE450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6C51A5A8" w14:textId="568CB4CA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34D0429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CA5628D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7A9A1F1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11AF786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1296C026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C563DEF" w14:textId="21D04268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5231" w:type="dxa"/>
            <w:vAlign w:val="center"/>
          </w:tcPr>
          <w:p w14:paraId="7484EB23" w14:textId="77777777" w:rsidR="00246C1D" w:rsidRPr="00EF0F4E" w:rsidRDefault="00246C1D" w:rsidP="00246C1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470501F" w14:textId="7C5096F4" w:rsidR="00475342" w:rsidRPr="00EF0F4E" w:rsidRDefault="00E43366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</w:t>
            </w:r>
            <w:r w:rsidR="00DF3AF7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ịnh nghĩa và viết được công thức tính động năng. Nêu được đơn vị đo động năng.</w:t>
            </w:r>
          </w:p>
          <w:p w14:paraId="11847E95" w14:textId="22B1EF4B" w:rsidR="00DF3AF7" w:rsidRPr="00EF0F4E" w:rsidRDefault="00DF3AF7" w:rsidP="00DF3AF7">
            <w:pPr>
              <w:pStyle w:val="bang"/>
              <w:rPr>
                <w:rFonts w:ascii="Times New Roman" w:hAnsi="Times New Roman"/>
                <w:lang w:val="nl-NL"/>
              </w:rPr>
            </w:pPr>
            <w:r w:rsidRPr="00EF0F4E">
              <w:rPr>
                <w:rFonts w:ascii="Times New Roman" w:hAnsi="Times New Roman"/>
                <w:lang w:val="nl-NL"/>
              </w:rPr>
              <w:t xml:space="preserve">- Định nghĩa thế năng trọng trường của một vật và viết được công thức tính thế năng này. </w:t>
            </w:r>
          </w:p>
          <w:p w14:paraId="720E7866" w14:textId="16DAA966" w:rsidR="00DF3AF7" w:rsidRPr="00EF0F4E" w:rsidRDefault="00246C1D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</w:t>
            </w:r>
            <w:r w:rsidR="00DF3AF7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Nêu được đơn vị đo thế năng.</w:t>
            </w:r>
          </w:p>
          <w:p w14:paraId="160FEE96" w14:textId="77777777" w:rsidR="00246C1D" w:rsidRPr="00EF0F4E" w:rsidRDefault="00246C1D" w:rsidP="00246C1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DA174EF" w14:textId="1EBCDE78" w:rsidR="00246C1D" w:rsidRPr="00EF0F4E" w:rsidRDefault="00354DB8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Xác định được sự thay đổi của động năng theo vận tốc và khối lượng của vật.</w:t>
            </w:r>
          </w:p>
          <w:p w14:paraId="4EAF5BD0" w14:textId="4B148E54" w:rsidR="00354DB8" w:rsidRPr="00EF0F4E" w:rsidRDefault="00354DB8" w:rsidP="00DF3AF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Tính được động năng và thế năng của vật trong một số trường hợp đơn giản.</w:t>
            </w:r>
          </w:p>
          <w:p w14:paraId="5392C247" w14:textId="2517243D" w:rsidR="00DF3AF7" w:rsidRPr="00EF0F4E" w:rsidRDefault="00DF3AF7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034106F" w14:textId="08184096" w:rsidR="00475342" w:rsidRPr="00EF0F4E" w:rsidRDefault="00246C1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286748B8" w14:textId="061AE0D1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1D5D7EE2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26D954E2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75342" w:rsidRPr="00EF0F4E" w14:paraId="3441B29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5A7B004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D184A45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77E5F11C" w14:textId="53C5FAF2" w:rsidR="00475342" w:rsidRPr="00EF0F4E" w:rsidRDefault="00475342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5231" w:type="dxa"/>
            <w:vAlign w:val="center"/>
          </w:tcPr>
          <w:p w14:paraId="45FC951D" w14:textId="20918AB1" w:rsidR="0085646F" w:rsidRPr="00EF0F4E" w:rsidRDefault="0085646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26E1B2EC" w14:textId="1153B5B5" w:rsidR="00475342" w:rsidRPr="00EF0F4E" w:rsidRDefault="008E75DC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Đ</w:t>
            </w:r>
            <w:r w:rsidR="003A1305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ịnh nghĩa cơ năng và 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 được</w:t>
            </w:r>
            <w:r w:rsidR="003A1305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biểu thức của cơ năng.</w:t>
            </w:r>
          </w:p>
          <w:p w14:paraId="365C6D87" w14:textId="42F0B623" w:rsidR="003A1305" w:rsidRPr="00EF0F4E" w:rsidRDefault="003A1305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Phát biểu được định luật bảo toàn cơ năng và </w:t>
            </w:r>
            <w:r w:rsidR="008E75DC"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nhận biết</w:t>
            </w: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được hệ thức của định luật này.</w:t>
            </w:r>
          </w:p>
          <w:p w14:paraId="12E29A07" w14:textId="77777777" w:rsidR="0085646F" w:rsidRPr="00EF0F4E" w:rsidRDefault="0085646F" w:rsidP="0085646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71205290" w14:textId="2AD5D90B" w:rsidR="0085646F" w:rsidRPr="00EF0F4E" w:rsidRDefault="0037122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6542B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Nhận biết được sự chuyển </w:t>
            </w:r>
            <w:r w:rsidR="00C27857"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hoá năng lượng giữa động năng và thế năng.</w:t>
            </w:r>
          </w:p>
          <w:p w14:paraId="366591B7" w14:textId="77777777" w:rsidR="0085646F" w:rsidRPr="00EF0F4E" w:rsidRDefault="0085646F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4B5FBA47" w14:textId="33BD7301" w:rsidR="00371220" w:rsidRPr="00EF0F4E" w:rsidRDefault="0037122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Áp dụng định luật bảo toàn cơ năng để tính các đại lượng trong công thức của định luật bảo toàn cơ năng.</w:t>
            </w:r>
          </w:p>
        </w:tc>
        <w:tc>
          <w:tcPr>
            <w:tcW w:w="1170" w:type="dxa"/>
            <w:vAlign w:val="center"/>
          </w:tcPr>
          <w:p w14:paraId="327A206B" w14:textId="502F64F4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23A6E8F" w14:textId="4540B2DE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6B01493" w14:textId="77777777" w:rsidR="00475342" w:rsidRPr="00EF0F4E" w:rsidRDefault="00475342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C124730" w14:textId="5E1ABA66" w:rsidR="00475342" w:rsidRPr="00EF0F4E" w:rsidRDefault="00495773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D5D" w:rsidRPr="00EF0F4E" w14:paraId="00E3EDB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61AEB0C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1B81408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DE56D97" w14:textId="30FDFC2F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EF0F4E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5231" w:type="dxa"/>
            <w:vAlign w:val="center"/>
          </w:tcPr>
          <w:p w14:paraId="3D08A5C9" w14:textId="6530131F" w:rsidR="00427D05" w:rsidRPr="00427D05" w:rsidRDefault="00427D05" w:rsidP="00427D0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1192FDF" w14:textId="593E106A" w:rsidR="000C7D5D" w:rsidRPr="00EF0F4E" w:rsidRDefault="000C7D5D" w:rsidP="000C7D5D">
            <w:pPr>
              <w:pStyle w:val="NormalWeb"/>
              <w:spacing w:before="0" w:beforeAutospacing="0" w:after="0" w:afterAutospacing="0"/>
              <w:jc w:val="both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Nhận biết được năng lượng có ích và hao phí  trong quá trình chuyển hóa năng lượng </w:t>
            </w:r>
          </w:p>
          <w:p w14:paraId="26BDC512" w14:textId="77777777" w:rsidR="00427D05" w:rsidRDefault="000C7D5D" w:rsidP="000C7D5D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Nêu được khái niệm công suất hiệu suất</w:t>
            </w:r>
            <w:r w:rsidR="00427D05">
              <w:rPr>
                <w:color w:val="000000"/>
                <w:lang w:val="en-US"/>
              </w:rPr>
              <w:t>.</w:t>
            </w:r>
          </w:p>
          <w:p w14:paraId="2E4E46C5" w14:textId="75476990" w:rsidR="000C7D5D" w:rsidRPr="00427D05" w:rsidRDefault="000C7D5D" w:rsidP="00427D0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color w:val="000000"/>
              </w:rPr>
              <w:t>  </w:t>
            </w:r>
            <w:r w:rsidR="00427D05"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15AA2F45" w14:textId="5CBF5768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="00427D05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Hiểu được cách làm tăng hiệu suất.</w:t>
            </w:r>
          </w:p>
        </w:tc>
        <w:tc>
          <w:tcPr>
            <w:tcW w:w="1170" w:type="dxa"/>
            <w:vAlign w:val="center"/>
          </w:tcPr>
          <w:p w14:paraId="3CE435D2" w14:textId="426DCD65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9F18545" w14:textId="096D7C94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192629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47DCE90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4CD18ABA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021CE2E6" w14:textId="62638514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29395059" w14:textId="1FB020D5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1913" w:type="dxa"/>
            <w:vAlign w:val="center"/>
          </w:tcPr>
          <w:p w14:paraId="16CC220E" w14:textId="59B0E9B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5231" w:type="dxa"/>
            <w:vAlign w:val="center"/>
          </w:tcPr>
          <w:p w14:paraId="2F85581A" w14:textId="77777777" w:rsidR="00427D05" w:rsidRPr="00427D05" w:rsidRDefault="00427D05" w:rsidP="00427D0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BCFDC8F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Trình bày được định nghĩa, viết công thức và  đơn vị đo động lượng</w:t>
            </w:r>
          </w:p>
          <w:p w14:paraId="6DF4A315" w14:textId="77777777" w:rsidR="00427D05" w:rsidRDefault="00427D05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304334A6" w14:textId="39A44DF8" w:rsidR="009961D8" w:rsidRPr="009961D8" w:rsidRDefault="009961D8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1D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 Tính được động lượng của vật trong trường hợp đơn giản.</w:t>
            </w:r>
          </w:p>
        </w:tc>
        <w:tc>
          <w:tcPr>
            <w:tcW w:w="1170" w:type="dxa"/>
            <w:vAlign w:val="center"/>
          </w:tcPr>
          <w:p w14:paraId="1D479BAC" w14:textId="4850E7EC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5F2BE761" w14:textId="62DE1E6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258628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3C8E3A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713CB0F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1BE92C3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67111F86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16F34BF9" w14:textId="594632E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5231" w:type="dxa"/>
            <w:vAlign w:val="center"/>
          </w:tcPr>
          <w:p w14:paraId="04203439" w14:textId="77777777" w:rsidR="00C8636D" w:rsidRPr="00427D05" w:rsidRDefault="00C8636D" w:rsidP="00C8636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F48246D" w14:textId="2087FD41" w:rsidR="00427D05" w:rsidRPr="00C8636D" w:rsidRDefault="00427D05" w:rsidP="00427D05">
            <w:pPr>
              <w:pStyle w:val="NormalWeb"/>
              <w:spacing w:before="0" w:beforeAutospacing="0" w:after="0" w:afterAutospacing="0"/>
              <w:jc w:val="both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Trình bày được khái niệm hệ kín</w:t>
            </w:r>
            <w:r w:rsidR="00C8636D">
              <w:rPr>
                <w:color w:val="000000"/>
                <w:lang w:val="en-US"/>
              </w:rPr>
              <w:t>, nhận biết được hệ kín.</w:t>
            </w:r>
          </w:p>
          <w:p w14:paraId="42AFD0BF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- </w:t>
            </w:r>
            <w:r w:rsidRPr="00EF0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Phát biểu và viết được hệ thức của định luật bảo toàn động lượng đối với hệ hai vật hay nhiều vật. </w:t>
            </w:r>
          </w:p>
          <w:p w14:paraId="57FECC7C" w14:textId="761618D9" w:rsidR="00190B6B" w:rsidRPr="00190B6B" w:rsidRDefault="00190B6B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AEAB981" w14:textId="77777777" w:rsidR="00E83C91" w:rsidRDefault="00E83C91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Nhận biết được điều kiện để </w:t>
            </w:r>
            <w:r w:rsidR="00454341" w:rsidRPr="004543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áp dụng được định luật bảo toàn động lượng.</w:t>
            </w:r>
          </w:p>
          <w:p w14:paraId="3E4AFC0F" w14:textId="77777777" w:rsidR="00190B6B" w:rsidRPr="00EF0F4E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cao.</w:t>
            </w:r>
          </w:p>
          <w:p w14:paraId="0EB63F57" w14:textId="55746923" w:rsidR="00190B6B" w:rsidRPr="00454341" w:rsidRDefault="00190B6B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Áp dụng định luật bảo toàn động lượng để giải các bài tập ở mức độ vận dụng cao.</w:t>
            </w:r>
          </w:p>
        </w:tc>
        <w:tc>
          <w:tcPr>
            <w:tcW w:w="1170" w:type="dxa"/>
            <w:vAlign w:val="center"/>
          </w:tcPr>
          <w:p w14:paraId="00A8A2B5" w14:textId="7E403A5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6076B2C6" w14:textId="010A0F6B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4B5388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746C691" w14:textId="79FE353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C7D5D" w:rsidRPr="00EF0F4E" w14:paraId="7B802C51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3A55AC1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03B782F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227EF56" w14:textId="290B1C66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 Thực hành: Xác định động lượng của vật trước và sau va chạm.</w:t>
            </w:r>
          </w:p>
        </w:tc>
        <w:tc>
          <w:tcPr>
            <w:tcW w:w="5231" w:type="dxa"/>
            <w:vAlign w:val="center"/>
          </w:tcPr>
          <w:p w14:paraId="04DC37F9" w14:textId="77777777" w:rsidR="00190B6B" w:rsidRPr="00427D05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5083A5D2" w14:textId="77777777" w:rsidR="000C7D5D" w:rsidRPr="00EF0F4E" w:rsidRDefault="000C7D5D" w:rsidP="000C7D5D">
            <w:pPr>
              <w:pStyle w:val="NormalWeb"/>
              <w:spacing w:before="0" w:beforeAutospacing="0" w:after="0" w:afterAutospacing="0"/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Pr="00EF0F4E">
              <w:rPr>
                <w:color w:val="000000"/>
              </w:rPr>
              <w:t>Thiết kế phương án và lựa chọn phương án thực hiện thí nghiệm xác định động lượng của vật trong hai loại va chạm mềm và va chạm đàn hồi.</w:t>
            </w:r>
          </w:p>
          <w:p w14:paraId="12A48DBB" w14:textId="3CDE6A74" w:rsidR="000C7D5D" w:rsidRPr="000A204A" w:rsidRDefault="000C7D5D" w:rsidP="000A204A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EF0F4E">
              <w:rPr>
                <w:color w:val="000000"/>
                <w:lang w:val="en-GB"/>
              </w:rPr>
              <w:t xml:space="preserve">- </w:t>
            </w:r>
            <w:r w:rsidR="000A204A">
              <w:rPr>
                <w:color w:val="000000"/>
                <w:lang w:val="en-US"/>
              </w:rPr>
              <w:t>Nhận biết một số dụng cụ trong bài thực hành xác định động lượng của vật.</w:t>
            </w:r>
          </w:p>
          <w:p w14:paraId="5686B18C" w14:textId="77777777" w:rsidR="00190B6B" w:rsidRPr="00190B6B" w:rsidRDefault="00190B6B" w:rsidP="00190B6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41157329" w14:textId="5CFCBCE4" w:rsidR="000C7D5D" w:rsidRPr="00EF0F4E" w:rsidRDefault="000A204A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Hiểu được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A20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các đại lượng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E30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cần đo để xác định động lượng của vật.</w:t>
            </w:r>
          </w:p>
        </w:tc>
        <w:tc>
          <w:tcPr>
            <w:tcW w:w="1170" w:type="dxa"/>
            <w:vAlign w:val="center"/>
          </w:tcPr>
          <w:p w14:paraId="6EEFB938" w14:textId="68FEE1D2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7DA18490" w14:textId="152A357F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86785D1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685865A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0E9CE55A" w14:textId="77777777" w:rsidTr="00D27971">
        <w:trPr>
          <w:trHeight w:val="735"/>
        </w:trPr>
        <w:tc>
          <w:tcPr>
            <w:tcW w:w="717" w:type="dxa"/>
            <w:vMerge w:val="restart"/>
            <w:vAlign w:val="center"/>
          </w:tcPr>
          <w:p w14:paraId="405E0385" w14:textId="1A36C609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71B9CEAB" w14:textId="1ACF15D6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1913" w:type="dxa"/>
          </w:tcPr>
          <w:p w14:paraId="003A6FA9" w14:textId="41D256D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5231" w:type="dxa"/>
          </w:tcPr>
          <w:p w14:paraId="2F740A4D" w14:textId="712A1CEB" w:rsidR="00AB0876" w:rsidRPr="00AB0876" w:rsidRDefault="00AB0876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7CB0F635" w14:textId="580413AF" w:rsidR="002522B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ịnh nghĩa 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được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chuyển động tròn đều</w:t>
            </w:r>
            <w:r w:rsidR="00252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F63B0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nhận biết một số chuyển động tròn đều trong thực tế.</w:t>
            </w:r>
          </w:p>
          <w:p w14:paraId="050E848B" w14:textId="7C562D65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và nêu được đơn vị đo tốc độ góc, chu kì, tần số của chuyển động tròn đều.</w:t>
            </w:r>
          </w:p>
          <w:p w14:paraId="11188590" w14:textId="7F180FEC" w:rsidR="00D4439E" w:rsidRPr="00EF0F4E" w:rsidRDefault="00D4439E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Viết được công thức tính tốc độ dài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và chỉ được hướng của vecto vận tốc của chuyển động tròn đều.</w:t>
            </w:r>
          </w:p>
          <w:p w14:paraId="697B5857" w14:textId="77777777" w:rsidR="000C7D5D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Viết được công thức liên hệ giữa tốc độ dài và tốc độ góc</w:t>
            </w:r>
            <w:r w:rsidR="00D443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736BF76" w14:textId="77777777" w:rsidR="00AB0876" w:rsidRPr="00190B6B" w:rsidRDefault="00AB0876" w:rsidP="00AB087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5CDA4B7C" w14:textId="36F0CEE8" w:rsidR="00AB0876" w:rsidRPr="00AB0876" w:rsidRDefault="00AB0876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các đặc điểm của vectơ vận tốc và vecto gia tốc trong chuyển động tròn đều.</w:t>
            </w:r>
          </w:p>
        </w:tc>
        <w:tc>
          <w:tcPr>
            <w:tcW w:w="1170" w:type="dxa"/>
            <w:vAlign w:val="center"/>
          </w:tcPr>
          <w:p w14:paraId="3D8EAA84" w14:textId="0F52F473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5306358" w14:textId="7C7892CD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4C5FF53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184E4AEB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75DDB9F3" w14:textId="77777777" w:rsidTr="00D27971">
        <w:trPr>
          <w:trHeight w:val="735"/>
        </w:trPr>
        <w:tc>
          <w:tcPr>
            <w:tcW w:w="717" w:type="dxa"/>
            <w:vMerge/>
            <w:vAlign w:val="center"/>
          </w:tcPr>
          <w:p w14:paraId="3417683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14:paraId="0105DA81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89C3624" w14:textId="7A156CFF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5231" w:type="dxa"/>
          </w:tcPr>
          <w:p w14:paraId="752443D7" w14:textId="77777777" w:rsidR="00763AD8" w:rsidRPr="00F451F7" w:rsidRDefault="00763AD8" w:rsidP="00763AD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Nhận biết:</w:t>
            </w:r>
          </w:p>
          <w:p w14:paraId="28659BEB" w14:textId="2A66DE50" w:rsidR="00053A3E" w:rsidRPr="00F451F7" w:rsidRDefault="00053A3E" w:rsidP="000C7D5D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</w:rPr>
              <w:t>- Nêu được công thức tính lực hướng tâm</w:t>
            </w:r>
            <w:r w:rsidR="0087555B" w:rsidRPr="00F451F7">
              <w:rPr>
                <w:bCs/>
                <w:lang w:val="en-US"/>
              </w:rPr>
              <w:t>, nhận biết một số đặc điểm của lực hướng tâm.</w:t>
            </w:r>
          </w:p>
          <w:p w14:paraId="571390CB" w14:textId="29C3CF47" w:rsidR="00053A3E" w:rsidRPr="00F451F7" w:rsidRDefault="00763AD8" w:rsidP="00763AD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45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380048BA" w14:textId="77777777" w:rsidR="0087555B" w:rsidRPr="00F451F7" w:rsidRDefault="0087555B" w:rsidP="0087555B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lang w:val="en-US"/>
              </w:rPr>
            </w:pPr>
            <w:r w:rsidRPr="00F451F7">
              <w:rPr>
                <w:bCs/>
                <w:lang w:val="en-US"/>
              </w:rPr>
              <w:t>- Nhận biết được một số lực đóng vai trò lực hướng tâm.</w:t>
            </w:r>
          </w:p>
          <w:p w14:paraId="0E48D584" w14:textId="77777777" w:rsidR="000C7D5D" w:rsidRPr="00F451F7" w:rsidRDefault="00C21D3F" w:rsidP="00A425D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="00A425D5" w:rsidRPr="00F451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D5F484" w14:textId="3877E846" w:rsidR="00A425D5" w:rsidRPr="00A425D5" w:rsidRDefault="00A425D5" w:rsidP="00A425D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51F7">
              <w:rPr>
                <w:rFonts w:ascii="Times New Roman" w:hAnsi="Times New Roman" w:cs="Times New Roman"/>
                <w:bCs/>
                <w:sz w:val="24"/>
                <w:szCs w:val="24"/>
              </w:rPr>
              <w:t>- Vận dụng công thức tính lực hướng tâm để giải một số bài tập trong thực tế.</w:t>
            </w:r>
          </w:p>
        </w:tc>
        <w:tc>
          <w:tcPr>
            <w:tcW w:w="1170" w:type="dxa"/>
            <w:vAlign w:val="center"/>
          </w:tcPr>
          <w:p w14:paraId="5A1277C5" w14:textId="38A4B710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0" w:type="dxa"/>
            <w:vAlign w:val="center"/>
          </w:tcPr>
          <w:p w14:paraId="11899850" w14:textId="220FAC91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6A4DD12" w14:textId="459882F1" w:rsidR="000C7D5D" w:rsidRPr="00EF0F4E" w:rsidRDefault="00763AD8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5DC1FB97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149A6F1A" w14:textId="77777777" w:rsidTr="00D27971">
        <w:trPr>
          <w:trHeight w:val="735"/>
        </w:trPr>
        <w:tc>
          <w:tcPr>
            <w:tcW w:w="717" w:type="dxa"/>
            <w:vAlign w:val="center"/>
          </w:tcPr>
          <w:p w14:paraId="26B3B2E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6E36C6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6DC1E056" w14:textId="49E86161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5231" w:type="dxa"/>
          </w:tcPr>
          <w:p w14:paraId="50304D36" w14:textId="6836668F" w:rsidR="00F176D4" w:rsidRPr="00AB0876" w:rsidRDefault="00F176D4" w:rsidP="00F176D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 w:rsidR="0005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B118C86" w14:textId="7777777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sự biến dạng kéo, biến dạng nén.</w:t>
            </w:r>
          </w:p>
          <w:p w14:paraId="1B48DF20" w14:textId="77777777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Mô tả được các đặc tính của lò xo: Giới giạn đàn hồi, độ dãn, độ cứng.</w:t>
            </w:r>
          </w:p>
          <w:p w14:paraId="2C3A1B72" w14:textId="27556312" w:rsidR="0052272C" w:rsidRDefault="0052272C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0E76CE23" w14:textId="5FFD36D5" w:rsid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Hiểu được một số đặc điểm của lực đàn hồi.</w:t>
            </w:r>
          </w:p>
          <w:p w14:paraId="102D617F" w14:textId="422C485C" w:rsidR="004926B2" w:rsidRP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Nêu được mối liên hệ giữa lực đàn hồi và độ biến dạng của lò xo.</w:t>
            </w:r>
          </w:p>
          <w:p w14:paraId="11C66004" w14:textId="4F3072D2" w:rsidR="004926B2" w:rsidRPr="004926B2" w:rsidRDefault="004926B2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="00A425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41C8434B" w14:textId="27643FFA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Vận dụng được được định luật Hooke trong một số trường hợp đơn giản.</w:t>
            </w:r>
          </w:p>
        </w:tc>
        <w:tc>
          <w:tcPr>
            <w:tcW w:w="1170" w:type="dxa"/>
            <w:vAlign w:val="center"/>
          </w:tcPr>
          <w:p w14:paraId="3ACA7E6C" w14:textId="59447AE0" w:rsidR="000C7D5D" w:rsidRPr="00EF0F4E" w:rsidRDefault="008B14F0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90" w:type="dxa"/>
            <w:vAlign w:val="center"/>
          </w:tcPr>
          <w:p w14:paraId="0560B77A" w14:textId="3ADEA18D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6A6B664F" w14:textId="07FA3236" w:rsidR="000C7D5D" w:rsidRPr="00EF0F4E" w:rsidRDefault="0052272C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14:paraId="3540DE3C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7D5D" w:rsidRPr="00EF0F4E" w14:paraId="2762390F" w14:textId="77777777" w:rsidTr="00D27971">
        <w:trPr>
          <w:trHeight w:val="735"/>
        </w:trPr>
        <w:tc>
          <w:tcPr>
            <w:tcW w:w="717" w:type="dxa"/>
            <w:vAlign w:val="center"/>
          </w:tcPr>
          <w:p w14:paraId="47A306D9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544A98CF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CD51F34" w14:textId="5F3F4A05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Áp suất của chất lỏng</w:t>
            </w:r>
          </w:p>
        </w:tc>
        <w:tc>
          <w:tcPr>
            <w:tcW w:w="5231" w:type="dxa"/>
          </w:tcPr>
          <w:p w14:paraId="4D169615" w14:textId="1ACDD212" w:rsidR="00D35B2D" w:rsidRPr="00AB0876" w:rsidRDefault="00D35B2D" w:rsidP="00D35B2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  <w:r w:rsidR="00053A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6B8D49EC" w14:textId="1DD186B9" w:rsidR="00D35B2D" w:rsidRDefault="00D35B2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Nêu được định nghĩa áp lực, áp suất</w:t>
            </w:r>
            <w:r w:rsid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4BF713BD" w14:textId="76887213" w:rsidR="000C7D5D" w:rsidRPr="00EF0F4E" w:rsidRDefault="000C7D5D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Nêu được khối lượng riêng của một chất là khối lượng của một đơn vị thể tích của chất đó và hiểu </w:t>
            </w:r>
            <w:r w:rsidRPr="00EF0F4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được ý nghĩa thực tế của khái niệm khối lượng riêng. </w:t>
            </w:r>
          </w:p>
          <w:p w14:paraId="0A729114" w14:textId="77777777" w:rsidR="00D35B2D" w:rsidRDefault="00D35B2D" w:rsidP="00D35B2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F0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Thông hiểu.</w:t>
            </w:r>
          </w:p>
          <w:p w14:paraId="271AFE36" w14:textId="239F1FC8" w:rsidR="000C7D5D" w:rsidRPr="00B415E9" w:rsidRDefault="00B415E9" w:rsidP="000C7D5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Xác định được áp suất của chất lỏng phụ thuộc vào những đại lượng vật lý nào.</w:t>
            </w:r>
          </w:p>
        </w:tc>
        <w:tc>
          <w:tcPr>
            <w:tcW w:w="1170" w:type="dxa"/>
            <w:vAlign w:val="center"/>
          </w:tcPr>
          <w:p w14:paraId="51971BCF" w14:textId="09E872BF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D12A4E6" w14:textId="3586B8AB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F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4" w:type="dxa"/>
            <w:vAlign w:val="center"/>
          </w:tcPr>
          <w:p w14:paraId="3F4CD715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01E41E12" w14:textId="77777777" w:rsidR="000C7D5D" w:rsidRPr="00EF0F4E" w:rsidRDefault="000C7D5D" w:rsidP="000C7D5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661E5D7" w14:textId="77777777" w:rsidR="00DD3712" w:rsidRPr="00EF0F4E" w:rsidRDefault="00DD3712">
      <w:pPr>
        <w:rPr>
          <w:rFonts w:ascii="Times New Roman" w:hAnsi="Times New Roman" w:cs="Times New Roman"/>
          <w:sz w:val="24"/>
          <w:szCs w:val="24"/>
        </w:rPr>
      </w:pPr>
    </w:p>
    <w:sectPr w:rsidR="00DD3712" w:rsidRPr="00EF0F4E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1" w15:restartNumberingAfterBreak="0">
    <w:nsid w:val="6EF4569D"/>
    <w:multiLevelType w:val="hybridMultilevel"/>
    <w:tmpl w:val="74FC4EBE"/>
    <w:lvl w:ilvl="0" w:tplc="2ECCC8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7261">
    <w:abstractNumId w:val="0"/>
  </w:num>
  <w:num w:numId="2" w16cid:durableId="11765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11E6E"/>
    <w:rsid w:val="00053A3E"/>
    <w:rsid w:val="000A204A"/>
    <w:rsid w:val="000B1A5A"/>
    <w:rsid w:val="000B4A8B"/>
    <w:rsid w:val="000C7D5D"/>
    <w:rsid w:val="001020B0"/>
    <w:rsid w:val="001169E1"/>
    <w:rsid w:val="00190B6B"/>
    <w:rsid w:val="00190C7F"/>
    <w:rsid w:val="00246C1D"/>
    <w:rsid w:val="002522BD"/>
    <w:rsid w:val="0027250A"/>
    <w:rsid w:val="002A3FB9"/>
    <w:rsid w:val="00354DB8"/>
    <w:rsid w:val="00371220"/>
    <w:rsid w:val="003A1305"/>
    <w:rsid w:val="00416FB4"/>
    <w:rsid w:val="00427D05"/>
    <w:rsid w:val="00446E30"/>
    <w:rsid w:val="00454341"/>
    <w:rsid w:val="00472BEE"/>
    <w:rsid w:val="00475342"/>
    <w:rsid w:val="004875C9"/>
    <w:rsid w:val="004926B2"/>
    <w:rsid w:val="00495773"/>
    <w:rsid w:val="004D7EAD"/>
    <w:rsid w:val="00513F07"/>
    <w:rsid w:val="00516C74"/>
    <w:rsid w:val="0052272C"/>
    <w:rsid w:val="0055042B"/>
    <w:rsid w:val="005623D8"/>
    <w:rsid w:val="005C69F8"/>
    <w:rsid w:val="005D28F3"/>
    <w:rsid w:val="005E1F66"/>
    <w:rsid w:val="005E6F31"/>
    <w:rsid w:val="00616E6F"/>
    <w:rsid w:val="006173FB"/>
    <w:rsid w:val="00654F93"/>
    <w:rsid w:val="0068388C"/>
    <w:rsid w:val="006942EE"/>
    <w:rsid w:val="00727ECE"/>
    <w:rsid w:val="00763AD8"/>
    <w:rsid w:val="0081341A"/>
    <w:rsid w:val="00835A06"/>
    <w:rsid w:val="0085646F"/>
    <w:rsid w:val="00856E11"/>
    <w:rsid w:val="008577EB"/>
    <w:rsid w:val="0087555B"/>
    <w:rsid w:val="008B14F0"/>
    <w:rsid w:val="008D2AFC"/>
    <w:rsid w:val="008E75DC"/>
    <w:rsid w:val="00903A65"/>
    <w:rsid w:val="0093571B"/>
    <w:rsid w:val="009431C6"/>
    <w:rsid w:val="009538D9"/>
    <w:rsid w:val="009961D8"/>
    <w:rsid w:val="009C784E"/>
    <w:rsid w:val="00A22DB8"/>
    <w:rsid w:val="00A33AD6"/>
    <w:rsid w:val="00A425D5"/>
    <w:rsid w:val="00A5524B"/>
    <w:rsid w:val="00A56131"/>
    <w:rsid w:val="00A6542B"/>
    <w:rsid w:val="00A668AE"/>
    <w:rsid w:val="00A70C5F"/>
    <w:rsid w:val="00A909AE"/>
    <w:rsid w:val="00AA5E06"/>
    <w:rsid w:val="00AB0876"/>
    <w:rsid w:val="00AB1E10"/>
    <w:rsid w:val="00B126F9"/>
    <w:rsid w:val="00B415E9"/>
    <w:rsid w:val="00B806CB"/>
    <w:rsid w:val="00BB7261"/>
    <w:rsid w:val="00C0556D"/>
    <w:rsid w:val="00C21D3F"/>
    <w:rsid w:val="00C27857"/>
    <w:rsid w:val="00C32A97"/>
    <w:rsid w:val="00C8636D"/>
    <w:rsid w:val="00D17D2F"/>
    <w:rsid w:val="00D35B2D"/>
    <w:rsid w:val="00D36B1D"/>
    <w:rsid w:val="00D4439E"/>
    <w:rsid w:val="00DB194D"/>
    <w:rsid w:val="00DD3712"/>
    <w:rsid w:val="00DD42E3"/>
    <w:rsid w:val="00DE3752"/>
    <w:rsid w:val="00DF3AF7"/>
    <w:rsid w:val="00DF7C6B"/>
    <w:rsid w:val="00E30B07"/>
    <w:rsid w:val="00E378C6"/>
    <w:rsid w:val="00E426B7"/>
    <w:rsid w:val="00E43366"/>
    <w:rsid w:val="00E63152"/>
    <w:rsid w:val="00E83C91"/>
    <w:rsid w:val="00EC4436"/>
    <w:rsid w:val="00ED3BF8"/>
    <w:rsid w:val="00EF0F4E"/>
    <w:rsid w:val="00EF1CC7"/>
    <w:rsid w:val="00F176D4"/>
    <w:rsid w:val="00F17D44"/>
    <w:rsid w:val="00F451F7"/>
    <w:rsid w:val="00F500B3"/>
    <w:rsid w:val="00F63B0B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1073"/>
  <w15:docId w15:val="{829CBDFF-B91C-4C17-BD7D-CEC3E43C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A70C5F"/>
    <w:pPr>
      <w:spacing w:after="0" w:line="240" w:lineRule="auto"/>
    </w:pPr>
  </w:style>
  <w:style w:type="paragraph" w:customStyle="1" w:styleId="bang">
    <w:name w:val="bang"/>
    <w:basedOn w:val="Normal"/>
    <w:link w:val="bangChar"/>
    <w:rsid w:val="00DF3AF7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basedOn w:val="DefaultParagraphFont"/>
    <w:link w:val="bang"/>
    <w:rsid w:val="00DF3AF7"/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7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669</Words>
  <Characters>3818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2022-08-05T09:57:00Z</dcterms:created>
  <dcterms:modified xsi:type="dcterms:W3CDTF">2022-08-10T01:30:00Z</dcterms:modified>
</cp:coreProperties>
</file>