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A9423" w14:textId="543BD82E" w:rsidR="007B0E5A" w:rsidRPr="007B0E5A" w:rsidRDefault="007B0E5A" w:rsidP="007B0E5A">
      <w:pPr>
        <w:keepNext/>
        <w:spacing w:after="0" w:line="240" w:lineRule="auto"/>
        <w:jc w:val="center"/>
        <w:outlineLvl w:val="2"/>
        <w:rPr>
          <w:b/>
          <w:bCs/>
        </w:rPr>
      </w:pPr>
      <w:r>
        <w:rPr>
          <w:b/>
          <w:bCs/>
          <w:lang w:val="vi-VN"/>
        </w:rPr>
        <w:t xml:space="preserve">KIỂM TRA </w:t>
      </w:r>
      <w:r>
        <w:rPr>
          <w:b/>
          <w:bCs/>
        </w:rPr>
        <w:t>GIỮA</w:t>
      </w:r>
      <w:r>
        <w:rPr>
          <w:b/>
          <w:bCs/>
          <w:lang w:val="vi-VN"/>
        </w:rPr>
        <w:t xml:space="preserve"> HỌC KỲ I</w:t>
      </w:r>
      <w:r>
        <w:rPr>
          <w:b/>
          <w:bCs/>
        </w:rPr>
        <w:t>I</w:t>
      </w:r>
      <w:r>
        <w:rPr>
          <w:b/>
          <w:bCs/>
          <w:lang w:val="vi-VN"/>
        </w:rPr>
        <w:t xml:space="preserve"> NĂM HỌC 202</w:t>
      </w:r>
      <w:r>
        <w:rPr>
          <w:b/>
          <w:bCs/>
        </w:rPr>
        <w:t>2</w:t>
      </w:r>
      <w:r>
        <w:rPr>
          <w:b/>
          <w:bCs/>
          <w:lang w:val="vi-VN"/>
        </w:rPr>
        <w:t xml:space="preserve"> – 202</w:t>
      </w:r>
      <w:r>
        <w:rPr>
          <w:b/>
          <w:bCs/>
        </w:rPr>
        <w:t>3</w:t>
      </w:r>
    </w:p>
    <w:p w14:paraId="5D41DA61" w14:textId="77777777" w:rsidR="007B0E5A" w:rsidRDefault="007B0E5A" w:rsidP="007B0E5A">
      <w:pPr>
        <w:keepNext/>
        <w:spacing w:after="0" w:line="240" w:lineRule="auto"/>
        <w:jc w:val="center"/>
        <w:outlineLvl w:val="2"/>
        <w:rPr>
          <w:b/>
          <w:bCs/>
          <w:lang w:val="vi-VN"/>
        </w:rPr>
      </w:pPr>
      <w:r>
        <w:rPr>
          <w:b/>
          <w:bCs/>
          <w:lang w:val="vi-VN"/>
        </w:rPr>
        <w:t>Môn: KHTN 6</w:t>
      </w:r>
    </w:p>
    <w:p w14:paraId="4263A902" w14:textId="77777777" w:rsidR="007B0E5A" w:rsidRPr="006C577B" w:rsidRDefault="007B0E5A" w:rsidP="007B0E5A">
      <w:pPr>
        <w:keepNext/>
        <w:spacing w:after="0" w:line="240" w:lineRule="auto"/>
        <w:jc w:val="center"/>
        <w:outlineLvl w:val="2"/>
        <w:rPr>
          <w:b/>
          <w:bCs/>
          <w:lang w:val="nl-NL"/>
        </w:rPr>
      </w:pPr>
      <w:r>
        <w:rPr>
          <w:b/>
          <w:bCs/>
          <w:lang w:val="vi-VN"/>
        </w:rPr>
        <w:t>Thời gian làm bài 90 phút</w:t>
      </w:r>
    </w:p>
    <w:p w14:paraId="53D36709" w14:textId="77777777" w:rsidR="007B0E5A" w:rsidRDefault="007B0E5A" w:rsidP="007B0E5A">
      <w:pPr>
        <w:pStyle w:val="BodyText"/>
        <w:rPr>
          <w:u w:val="single"/>
        </w:rPr>
      </w:pPr>
    </w:p>
    <w:p w14:paraId="287736F4" w14:textId="77777777" w:rsidR="007B0E5A" w:rsidRPr="00603B14" w:rsidRDefault="007B0E5A" w:rsidP="007B0E5A">
      <w:pPr>
        <w:pStyle w:val="BodyText"/>
        <w:rPr>
          <w:bCs/>
        </w:rPr>
      </w:pPr>
      <w:bookmarkStart w:id="0" w:name="_GoBack"/>
      <w:bookmarkEnd w:id="0"/>
      <w:r w:rsidRPr="00603B14">
        <w:rPr>
          <w:u w:val="single"/>
        </w:rPr>
        <w:t>Phần I</w:t>
      </w:r>
      <w:r w:rsidRPr="00603B14">
        <w:t>: Trắc nghiệm khách quan. (</w:t>
      </w:r>
      <w:r>
        <w:t>1</w:t>
      </w:r>
      <w:r>
        <w:rPr>
          <w:lang w:val="vi-VN"/>
        </w:rPr>
        <w:t>,5</w:t>
      </w:r>
      <w:r w:rsidRPr="00603B14">
        <w:t xml:space="preserve"> điểm)</w:t>
      </w:r>
    </w:p>
    <w:p w14:paraId="0083FD3F" w14:textId="77777777" w:rsidR="007B0E5A" w:rsidRPr="00603B14" w:rsidRDefault="007B0E5A" w:rsidP="007B0E5A">
      <w:pPr>
        <w:spacing w:after="0"/>
        <w:jc w:val="center"/>
        <w:rPr>
          <w:b/>
          <w:szCs w:val="24"/>
        </w:rPr>
      </w:pPr>
      <w:r w:rsidRPr="00603B14">
        <w:rPr>
          <w:b/>
          <w:bCs/>
          <w:i/>
          <w:szCs w:val="24"/>
        </w:rPr>
        <w:t>Trả lời câu hỏi bằng cách khoanh tròn vào chữ cái đứng trước câu trả lời đúng.</w:t>
      </w:r>
    </w:p>
    <w:p w14:paraId="6296FBC1" w14:textId="77777777" w:rsidR="007B0E5A" w:rsidRPr="005D12C8" w:rsidRDefault="007B0E5A" w:rsidP="007B0E5A">
      <w:pPr>
        <w:spacing w:after="0"/>
        <w:rPr>
          <w:szCs w:val="24"/>
          <w:lang w:val="vi-VN"/>
        </w:rPr>
      </w:pPr>
      <w:r w:rsidRPr="005D12C8">
        <w:rPr>
          <w:b/>
          <w:szCs w:val="24"/>
          <w:u w:val="single"/>
        </w:rPr>
        <w:t>Câu 1</w:t>
      </w:r>
      <w:r w:rsidRPr="005D12C8">
        <w:rPr>
          <w:b/>
          <w:szCs w:val="24"/>
        </w:rPr>
        <w:t xml:space="preserve">: </w:t>
      </w:r>
      <w:r w:rsidRPr="00563443">
        <w:rPr>
          <w:szCs w:val="24"/>
        </w:rPr>
        <w:t>Vật nào có thể biến dạng giống như biến dạng của lò xo?</w:t>
      </w:r>
    </w:p>
    <w:tbl>
      <w:tblPr>
        <w:tblW w:w="10024" w:type="dxa"/>
        <w:tblInd w:w="392" w:type="dxa"/>
        <w:tblLook w:val="04A0" w:firstRow="1" w:lastRow="0" w:firstColumn="1" w:lastColumn="0" w:noHBand="0" w:noVBand="1"/>
      </w:tblPr>
      <w:tblGrid>
        <w:gridCol w:w="2506"/>
        <w:gridCol w:w="2506"/>
        <w:gridCol w:w="2506"/>
        <w:gridCol w:w="2506"/>
      </w:tblGrid>
      <w:tr w:rsidR="007B0E5A" w:rsidRPr="005D12C8" w14:paraId="45F6241D" w14:textId="77777777" w:rsidTr="00D4318C">
        <w:tc>
          <w:tcPr>
            <w:tcW w:w="2506" w:type="dxa"/>
          </w:tcPr>
          <w:p w14:paraId="5544F8D9" w14:textId="77777777" w:rsidR="007B0E5A" w:rsidRPr="005D12C8" w:rsidRDefault="007B0E5A" w:rsidP="00D4318C">
            <w:pPr>
              <w:spacing w:after="0"/>
              <w:rPr>
                <w:b/>
                <w:szCs w:val="24"/>
              </w:rPr>
            </w:pPr>
            <w:r w:rsidRPr="005D12C8">
              <w:rPr>
                <w:szCs w:val="24"/>
              </w:rPr>
              <w:t xml:space="preserve">A.  </w:t>
            </w:r>
            <w:r>
              <w:rPr>
                <w:rFonts w:cs="Times New Roman"/>
                <w:szCs w:val="24"/>
              </w:rPr>
              <w:t>Viên đá</w:t>
            </w:r>
            <w:r w:rsidRPr="005D12C8">
              <w:rPr>
                <w:szCs w:val="24"/>
              </w:rPr>
              <w:t xml:space="preserve">                                             </w:t>
            </w:r>
          </w:p>
        </w:tc>
        <w:tc>
          <w:tcPr>
            <w:tcW w:w="2506" w:type="dxa"/>
          </w:tcPr>
          <w:p w14:paraId="520B8B0D" w14:textId="77777777" w:rsidR="007B0E5A" w:rsidRPr="00563443" w:rsidRDefault="007B0E5A" w:rsidP="00D4318C">
            <w:pPr>
              <w:spacing w:after="0"/>
              <w:rPr>
                <w:b/>
                <w:szCs w:val="24"/>
              </w:rPr>
            </w:pPr>
            <w:r w:rsidRPr="005D12C8">
              <w:rPr>
                <w:szCs w:val="24"/>
              </w:rPr>
              <w:t xml:space="preserve">B. </w:t>
            </w:r>
            <w:r>
              <w:rPr>
                <w:rFonts w:cs="Times New Roman"/>
                <w:szCs w:val="24"/>
              </w:rPr>
              <w:t>Mảnh thủy tinh</w:t>
            </w:r>
          </w:p>
        </w:tc>
        <w:tc>
          <w:tcPr>
            <w:tcW w:w="2506" w:type="dxa"/>
          </w:tcPr>
          <w:p w14:paraId="1FE252FB" w14:textId="77777777" w:rsidR="007B0E5A" w:rsidRPr="00563443" w:rsidRDefault="007B0E5A" w:rsidP="00D4318C">
            <w:pPr>
              <w:spacing w:after="0"/>
              <w:rPr>
                <w:b/>
                <w:szCs w:val="24"/>
              </w:rPr>
            </w:pPr>
            <w:r w:rsidRPr="005D12C8">
              <w:rPr>
                <w:szCs w:val="24"/>
              </w:rPr>
              <w:t xml:space="preserve">C. </w:t>
            </w:r>
            <w:r>
              <w:rPr>
                <w:szCs w:val="24"/>
              </w:rPr>
              <w:t>Dây cao su</w:t>
            </w:r>
          </w:p>
        </w:tc>
        <w:tc>
          <w:tcPr>
            <w:tcW w:w="2506" w:type="dxa"/>
          </w:tcPr>
          <w:p w14:paraId="4896382E" w14:textId="77777777" w:rsidR="007B0E5A" w:rsidRPr="00563443" w:rsidRDefault="007B0E5A" w:rsidP="00D4318C">
            <w:pPr>
              <w:spacing w:after="0"/>
              <w:rPr>
                <w:b/>
                <w:szCs w:val="24"/>
              </w:rPr>
            </w:pPr>
            <w:r w:rsidRPr="005D12C8">
              <w:rPr>
                <w:szCs w:val="24"/>
              </w:rPr>
              <w:t xml:space="preserve">D. </w:t>
            </w:r>
            <w:r>
              <w:rPr>
                <w:szCs w:val="24"/>
              </w:rPr>
              <w:t>ghế gỗ</w:t>
            </w:r>
          </w:p>
        </w:tc>
      </w:tr>
    </w:tbl>
    <w:p w14:paraId="0ED4397D" w14:textId="77777777" w:rsidR="007B0E5A" w:rsidRPr="00155E12" w:rsidRDefault="007B0E5A" w:rsidP="007B0E5A">
      <w:pPr>
        <w:widowControl w:val="0"/>
        <w:autoSpaceDE w:val="0"/>
        <w:autoSpaceDN w:val="0"/>
        <w:adjustRightInd w:val="0"/>
        <w:spacing w:after="0"/>
        <w:jc w:val="both"/>
        <w:rPr>
          <w:rFonts w:cs="Times New Roman"/>
          <w:b/>
          <w:spacing w:val="-1"/>
          <w:szCs w:val="28"/>
        </w:rPr>
      </w:pPr>
      <w:r w:rsidRPr="00155E12">
        <w:rPr>
          <w:rFonts w:cs="Times New Roman"/>
          <w:b/>
          <w:szCs w:val="28"/>
          <w:u w:val="single"/>
          <w:lang w:val="vi-VN"/>
        </w:rPr>
        <w:t>Câu 2</w:t>
      </w:r>
      <w:r w:rsidRPr="00155E12">
        <w:rPr>
          <w:rFonts w:cs="Times New Roman"/>
          <w:b/>
          <w:szCs w:val="28"/>
          <w:lang w:val="vi-VN"/>
        </w:rPr>
        <w:t xml:space="preserve">: </w:t>
      </w:r>
      <w:r w:rsidRPr="00155E12">
        <w:rPr>
          <w:rFonts w:cs="Times New Roman"/>
          <w:color w:val="000000"/>
          <w:szCs w:val="28"/>
          <w:shd w:val="clear" w:color="auto" w:fill="FFFFFF"/>
        </w:rPr>
        <w:t>Trong các trường hợp sau, trường hợp nào lực ma sát có hại?</w:t>
      </w:r>
    </w:p>
    <w:tbl>
      <w:tblPr>
        <w:tblW w:w="10064" w:type="dxa"/>
        <w:tblInd w:w="392" w:type="dxa"/>
        <w:tblLook w:val="04A0" w:firstRow="1" w:lastRow="0" w:firstColumn="1" w:lastColumn="0" w:noHBand="0" w:noVBand="1"/>
      </w:tblPr>
      <w:tblGrid>
        <w:gridCol w:w="4394"/>
        <w:gridCol w:w="5670"/>
      </w:tblGrid>
      <w:tr w:rsidR="007B0E5A" w:rsidRPr="007B0E5A" w14:paraId="4127B8AD" w14:textId="77777777" w:rsidTr="00D4318C">
        <w:tc>
          <w:tcPr>
            <w:tcW w:w="4394" w:type="dxa"/>
          </w:tcPr>
          <w:p w14:paraId="7EAE38CA" w14:textId="77777777" w:rsidR="007B0E5A" w:rsidRPr="00155E12" w:rsidRDefault="007B0E5A" w:rsidP="00D4318C">
            <w:pPr>
              <w:spacing w:after="0"/>
              <w:rPr>
                <w:rFonts w:cs="Times New Roman"/>
                <w:b/>
                <w:szCs w:val="28"/>
                <w:lang w:val="vi-VN"/>
              </w:rPr>
            </w:pPr>
            <w:r w:rsidRPr="00155E12">
              <w:rPr>
                <w:rFonts w:cs="Times New Roman"/>
                <w:szCs w:val="28"/>
                <w:lang w:val="vi-VN"/>
              </w:rPr>
              <w:t xml:space="preserve">A. </w:t>
            </w:r>
            <w:r w:rsidRPr="00155E12">
              <w:rPr>
                <w:rFonts w:cs="Times New Roman"/>
                <w:color w:val="000000"/>
                <w:szCs w:val="28"/>
                <w:shd w:val="clear" w:color="auto" w:fill="FFFFFF"/>
              </w:rPr>
              <w:t>Em bé đang cầm chai nước trên tay.</w:t>
            </w:r>
          </w:p>
        </w:tc>
        <w:tc>
          <w:tcPr>
            <w:tcW w:w="5670" w:type="dxa"/>
          </w:tcPr>
          <w:p w14:paraId="7CC5890D" w14:textId="77777777" w:rsidR="007B0E5A" w:rsidRPr="00155E12" w:rsidRDefault="007B0E5A" w:rsidP="00D4318C">
            <w:pPr>
              <w:spacing w:after="0"/>
              <w:rPr>
                <w:rFonts w:cs="Times New Roman"/>
                <w:b/>
                <w:szCs w:val="28"/>
                <w:lang w:val="vi-VN"/>
              </w:rPr>
            </w:pPr>
            <w:r w:rsidRPr="00155E12">
              <w:rPr>
                <w:rFonts w:cs="Times New Roman"/>
                <w:szCs w:val="28"/>
                <w:lang w:val="vi-VN"/>
              </w:rPr>
              <w:t xml:space="preserve">B. </w:t>
            </w:r>
            <w:r w:rsidRPr="00A67118">
              <w:rPr>
                <w:rFonts w:cs="Times New Roman"/>
                <w:color w:val="000000"/>
                <w:szCs w:val="28"/>
                <w:shd w:val="clear" w:color="auto" w:fill="FFFFFF"/>
                <w:lang w:val="vi-VN"/>
              </w:rPr>
              <w:t>Ốc vít bắt chặt vào với nhau.</w:t>
            </w:r>
          </w:p>
        </w:tc>
      </w:tr>
      <w:tr w:rsidR="007B0E5A" w:rsidRPr="007B0E5A" w14:paraId="673D8725" w14:textId="77777777" w:rsidTr="00D4318C">
        <w:tc>
          <w:tcPr>
            <w:tcW w:w="4394" w:type="dxa"/>
          </w:tcPr>
          <w:p w14:paraId="2BE48F8D" w14:textId="77777777" w:rsidR="007B0E5A" w:rsidRPr="00155E12" w:rsidRDefault="007B0E5A" w:rsidP="00D4318C">
            <w:pPr>
              <w:spacing w:after="0"/>
              <w:rPr>
                <w:rFonts w:cs="Times New Roman"/>
                <w:szCs w:val="28"/>
                <w:lang w:val="vi-VN"/>
              </w:rPr>
            </w:pPr>
            <w:r w:rsidRPr="00155E12">
              <w:rPr>
                <w:rFonts w:cs="Times New Roman"/>
                <w:szCs w:val="28"/>
                <w:lang w:val="vi-VN"/>
              </w:rPr>
              <w:t xml:space="preserve">C. </w:t>
            </w:r>
            <w:r w:rsidRPr="00A67118">
              <w:rPr>
                <w:rFonts w:cs="Times New Roman"/>
                <w:color w:val="000000"/>
                <w:szCs w:val="28"/>
                <w:shd w:val="clear" w:color="auto" w:fill="FFFFFF"/>
                <w:lang w:val="vi-VN"/>
              </w:rPr>
              <w:t>Con người đi lại được trên mặt đất.</w:t>
            </w:r>
          </w:p>
        </w:tc>
        <w:tc>
          <w:tcPr>
            <w:tcW w:w="5670" w:type="dxa"/>
          </w:tcPr>
          <w:p w14:paraId="7A63F1BB" w14:textId="77777777" w:rsidR="007B0E5A" w:rsidRPr="00155E12" w:rsidRDefault="007B0E5A" w:rsidP="00D4318C">
            <w:pPr>
              <w:spacing w:after="0"/>
              <w:rPr>
                <w:rFonts w:cs="Times New Roman"/>
                <w:spacing w:val="-2"/>
                <w:szCs w:val="28"/>
                <w:lang w:val="vi-VN"/>
              </w:rPr>
            </w:pPr>
            <w:r w:rsidRPr="00155E12">
              <w:rPr>
                <w:rFonts w:cs="Times New Roman"/>
                <w:spacing w:val="-2"/>
                <w:szCs w:val="28"/>
                <w:lang w:val="vi-VN"/>
              </w:rPr>
              <w:t xml:space="preserve">D. </w:t>
            </w:r>
            <w:r w:rsidRPr="00A67118">
              <w:rPr>
                <w:rFonts w:cs="Times New Roman"/>
                <w:color w:val="000000"/>
                <w:spacing w:val="-2"/>
                <w:szCs w:val="28"/>
                <w:shd w:val="clear" w:color="auto" w:fill="FFFFFF"/>
                <w:lang w:val="vi-VN"/>
              </w:rPr>
              <w:t>Lốp xe ôtô bị mòn sau một thời gian dài sử dụng.</w:t>
            </w:r>
          </w:p>
        </w:tc>
      </w:tr>
    </w:tbl>
    <w:p w14:paraId="3E768C27" w14:textId="77777777" w:rsidR="007B0E5A" w:rsidRPr="005D12C8" w:rsidRDefault="007B0E5A" w:rsidP="007B0E5A">
      <w:pPr>
        <w:widowControl w:val="0"/>
        <w:autoSpaceDE w:val="0"/>
        <w:autoSpaceDN w:val="0"/>
        <w:adjustRightInd w:val="0"/>
        <w:spacing w:after="0"/>
        <w:jc w:val="both"/>
        <w:rPr>
          <w:rFonts w:cs="Times New Roman"/>
          <w:b/>
          <w:szCs w:val="24"/>
          <w:lang w:val="vi-VN"/>
        </w:rPr>
      </w:pPr>
      <w:r w:rsidRPr="005D12C8">
        <w:rPr>
          <w:b/>
          <w:szCs w:val="24"/>
          <w:u w:val="single"/>
          <w:lang w:val="vi-VN"/>
        </w:rPr>
        <w:t>Câu 3</w:t>
      </w:r>
      <w:r w:rsidRPr="005D12C8">
        <w:rPr>
          <w:b/>
          <w:szCs w:val="24"/>
          <w:lang w:val="vi-VN"/>
        </w:rPr>
        <w:t xml:space="preserve">: </w:t>
      </w:r>
      <w:r w:rsidRPr="00A67118">
        <w:rPr>
          <w:rFonts w:cs="Times New Roman"/>
          <w:szCs w:val="28"/>
          <w:shd w:val="clear" w:color="auto" w:fill="FFFFFF"/>
          <w:lang w:val="vi-VN"/>
        </w:rPr>
        <w:t>Treo thẳng đứng một lò xo, đầu dưới treo quả nặng 100 g thì độ biến dạng của lò xo là 0,5 cm. Để độ biến dạng của lò xo là 2 cm thì cần treo vật nặng có khối lượng là</w:t>
      </w:r>
      <w:r>
        <w:rPr>
          <w:rFonts w:cs="Times New Roman"/>
          <w:szCs w:val="28"/>
          <w:shd w:val="clear" w:color="auto" w:fill="FFFFFF"/>
          <w:lang w:val="vi-VN"/>
        </w:rPr>
        <w:t>:</w:t>
      </w:r>
    </w:p>
    <w:tbl>
      <w:tblPr>
        <w:tblW w:w="10024" w:type="dxa"/>
        <w:tblInd w:w="392" w:type="dxa"/>
        <w:tblLook w:val="04A0" w:firstRow="1" w:lastRow="0" w:firstColumn="1" w:lastColumn="0" w:noHBand="0" w:noVBand="1"/>
      </w:tblPr>
      <w:tblGrid>
        <w:gridCol w:w="2506"/>
        <w:gridCol w:w="2506"/>
        <w:gridCol w:w="2506"/>
        <w:gridCol w:w="2506"/>
      </w:tblGrid>
      <w:tr w:rsidR="007B0E5A" w:rsidRPr="005D12C8" w14:paraId="790000DB" w14:textId="77777777" w:rsidTr="00D4318C">
        <w:tc>
          <w:tcPr>
            <w:tcW w:w="2506" w:type="dxa"/>
          </w:tcPr>
          <w:p w14:paraId="64EB9BB8" w14:textId="77777777" w:rsidR="007B0E5A" w:rsidRPr="005D12C8" w:rsidRDefault="007B0E5A" w:rsidP="00D4318C">
            <w:pPr>
              <w:spacing w:after="0"/>
              <w:rPr>
                <w:b/>
                <w:szCs w:val="24"/>
              </w:rPr>
            </w:pPr>
            <w:r w:rsidRPr="005D12C8">
              <w:rPr>
                <w:szCs w:val="24"/>
              </w:rPr>
              <w:t xml:space="preserve">A.  </w:t>
            </w:r>
            <w:r>
              <w:rPr>
                <w:rFonts w:cs="Times New Roman"/>
                <w:szCs w:val="24"/>
              </w:rPr>
              <w:t>200g</w:t>
            </w:r>
            <w:r w:rsidRPr="005D12C8">
              <w:rPr>
                <w:szCs w:val="24"/>
              </w:rPr>
              <w:t xml:space="preserve">                                             </w:t>
            </w:r>
          </w:p>
        </w:tc>
        <w:tc>
          <w:tcPr>
            <w:tcW w:w="2506" w:type="dxa"/>
          </w:tcPr>
          <w:p w14:paraId="3DC1BCBB" w14:textId="77777777" w:rsidR="007B0E5A" w:rsidRPr="00563443" w:rsidRDefault="007B0E5A" w:rsidP="00D4318C">
            <w:pPr>
              <w:spacing w:after="0"/>
              <w:rPr>
                <w:b/>
                <w:szCs w:val="24"/>
              </w:rPr>
            </w:pPr>
            <w:r w:rsidRPr="005D12C8">
              <w:rPr>
                <w:szCs w:val="24"/>
              </w:rPr>
              <w:t xml:space="preserve">B. </w:t>
            </w:r>
            <w:r>
              <w:rPr>
                <w:rFonts w:cs="Times New Roman"/>
                <w:szCs w:val="24"/>
              </w:rPr>
              <w:t>300g</w:t>
            </w:r>
          </w:p>
        </w:tc>
        <w:tc>
          <w:tcPr>
            <w:tcW w:w="2506" w:type="dxa"/>
          </w:tcPr>
          <w:p w14:paraId="4C72386F" w14:textId="77777777" w:rsidR="007B0E5A" w:rsidRPr="00563443" w:rsidRDefault="007B0E5A" w:rsidP="00D4318C">
            <w:pPr>
              <w:spacing w:after="0"/>
              <w:rPr>
                <w:b/>
                <w:szCs w:val="24"/>
              </w:rPr>
            </w:pPr>
            <w:r w:rsidRPr="005D12C8">
              <w:rPr>
                <w:szCs w:val="24"/>
              </w:rPr>
              <w:t xml:space="preserve">C. </w:t>
            </w:r>
            <w:r>
              <w:rPr>
                <w:szCs w:val="24"/>
              </w:rPr>
              <w:t>400g</w:t>
            </w:r>
          </w:p>
        </w:tc>
        <w:tc>
          <w:tcPr>
            <w:tcW w:w="2506" w:type="dxa"/>
          </w:tcPr>
          <w:p w14:paraId="54EBE6BF" w14:textId="77777777" w:rsidR="007B0E5A" w:rsidRPr="00563443" w:rsidRDefault="007B0E5A" w:rsidP="00D4318C">
            <w:pPr>
              <w:spacing w:after="0"/>
              <w:rPr>
                <w:b/>
                <w:szCs w:val="24"/>
              </w:rPr>
            </w:pPr>
            <w:r w:rsidRPr="005D12C8">
              <w:rPr>
                <w:szCs w:val="24"/>
              </w:rPr>
              <w:t xml:space="preserve">D. </w:t>
            </w:r>
            <w:r w:rsidRPr="005D12C8">
              <w:rPr>
                <w:szCs w:val="24"/>
                <w:lang w:val="vi-VN"/>
              </w:rPr>
              <w:t>5</w:t>
            </w:r>
            <w:r>
              <w:rPr>
                <w:szCs w:val="24"/>
              </w:rPr>
              <w:t>00g</w:t>
            </w:r>
          </w:p>
        </w:tc>
      </w:tr>
    </w:tbl>
    <w:p w14:paraId="102DB8BD" w14:textId="77777777" w:rsidR="007B0E5A" w:rsidRPr="00281C6D" w:rsidRDefault="007B0E5A" w:rsidP="007B0E5A">
      <w:pPr>
        <w:pStyle w:val="BodyText"/>
        <w:rPr>
          <w:b/>
          <w:color w:val="000000"/>
          <w:shd w:val="clear" w:color="auto" w:fill="FFFFFF"/>
        </w:rPr>
      </w:pPr>
      <w:r w:rsidRPr="00281C6D">
        <w:rPr>
          <w:u w:val="single"/>
          <w:lang w:val="vi-VN"/>
        </w:rPr>
        <w:t xml:space="preserve">Câu </w:t>
      </w:r>
      <w:r w:rsidRPr="00281C6D">
        <w:rPr>
          <w:u w:val="single"/>
        </w:rPr>
        <w:t>4</w:t>
      </w:r>
      <w:r w:rsidRPr="00281C6D">
        <w:rPr>
          <w:lang w:val="vi-VN"/>
        </w:rPr>
        <w:t>:</w:t>
      </w:r>
      <w:r w:rsidRPr="00281C6D">
        <w:t xml:space="preserve"> </w:t>
      </w:r>
      <w:r w:rsidRPr="00281C6D">
        <w:rPr>
          <w:color w:val="000000"/>
          <w:shd w:val="clear" w:color="auto" w:fill="FFFFFF"/>
        </w:rPr>
        <w:t>Tại sao đi lại trên mặt đất dễ</w:t>
      </w:r>
      <w:r w:rsidRPr="00281C6D">
        <w:rPr>
          <w:rStyle w:val="Strong"/>
          <w:b w:val="0"/>
          <w:color w:val="000000"/>
          <w:shd w:val="clear" w:color="auto" w:fill="FFFFFF"/>
        </w:rPr>
        <w:t> </w:t>
      </w:r>
      <w:r w:rsidRPr="00281C6D">
        <w:rPr>
          <w:color w:val="000000"/>
          <w:shd w:val="clear" w:color="auto" w:fill="FFFFFF"/>
        </w:rPr>
        <w:t>dàng hơn khi đi lại dưới nước?</w:t>
      </w:r>
    </w:p>
    <w:p w14:paraId="4514E2C8"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A. Vì khi đi dưới nước chịu lực cản của không khí.</w:t>
      </w:r>
    </w:p>
    <w:p w14:paraId="4D4CEE5E"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B. Vì lực cản của nước lớn hơn lực cản của không khí.</w:t>
      </w:r>
    </w:p>
    <w:p w14:paraId="1B617294"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C. Vì khi ở dưới nước ta bị Trái Đất hút nhiều hơn.</w:t>
      </w:r>
    </w:p>
    <w:p w14:paraId="047556DC"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D. Vì không khí chuyển động còn nước thì đứng yên.</w:t>
      </w:r>
    </w:p>
    <w:p w14:paraId="2491E727" w14:textId="77777777" w:rsidR="007B0E5A" w:rsidRPr="00BB7A53" w:rsidRDefault="007B0E5A" w:rsidP="007B0E5A">
      <w:pPr>
        <w:pStyle w:val="BodyText"/>
        <w:rPr>
          <w:b/>
          <w:color w:val="000000"/>
          <w:shd w:val="clear" w:color="auto" w:fill="FFFFFF"/>
        </w:rPr>
      </w:pPr>
      <w:r w:rsidRPr="00BB7A53">
        <w:rPr>
          <w:u w:val="single"/>
          <w:lang w:val="vi-VN"/>
        </w:rPr>
        <w:t xml:space="preserve">Câu </w:t>
      </w:r>
      <w:r w:rsidRPr="00BB7A53">
        <w:rPr>
          <w:u w:val="single"/>
        </w:rPr>
        <w:t>5</w:t>
      </w:r>
      <w:r w:rsidRPr="00BB7A53">
        <w:rPr>
          <w:lang w:val="vi-VN"/>
        </w:rPr>
        <w:t>:</w:t>
      </w:r>
      <w:r w:rsidRPr="00BB7A53">
        <w:t xml:space="preserve"> </w:t>
      </w:r>
      <w:r w:rsidRPr="00BB7A53">
        <w:rPr>
          <w:color w:val="000000"/>
          <w:shd w:val="clear" w:color="auto" w:fill="FFFFFF"/>
        </w:rPr>
        <w:t>Đơn vị của năng lượng là:</w:t>
      </w:r>
    </w:p>
    <w:tbl>
      <w:tblPr>
        <w:tblW w:w="10024" w:type="dxa"/>
        <w:tblInd w:w="392" w:type="dxa"/>
        <w:tblLook w:val="04A0" w:firstRow="1" w:lastRow="0" w:firstColumn="1" w:lastColumn="0" w:noHBand="0" w:noVBand="1"/>
      </w:tblPr>
      <w:tblGrid>
        <w:gridCol w:w="2506"/>
        <w:gridCol w:w="2506"/>
        <w:gridCol w:w="2506"/>
        <w:gridCol w:w="2506"/>
      </w:tblGrid>
      <w:tr w:rsidR="007B0E5A" w:rsidRPr="00BB7A53" w14:paraId="6D35D8FB" w14:textId="77777777" w:rsidTr="00D4318C">
        <w:tc>
          <w:tcPr>
            <w:tcW w:w="2506" w:type="dxa"/>
          </w:tcPr>
          <w:p w14:paraId="0C5D839C" w14:textId="77777777" w:rsidR="007B0E5A" w:rsidRPr="00BB7A53" w:rsidRDefault="007B0E5A" w:rsidP="00D4318C">
            <w:pPr>
              <w:spacing w:after="0"/>
              <w:rPr>
                <w:rFonts w:cs="Times New Roman"/>
                <w:szCs w:val="24"/>
              </w:rPr>
            </w:pPr>
            <w:r w:rsidRPr="00BB7A53">
              <w:rPr>
                <w:rFonts w:cs="Times New Roman"/>
                <w:szCs w:val="24"/>
              </w:rPr>
              <w:t xml:space="preserve">A. </w:t>
            </w:r>
            <w:r w:rsidRPr="00BB7A53">
              <w:rPr>
                <w:rFonts w:cs="Times New Roman"/>
                <w:color w:val="000000"/>
                <w:szCs w:val="24"/>
                <w:shd w:val="clear" w:color="auto" w:fill="FFFFFF"/>
              </w:rPr>
              <w:t>Niu – ton (N).</w:t>
            </w:r>
            <w:r w:rsidRPr="00BB7A53">
              <w:rPr>
                <w:rFonts w:cs="Times New Roman"/>
                <w:szCs w:val="24"/>
              </w:rPr>
              <w:t xml:space="preserve">                                             </w:t>
            </w:r>
          </w:p>
        </w:tc>
        <w:tc>
          <w:tcPr>
            <w:tcW w:w="2506" w:type="dxa"/>
          </w:tcPr>
          <w:p w14:paraId="7A8EB33D" w14:textId="77777777" w:rsidR="007B0E5A" w:rsidRPr="00BB7A53" w:rsidRDefault="007B0E5A" w:rsidP="00D4318C">
            <w:pPr>
              <w:spacing w:after="0"/>
              <w:rPr>
                <w:rFonts w:cs="Times New Roman"/>
                <w:szCs w:val="24"/>
              </w:rPr>
            </w:pPr>
            <w:r w:rsidRPr="00BB7A53">
              <w:rPr>
                <w:rFonts w:cs="Times New Roman"/>
                <w:szCs w:val="24"/>
              </w:rPr>
              <w:t xml:space="preserve">B. </w:t>
            </w:r>
            <w:r w:rsidRPr="00BB7A53">
              <w:rPr>
                <w:rFonts w:cs="Times New Roman"/>
                <w:color w:val="000000"/>
                <w:szCs w:val="24"/>
                <w:shd w:val="clear" w:color="auto" w:fill="FFFFFF"/>
              </w:rPr>
              <w:t>độ C (</w:t>
            </w:r>
            <w:r w:rsidRPr="00BB7A53">
              <w:rPr>
                <w:rFonts w:cs="Times New Roman"/>
                <w:color w:val="000000"/>
                <w:szCs w:val="24"/>
                <w:shd w:val="clear" w:color="auto" w:fill="FFFFFF"/>
                <w:vertAlign w:val="superscript"/>
              </w:rPr>
              <w:t>0</w:t>
            </w:r>
            <w:r w:rsidRPr="00BB7A53">
              <w:rPr>
                <w:rFonts w:cs="Times New Roman"/>
                <w:color w:val="000000"/>
                <w:szCs w:val="24"/>
                <w:shd w:val="clear" w:color="auto" w:fill="FFFFFF"/>
              </w:rPr>
              <w:t>C).</w:t>
            </w:r>
          </w:p>
        </w:tc>
        <w:tc>
          <w:tcPr>
            <w:tcW w:w="2506" w:type="dxa"/>
          </w:tcPr>
          <w:p w14:paraId="4F7F1482" w14:textId="77777777" w:rsidR="007B0E5A" w:rsidRPr="00BB7A53" w:rsidRDefault="007B0E5A" w:rsidP="00D4318C">
            <w:pPr>
              <w:spacing w:after="0"/>
              <w:rPr>
                <w:rFonts w:cs="Times New Roman"/>
                <w:szCs w:val="24"/>
              </w:rPr>
            </w:pPr>
            <w:r w:rsidRPr="00BB7A53">
              <w:rPr>
                <w:rFonts w:cs="Times New Roman"/>
                <w:szCs w:val="24"/>
              </w:rPr>
              <w:t xml:space="preserve">C. </w:t>
            </w:r>
            <w:r w:rsidRPr="00BB7A53">
              <w:rPr>
                <w:rFonts w:cs="Times New Roman"/>
                <w:color w:val="000000"/>
                <w:szCs w:val="24"/>
                <w:shd w:val="clear" w:color="auto" w:fill="FFFFFF"/>
              </w:rPr>
              <w:t>Jun (J).</w:t>
            </w:r>
          </w:p>
        </w:tc>
        <w:tc>
          <w:tcPr>
            <w:tcW w:w="2506" w:type="dxa"/>
          </w:tcPr>
          <w:p w14:paraId="5942A80D" w14:textId="77777777" w:rsidR="007B0E5A" w:rsidRPr="00BB7A53" w:rsidRDefault="007B0E5A" w:rsidP="00D4318C">
            <w:pPr>
              <w:spacing w:after="0"/>
              <w:rPr>
                <w:rFonts w:cs="Times New Roman"/>
                <w:szCs w:val="24"/>
              </w:rPr>
            </w:pPr>
            <w:r w:rsidRPr="00BB7A53">
              <w:rPr>
                <w:rFonts w:cs="Times New Roman"/>
                <w:szCs w:val="24"/>
              </w:rPr>
              <w:t xml:space="preserve">D. </w:t>
            </w:r>
            <w:r w:rsidRPr="00BB7A53">
              <w:rPr>
                <w:rFonts w:cs="Times New Roman"/>
                <w:color w:val="000000"/>
                <w:szCs w:val="24"/>
                <w:shd w:val="clear" w:color="auto" w:fill="FFFFFF"/>
              </w:rPr>
              <w:t>kilogam (kg).</w:t>
            </w:r>
          </w:p>
        </w:tc>
      </w:tr>
    </w:tbl>
    <w:p w14:paraId="45D2025B" w14:textId="77777777" w:rsidR="007B0E5A" w:rsidRPr="00B32AFB" w:rsidRDefault="007B0E5A" w:rsidP="007B0E5A">
      <w:pPr>
        <w:pStyle w:val="NormalWeb"/>
        <w:spacing w:after="0"/>
        <w:jc w:val="both"/>
        <w:rPr>
          <w:color w:val="000000"/>
          <w:sz w:val="26"/>
          <w:szCs w:val="28"/>
          <w:lang w:val="vi-VN"/>
        </w:rPr>
      </w:pPr>
      <w:r w:rsidRPr="00B32AFB">
        <w:rPr>
          <w:b/>
          <w:sz w:val="26"/>
          <w:szCs w:val="28"/>
          <w:u w:val="single"/>
          <w:lang w:val="vi-VN"/>
        </w:rPr>
        <w:t xml:space="preserve">Câu </w:t>
      </w:r>
      <w:r w:rsidRPr="00B32AFB">
        <w:rPr>
          <w:b/>
          <w:sz w:val="26"/>
          <w:szCs w:val="28"/>
          <w:u w:val="single"/>
        </w:rPr>
        <w:t>6</w:t>
      </w:r>
      <w:r w:rsidRPr="00B32AFB">
        <w:rPr>
          <w:b/>
          <w:sz w:val="26"/>
          <w:szCs w:val="28"/>
          <w:lang w:val="vi-VN"/>
        </w:rPr>
        <w:t>:</w:t>
      </w:r>
      <w:r w:rsidRPr="00B32AFB">
        <w:rPr>
          <w:sz w:val="26"/>
          <w:szCs w:val="28"/>
        </w:rPr>
        <w:t xml:space="preserve"> </w:t>
      </w:r>
      <w:r w:rsidRPr="00B32AFB">
        <w:rPr>
          <w:color w:val="000000"/>
          <w:sz w:val="26"/>
          <w:szCs w:val="28"/>
        </w:rPr>
        <w:t>Động năng của vật là</w:t>
      </w:r>
      <w:r>
        <w:rPr>
          <w:color w:val="000000"/>
          <w:sz w:val="26"/>
          <w:szCs w:val="28"/>
          <w:lang w:val="vi-VN"/>
        </w:rPr>
        <w:t>:</w:t>
      </w:r>
    </w:p>
    <w:tbl>
      <w:tblPr>
        <w:tblW w:w="10065" w:type="dxa"/>
        <w:tblInd w:w="392" w:type="dxa"/>
        <w:tblLook w:val="04A0" w:firstRow="1" w:lastRow="0" w:firstColumn="1" w:lastColumn="0" w:noHBand="0" w:noVBand="1"/>
      </w:tblPr>
      <w:tblGrid>
        <w:gridCol w:w="5245"/>
        <w:gridCol w:w="4820"/>
      </w:tblGrid>
      <w:tr w:rsidR="007B0E5A" w:rsidRPr="00A67118" w14:paraId="4124D4EC" w14:textId="77777777" w:rsidTr="00D4318C">
        <w:tc>
          <w:tcPr>
            <w:tcW w:w="5245" w:type="dxa"/>
          </w:tcPr>
          <w:p w14:paraId="24B12990" w14:textId="77777777" w:rsidR="007B0E5A" w:rsidRPr="00155E12" w:rsidRDefault="007B0E5A" w:rsidP="00D4318C">
            <w:pPr>
              <w:spacing w:after="0"/>
              <w:rPr>
                <w:rFonts w:cs="Times New Roman"/>
                <w:b/>
                <w:szCs w:val="28"/>
                <w:lang w:val="vi-VN"/>
              </w:rPr>
            </w:pPr>
            <w:r w:rsidRPr="00B32AFB">
              <w:rPr>
                <w:rFonts w:cs="Times New Roman"/>
                <w:color w:val="000000"/>
                <w:szCs w:val="28"/>
              </w:rPr>
              <w:t>A. năng lượng do vật có độ cao.</w:t>
            </w:r>
          </w:p>
        </w:tc>
        <w:tc>
          <w:tcPr>
            <w:tcW w:w="4820" w:type="dxa"/>
          </w:tcPr>
          <w:p w14:paraId="3B943E3F" w14:textId="77777777" w:rsidR="007B0E5A" w:rsidRPr="00B32AFB" w:rsidRDefault="007B0E5A" w:rsidP="00D4318C">
            <w:pPr>
              <w:pStyle w:val="NormalWeb"/>
              <w:spacing w:after="0"/>
              <w:jc w:val="both"/>
              <w:rPr>
                <w:color w:val="000000"/>
                <w:sz w:val="26"/>
                <w:szCs w:val="28"/>
                <w:lang w:val="vi-VN"/>
              </w:rPr>
            </w:pPr>
            <w:r w:rsidRPr="00B32AFB">
              <w:rPr>
                <w:color w:val="000000"/>
                <w:sz w:val="26"/>
                <w:szCs w:val="28"/>
              </w:rPr>
              <w:t>B. năng lượng do vật bị biến dạng.</w:t>
            </w:r>
          </w:p>
        </w:tc>
      </w:tr>
      <w:tr w:rsidR="007B0E5A" w:rsidRPr="00A67118" w14:paraId="58F62A96" w14:textId="77777777" w:rsidTr="00D4318C">
        <w:tc>
          <w:tcPr>
            <w:tcW w:w="5245" w:type="dxa"/>
          </w:tcPr>
          <w:p w14:paraId="3D093A00" w14:textId="77777777" w:rsidR="007B0E5A" w:rsidRPr="00B32AFB" w:rsidRDefault="007B0E5A" w:rsidP="00D4318C">
            <w:pPr>
              <w:pStyle w:val="NormalWeb"/>
              <w:spacing w:after="0"/>
              <w:jc w:val="both"/>
              <w:rPr>
                <w:color w:val="000000"/>
                <w:sz w:val="26"/>
                <w:szCs w:val="28"/>
                <w:lang w:val="vi-VN"/>
              </w:rPr>
            </w:pPr>
            <w:r w:rsidRPr="00B32AFB">
              <w:rPr>
                <w:color w:val="000000"/>
                <w:sz w:val="26"/>
                <w:szCs w:val="28"/>
                <w:lang w:val="vi-VN"/>
              </w:rPr>
              <w:t>C. năng lượng do vật có nhiệt độ cao.</w:t>
            </w:r>
          </w:p>
        </w:tc>
        <w:tc>
          <w:tcPr>
            <w:tcW w:w="4820" w:type="dxa"/>
          </w:tcPr>
          <w:p w14:paraId="2602EACB" w14:textId="77777777" w:rsidR="007B0E5A" w:rsidRPr="00B32AFB" w:rsidRDefault="007B0E5A" w:rsidP="00D4318C">
            <w:pPr>
              <w:pStyle w:val="NormalWeb"/>
              <w:spacing w:after="0"/>
              <w:jc w:val="both"/>
              <w:rPr>
                <w:color w:val="000000"/>
                <w:sz w:val="26"/>
                <w:szCs w:val="28"/>
                <w:lang w:val="vi-VN"/>
              </w:rPr>
            </w:pPr>
            <w:r w:rsidRPr="00B32AFB">
              <w:rPr>
                <w:color w:val="000000"/>
                <w:sz w:val="26"/>
                <w:szCs w:val="28"/>
              </w:rPr>
              <w:t>D. năng lượng do vật chuyển động.</w:t>
            </w:r>
          </w:p>
        </w:tc>
      </w:tr>
    </w:tbl>
    <w:p w14:paraId="76CCA936" w14:textId="77777777" w:rsidR="007B0E5A" w:rsidRPr="00603B14" w:rsidRDefault="007B0E5A" w:rsidP="007B0E5A">
      <w:pPr>
        <w:pStyle w:val="BodyText"/>
        <w:rPr>
          <w:bCs/>
          <w:lang w:val="vi-VN"/>
        </w:rPr>
      </w:pPr>
      <w:r w:rsidRPr="00603B14">
        <w:rPr>
          <w:u w:val="single"/>
          <w:lang w:val="vi-VN"/>
        </w:rPr>
        <w:t>Phần II</w:t>
      </w:r>
      <w:r w:rsidRPr="00603B14">
        <w:rPr>
          <w:lang w:val="vi-VN"/>
        </w:rPr>
        <w:t>: Tự luận. (</w:t>
      </w:r>
      <w:r>
        <w:t>3</w:t>
      </w:r>
      <w:r>
        <w:rPr>
          <w:lang w:val="vi-VN"/>
        </w:rPr>
        <w:t>,5</w:t>
      </w:r>
      <w:r w:rsidRPr="00603B14">
        <w:rPr>
          <w:lang w:val="vi-VN"/>
        </w:rPr>
        <w:t xml:space="preserve"> điểm)</w:t>
      </w:r>
    </w:p>
    <w:p w14:paraId="24846BF6" w14:textId="77777777" w:rsidR="007B0E5A" w:rsidRDefault="007B0E5A" w:rsidP="007B0E5A">
      <w:pPr>
        <w:spacing w:after="0"/>
        <w:jc w:val="both"/>
        <w:rPr>
          <w:i/>
          <w:szCs w:val="24"/>
          <w:lang w:val="vi-VN"/>
        </w:rPr>
      </w:pPr>
      <w:r w:rsidRPr="00603B14">
        <w:rPr>
          <w:b/>
          <w:szCs w:val="24"/>
          <w:u w:val="single"/>
          <w:lang w:val="vi-VN"/>
        </w:rPr>
        <w:t xml:space="preserve">Câu </w:t>
      </w:r>
      <w:r w:rsidRPr="00A67118">
        <w:rPr>
          <w:b/>
          <w:szCs w:val="24"/>
          <w:u w:val="single"/>
          <w:lang w:val="vi-VN"/>
        </w:rPr>
        <w:t>7</w:t>
      </w:r>
      <w:r w:rsidRPr="00603B14">
        <w:rPr>
          <w:b/>
          <w:szCs w:val="24"/>
          <w:lang w:val="vi-VN"/>
        </w:rPr>
        <w:t xml:space="preserve">: </w:t>
      </w:r>
      <w:r w:rsidRPr="00603B14">
        <w:rPr>
          <w:i/>
          <w:szCs w:val="24"/>
          <w:lang w:val="vi-VN"/>
        </w:rPr>
        <w:t>(</w:t>
      </w:r>
      <w:r w:rsidRPr="00A67118">
        <w:rPr>
          <w:i/>
          <w:szCs w:val="24"/>
          <w:lang w:val="vi-VN"/>
        </w:rPr>
        <w:t>2</w:t>
      </w:r>
      <w:r>
        <w:rPr>
          <w:i/>
          <w:szCs w:val="24"/>
          <w:lang w:val="vi-VN"/>
        </w:rPr>
        <w:t xml:space="preserve"> </w:t>
      </w:r>
      <w:r w:rsidRPr="00603B14">
        <w:rPr>
          <w:i/>
          <w:szCs w:val="24"/>
          <w:lang w:val="vi-VN"/>
        </w:rPr>
        <w:t xml:space="preserve">điểm) </w:t>
      </w:r>
    </w:p>
    <w:p w14:paraId="072E9336" w14:textId="77777777" w:rsidR="007B0E5A" w:rsidRPr="00A67118" w:rsidRDefault="007B0E5A" w:rsidP="007B0E5A">
      <w:pPr>
        <w:pStyle w:val="Heading4"/>
        <w:shd w:val="clear" w:color="auto" w:fill="FFFFFF"/>
        <w:spacing w:before="0"/>
        <w:jc w:val="both"/>
        <w:rPr>
          <w:rFonts w:ascii="Times New Roman" w:hAnsi="Times New Roman" w:cs="Times New Roman"/>
          <w:b w:val="0"/>
          <w:bCs w:val="0"/>
          <w:i w:val="0"/>
          <w:color w:val="000000"/>
          <w:sz w:val="26"/>
          <w:szCs w:val="24"/>
          <w:lang w:val="vi-VN"/>
        </w:rPr>
      </w:pPr>
      <w:r w:rsidRPr="002A211C">
        <w:rPr>
          <w:rFonts w:ascii="Times New Roman" w:hAnsi="Times New Roman" w:cs="Times New Roman"/>
          <w:b w:val="0"/>
          <w:i w:val="0"/>
          <w:color w:val="auto"/>
          <w:sz w:val="26"/>
          <w:szCs w:val="24"/>
          <w:lang w:val="vi-VN"/>
        </w:rPr>
        <w:t>a)</w:t>
      </w:r>
      <w:r>
        <w:rPr>
          <w:rFonts w:ascii="Times New Roman" w:hAnsi="Times New Roman" w:cs="Times New Roman"/>
          <w:i w:val="0"/>
          <w:sz w:val="26"/>
          <w:szCs w:val="24"/>
          <w:lang w:val="vi-VN"/>
        </w:rPr>
        <w:t xml:space="preserve"> </w:t>
      </w:r>
      <w:r w:rsidRPr="00A67118">
        <w:rPr>
          <w:rFonts w:ascii="Times New Roman" w:hAnsi="Times New Roman" w:cs="Times New Roman"/>
          <w:b w:val="0"/>
          <w:i w:val="0"/>
          <w:color w:val="auto"/>
          <w:sz w:val="26"/>
          <w:szCs w:val="24"/>
          <w:lang w:val="vi-VN"/>
        </w:rPr>
        <w:t>Trọng lượng của một vật là gì? Nêu kí hiệu và đơn vị của trọng lượng.</w:t>
      </w:r>
    </w:p>
    <w:p w14:paraId="20D2461A" w14:textId="77777777" w:rsidR="007B0E5A" w:rsidRPr="00A67118" w:rsidRDefault="007B0E5A" w:rsidP="007B0E5A">
      <w:pPr>
        <w:spacing w:after="0"/>
        <w:jc w:val="both"/>
        <w:rPr>
          <w:b/>
          <w:szCs w:val="24"/>
          <w:lang w:val="vi-VN"/>
        </w:rPr>
      </w:pPr>
      <w:r>
        <w:rPr>
          <w:szCs w:val="24"/>
          <w:lang w:val="vi-VN"/>
        </w:rPr>
        <w:t xml:space="preserve">b) </w:t>
      </w:r>
      <w:r w:rsidRPr="00A67118">
        <w:rPr>
          <w:szCs w:val="24"/>
          <w:lang w:val="vi-VN"/>
        </w:rPr>
        <w:t>Lực ma sát có tác dụng gì? Mỗi tác dụng lấy một ví dụ.</w:t>
      </w:r>
    </w:p>
    <w:p w14:paraId="3DD811DC" w14:textId="77777777" w:rsidR="007B0E5A" w:rsidRPr="00A67118" w:rsidRDefault="007B0E5A" w:rsidP="007B0E5A">
      <w:pPr>
        <w:spacing w:after="0"/>
        <w:rPr>
          <w:i/>
          <w:szCs w:val="24"/>
          <w:lang w:val="vi-VN"/>
        </w:rPr>
      </w:pPr>
      <w:r w:rsidRPr="00603B14">
        <w:rPr>
          <w:b/>
          <w:szCs w:val="24"/>
          <w:u w:val="single"/>
          <w:lang w:val="vi-VN"/>
        </w:rPr>
        <w:t xml:space="preserve">Câu </w:t>
      </w:r>
      <w:r w:rsidRPr="00A67118">
        <w:rPr>
          <w:b/>
          <w:szCs w:val="24"/>
          <w:u w:val="single"/>
          <w:lang w:val="vi-VN"/>
        </w:rPr>
        <w:t>8</w:t>
      </w:r>
      <w:r w:rsidRPr="00603B14">
        <w:rPr>
          <w:b/>
          <w:szCs w:val="24"/>
          <w:lang w:val="vi-VN"/>
        </w:rPr>
        <w:t xml:space="preserve">: </w:t>
      </w:r>
      <w:r w:rsidRPr="00603B14">
        <w:rPr>
          <w:i/>
          <w:szCs w:val="24"/>
          <w:lang w:val="vi-VN"/>
        </w:rPr>
        <w:t>(</w:t>
      </w:r>
      <w:r>
        <w:rPr>
          <w:i/>
          <w:szCs w:val="24"/>
          <w:lang w:val="vi-VN"/>
        </w:rPr>
        <w:t xml:space="preserve">1,5 </w:t>
      </w:r>
      <w:r w:rsidRPr="00603B14">
        <w:rPr>
          <w:i/>
          <w:szCs w:val="24"/>
          <w:lang w:val="vi-VN"/>
        </w:rPr>
        <w:t>điểm)</w:t>
      </w:r>
    </w:p>
    <w:p w14:paraId="25320A87" w14:textId="77777777" w:rsidR="007B0E5A" w:rsidRPr="00A67118" w:rsidRDefault="007B0E5A" w:rsidP="007B0E5A">
      <w:pPr>
        <w:spacing w:after="0"/>
        <w:jc w:val="both"/>
        <w:rPr>
          <w:rStyle w:val="Strong"/>
          <w:rFonts w:cs="Times New Roman"/>
          <w:b w:val="0"/>
          <w:szCs w:val="28"/>
          <w:shd w:val="clear" w:color="auto" w:fill="FFFFFF"/>
          <w:lang w:val="vi-VN"/>
        </w:rPr>
      </w:pPr>
      <w:r w:rsidRPr="00891C1C">
        <w:rPr>
          <w:rFonts w:cs="Times New Roman"/>
          <w:szCs w:val="28"/>
          <w:lang w:val="vi-VN"/>
        </w:rPr>
        <w:t>a)</w:t>
      </w:r>
      <w:r w:rsidRPr="00891C1C">
        <w:rPr>
          <w:rFonts w:cs="Times New Roman"/>
          <w:b/>
          <w:szCs w:val="28"/>
          <w:lang w:val="vi-VN"/>
        </w:rPr>
        <w:t xml:space="preserve"> </w:t>
      </w:r>
      <w:r w:rsidRPr="00A67118">
        <w:rPr>
          <w:rStyle w:val="Strong"/>
          <w:rFonts w:cs="Times New Roman"/>
          <w:szCs w:val="28"/>
          <w:shd w:val="clear" w:color="auto" w:fill="FFFFFF"/>
          <w:lang w:val="vi-VN"/>
        </w:rPr>
        <w:t>Hãy kể tên thiết bị sử dụng năng lượng xăng để hoạt động trong gia đình em.</w:t>
      </w:r>
    </w:p>
    <w:p w14:paraId="0BCA9C36" w14:textId="77777777" w:rsidR="007B0E5A" w:rsidRPr="00A67118" w:rsidRDefault="007B0E5A" w:rsidP="007B0E5A">
      <w:pPr>
        <w:spacing w:after="0"/>
        <w:jc w:val="both"/>
        <w:rPr>
          <w:rFonts w:cs="Times New Roman"/>
          <w:szCs w:val="28"/>
          <w:lang w:val="vi-VN"/>
        </w:rPr>
      </w:pPr>
      <w:r w:rsidRPr="00A67118">
        <w:rPr>
          <w:rFonts w:cs="Times New Roman"/>
          <w:szCs w:val="28"/>
          <w:lang w:val="vi-VN"/>
        </w:rPr>
        <w:t>b)</w:t>
      </w:r>
      <w:r w:rsidRPr="00A67118">
        <w:rPr>
          <w:rFonts w:cs="Times New Roman"/>
          <w:b/>
          <w:szCs w:val="28"/>
          <w:lang w:val="vi-VN"/>
        </w:rPr>
        <w:t xml:space="preserve"> </w:t>
      </w:r>
      <w:r w:rsidRPr="00A67118">
        <w:rPr>
          <w:rFonts w:cs="Times New Roman"/>
          <w:szCs w:val="28"/>
          <w:lang w:val="vi-VN"/>
        </w:rPr>
        <w:t>Nêu một ví dụ chứng tỏ năng lượng truyền được từ vật này sang vật khác và một ví dụ chứng tỏ năng lượng truyền từ nơi này sang nơi khác.</w:t>
      </w:r>
    </w:p>
    <w:p w14:paraId="76D77BCF" w14:textId="77777777" w:rsidR="007B0E5A" w:rsidRDefault="007B0E5A" w:rsidP="007B0E5A">
      <w:pPr>
        <w:spacing w:after="0" w:line="240" w:lineRule="auto"/>
        <w:jc w:val="center"/>
        <w:rPr>
          <w:b/>
          <w:lang w:val="vi-VN"/>
        </w:rPr>
      </w:pPr>
    </w:p>
    <w:p w14:paraId="49151DA4" w14:textId="77777777" w:rsidR="007B0E5A" w:rsidRDefault="007B0E5A" w:rsidP="007B0E5A">
      <w:pPr>
        <w:spacing w:after="0" w:line="240" w:lineRule="auto"/>
        <w:jc w:val="center"/>
        <w:rPr>
          <w:b/>
          <w:lang w:val="pt-BR"/>
        </w:rPr>
      </w:pPr>
    </w:p>
    <w:p w14:paraId="4A1F06FA" w14:textId="77777777" w:rsidR="007B0E5A" w:rsidRDefault="007B0E5A" w:rsidP="007B0E5A">
      <w:pPr>
        <w:spacing w:after="0" w:line="240" w:lineRule="auto"/>
        <w:jc w:val="center"/>
        <w:rPr>
          <w:b/>
          <w:lang w:val="pt-BR"/>
        </w:rPr>
      </w:pPr>
    </w:p>
    <w:p w14:paraId="235B7BF7" w14:textId="77777777" w:rsidR="007B0E5A" w:rsidRDefault="007B0E5A" w:rsidP="007B0E5A">
      <w:pPr>
        <w:spacing w:after="0" w:line="240" w:lineRule="auto"/>
        <w:jc w:val="center"/>
        <w:rPr>
          <w:b/>
          <w:lang w:val="pt-BR"/>
        </w:rPr>
      </w:pPr>
    </w:p>
    <w:p w14:paraId="07AF6FBA" w14:textId="77777777" w:rsidR="007B0E5A" w:rsidRDefault="007B0E5A" w:rsidP="007B0E5A">
      <w:pPr>
        <w:spacing w:after="0" w:line="240" w:lineRule="auto"/>
        <w:jc w:val="center"/>
        <w:rPr>
          <w:b/>
          <w:lang w:val="pt-BR"/>
        </w:rPr>
      </w:pPr>
    </w:p>
    <w:p w14:paraId="705DE080" w14:textId="77777777" w:rsidR="007B0E5A" w:rsidRDefault="007B0E5A" w:rsidP="007B0E5A">
      <w:pPr>
        <w:spacing w:after="0" w:line="240" w:lineRule="auto"/>
        <w:jc w:val="center"/>
        <w:rPr>
          <w:b/>
          <w:lang w:val="pt-BR"/>
        </w:rPr>
      </w:pPr>
    </w:p>
    <w:p w14:paraId="5C7A759A" w14:textId="77777777" w:rsidR="007B0E5A" w:rsidRDefault="007B0E5A" w:rsidP="007B0E5A">
      <w:pPr>
        <w:spacing w:after="0" w:line="240" w:lineRule="auto"/>
        <w:jc w:val="center"/>
        <w:rPr>
          <w:b/>
          <w:lang w:val="pt-BR"/>
        </w:rPr>
      </w:pPr>
    </w:p>
    <w:p w14:paraId="60FE6C63" w14:textId="77777777" w:rsidR="007B0E5A" w:rsidRDefault="007B0E5A" w:rsidP="007B0E5A">
      <w:pPr>
        <w:spacing w:after="0" w:line="240" w:lineRule="auto"/>
        <w:jc w:val="center"/>
        <w:rPr>
          <w:b/>
          <w:lang w:val="pt-BR"/>
        </w:rPr>
      </w:pPr>
    </w:p>
    <w:p w14:paraId="1B90EAD5" w14:textId="77777777" w:rsidR="007B0E5A" w:rsidRDefault="007B0E5A" w:rsidP="007B0E5A">
      <w:pPr>
        <w:spacing w:after="0" w:line="240" w:lineRule="auto"/>
        <w:jc w:val="center"/>
        <w:rPr>
          <w:b/>
          <w:lang w:val="pt-BR"/>
        </w:rPr>
      </w:pPr>
    </w:p>
    <w:p w14:paraId="218DB131" w14:textId="77777777" w:rsidR="007B0E5A" w:rsidRDefault="007B0E5A" w:rsidP="007B0E5A">
      <w:pPr>
        <w:spacing w:after="0" w:line="240" w:lineRule="auto"/>
        <w:jc w:val="center"/>
        <w:rPr>
          <w:b/>
          <w:lang w:val="pt-BR"/>
        </w:rPr>
      </w:pPr>
    </w:p>
    <w:p w14:paraId="43B5BD3E" w14:textId="77777777" w:rsidR="007B0E5A" w:rsidRDefault="007B0E5A" w:rsidP="007B0E5A">
      <w:pPr>
        <w:spacing w:after="0" w:line="240" w:lineRule="auto"/>
        <w:jc w:val="center"/>
        <w:rPr>
          <w:b/>
          <w:lang w:val="vi-VN"/>
        </w:rPr>
      </w:pPr>
      <w:r w:rsidRPr="00603B14">
        <w:rPr>
          <w:b/>
          <w:lang w:val="pt-BR"/>
        </w:rPr>
        <w:t>ĐÁP ÁN VÀ BIỂU ĐIỂM</w:t>
      </w:r>
    </w:p>
    <w:p w14:paraId="2E29D5E8" w14:textId="77777777" w:rsidR="007B0E5A" w:rsidRPr="008A35BD" w:rsidRDefault="007B0E5A" w:rsidP="007B0E5A">
      <w:pPr>
        <w:spacing w:after="0" w:line="240" w:lineRule="auto"/>
        <w:jc w:val="center"/>
        <w:rPr>
          <w:b/>
          <w:lang w:val="vi-VN"/>
        </w:rPr>
      </w:pPr>
    </w:p>
    <w:p w14:paraId="15FFEBB7" w14:textId="77777777" w:rsidR="007B0E5A" w:rsidRPr="00603B14" w:rsidRDefault="007B0E5A" w:rsidP="007B0E5A">
      <w:pPr>
        <w:spacing w:after="0" w:line="240" w:lineRule="auto"/>
        <w:rPr>
          <w:b/>
          <w:lang w:val="vi-VN"/>
        </w:rPr>
      </w:pPr>
      <w:r w:rsidRPr="00603B14">
        <w:rPr>
          <w:b/>
          <w:u w:val="single"/>
          <w:lang w:val="vi-VN"/>
        </w:rPr>
        <w:t>Phần I</w:t>
      </w:r>
      <w:r w:rsidRPr="00603B14">
        <w:rPr>
          <w:b/>
          <w:lang w:val="vi-VN"/>
        </w:rPr>
        <w:t>: Trắc nghiệm: Mỗi câu đúng được 0,</w:t>
      </w:r>
      <w:r>
        <w:rPr>
          <w:b/>
          <w:lang w:val="vi-VN"/>
        </w:rPr>
        <w:t>25</w:t>
      </w:r>
      <w:r w:rsidRPr="00603B14">
        <w:rPr>
          <w:b/>
          <w:lang w:val="vi-VN"/>
        </w:rPr>
        <w:t xml:space="preserve"> điểm</w:t>
      </w:r>
    </w:p>
    <w:tbl>
      <w:tblPr>
        <w:tblW w:w="6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0"/>
        <w:gridCol w:w="911"/>
        <w:gridCol w:w="911"/>
        <w:gridCol w:w="911"/>
        <w:gridCol w:w="911"/>
        <w:gridCol w:w="911"/>
      </w:tblGrid>
      <w:tr w:rsidR="007B0E5A" w:rsidRPr="00603B14" w14:paraId="16B7B8CE" w14:textId="77777777" w:rsidTr="00D4318C">
        <w:trPr>
          <w:jc w:val="center"/>
        </w:trPr>
        <w:tc>
          <w:tcPr>
            <w:tcW w:w="1384" w:type="dxa"/>
          </w:tcPr>
          <w:p w14:paraId="16029B6F" w14:textId="77777777" w:rsidR="007B0E5A" w:rsidRPr="00603B14" w:rsidRDefault="007B0E5A" w:rsidP="00D4318C">
            <w:pPr>
              <w:spacing w:after="0" w:line="240" w:lineRule="auto"/>
              <w:jc w:val="center"/>
              <w:rPr>
                <w:b/>
              </w:rPr>
            </w:pPr>
            <w:r w:rsidRPr="00603B14">
              <w:rPr>
                <w:b/>
              </w:rPr>
              <w:t>Câu</w:t>
            </w:r>
          </w:p>
        </w:tc>
        <w:tc>
          <w:tcPr>
            <w:tcW w:w="910" w:type="dxa"/>
          </w:tcPr>
          <w:p w14:paraId="7D119D87" w14:textId="77777777" w:rsidR="007B0E5A" w:rsidRPr="00603B14" w:rsidRDefault="007B0E5A" w:rsidP="00D4318C">
            <w:pPr>
              <w:spacing w:after="0" w:line="240" w:lineRule="auto"/>
              <w:jc w:val="center"/>
              <w:rPr>
                <w:b/>
              </w:rPr>
            </w:pPr>
            <w:r w:rsidRPr="00603B14">
              <w:rPr>
                <w:b/>
              </w:rPr>
              <w:t>1</w:t>
            </w:r>
          </w:p>
        </w:tc>
        <w:tc>
          <w:tcPr>
            <w:tcW w:w="911" w:type="dxa"/>
          </w:tcPr>
          <w:p w14:paraId="27D54AB1" w14:textId="77777777" w:rsidR="007B0E5A" w:rsidRPr="00603B14" w:rsidRDefault="007B0E5A" w:rsidP="00D4318C">
            <w:pPr>
              <w:spacing w:after="0" w:line="240" w:lineRule="auto"/>
              <w:jc w:val="center"/>
              <w:rPr>
                <w:b/>
              </w:rPr>
            </w:pPr>
            <w:r w:rsidRPr="00603B14">
              <w:rPr>
                <w:b/>
              </w:rPr>
              <w:t>2</w:t>
            </w:r>
          </w:p>
        </w:tc>
        <w:tc>
          <w:tcPr>
            <w:tcW w:w="911" w:type="dxa"/>
          </w:tcPr>
          <w:p w14:paraId="3C9F2B83" w14:textId="77777777" w:rsidR="007B0E5A" w:rsidRPr="00603B14" w:rsidRDefault="007B0E5A" w:rsidP="00D4318C">
            <w:pPr>
              <w:spacing w:after="0" w:line="240" w:lineRule="auto"/>
              <w:jc w:val="center"/>
              <w:rPr>
                <w:b/>
              </w:rPr>
            </w:pPr>
            <w:r w:rsidRPr="00603B14">
              <w:rPr>
                <w:b/>
              </w:rPr>
              <w:t>3</w:t>
            </w:r>
          </w:p>
        </w:tc>
        <w:tc>
          <w:tcPr>
            <w:tcW w:w="911" w:type="dxa"/>
          </w:tcPr>
          <w:p w14:paraId="415517CE" w14:textId="77777777" w:rsidR="007B0E5A" w:rsidRPr="00603B14" w:rsidRDefault="007B0E5A" w:rsidP="00D4318C">
            <w:pPr>
              <w:spacing w:after="0" w:line="240" w:lineRule="auto"/>
              <w:jc w:val="center"/>
              <w:rPr>
                <w:b/>
              </w:rPr>
            </w:pPr>
            <w:r>
              <w:rPr>
                <w:b/>
              </w:rPr>
              <w:t>4</w:t>
            </w:r>
          </w:p>
        </w:tc>
        <w:tc>
          <w:tcPr>
            <w:tcW w:w="911" w:type="dxa"/>
          </w:tcPr>
          <w:p w14:paraId="787F2428" w14:textId="77777777" w:rsidR="007B0E5A" w:rsidRPr="00603B14" w:rsidRDefault="007B0E5A" w:rsidP="00D4318C">
            <w:pPr>
              <w:spacing w:after="0" w:line="240" w:lineRule="auto"/>
              <w:jc w:val="center"/>
              <w:rPr>
                <w:b/>
              </w:rPr>
            </w:pPr>
            <w:r>
              <w:rPr>
                <w:b/>
              </w:rPr>
              <w:t>5</w:t>
            </w:r>
          </w:p>
        </w:tc>
        <w:tc>
          <w:tcPr>
            <w:tcW w:w="911" w:type="dxa"/>
          </w:tcPr>
          <w:p w14:paraId="409B0911" w14:textId="77777777" w:rsidR="007B0E5A" w:rsidRPr="00603B14" w:rsidRDefault="007B0E5A" w:rsidP="00D4318C">
            <w:pPr>
              <w:spacing w:after="0" w:line="240" w:lineRule="auto"/>
              <w:jc w:val="center"/>
              <w:rPr>
                <w:b/>
              </w:rPr>
            </w:pPr>
            <w:r>
              <w:rPr>
                <w:b/>
              </w:rPr>
              <w:t>6</w:t>
            </w:r>
          </w:p>
        </w:tc>
      </w:tr>
      <w:tr w:rsidR="007B0E5A" w:rsidRPr="00603B14" w14:paraId="2301DCBE" w14:textId="77777777" w:rsidTr="00D4318C">
        <w:trPr>
          <w:jc w:val="center"/>
        </w:trPr>
        <w:tc>
          <w:tcPr>
            <w:tcW w:w="1384" w:type="dxa"/>
          </w:tcPr>
          <w:p w14:paraId="21397255" w14:textId="77777777" w:rsidR="007B0E5A" w:rsidRPr="00603B14" w:rsidRDefault="007B0E5A" w:rsidP="00D4318C">
            <w:pPr>
              <w:spacing w:after="0" w:line="240" w:lineRule="auto"/>
              <w:jc w:val="center"/>
              <w:rPr>
                <w:b/>
              </w:rPr>
            </w:pPr>
            <w:r w:rsidRPr="00603B14">
              <w:rPr>
                <w:b/>
              </w:rPr>
              <w:t>Đáp án</w:t>
            </w:r>
          </w:p>
        </w:tc>
        <w:tc>
          <w:tcPr>
            <w:tcW w:w="910" w:type="dxa"/>
          </w:tcPr>
          <w:p w14:paraId="33E3E2E6" w14:textId="77777777" w:rsidR="007B0E5A" w:rsidRPr="00563443" w:rsidRDefault="007B0E5A" w:rsidP="00D4318C">
            <w:pPr>
              <w:spacing w:after="0" w:line="240" w:lineRule="auto"/>
              <w:jc w:val="center"/>
              <w:rPr>
                <w:b/>
              </w:rPr>
            </w:pPr>
            <w:r>
              <w:rPr>
                <w:b/>
              </w:rPr>
              <w:t>C</w:t>
            </w:r>
          </w:p>
        </w:tc>
        <w:tc>
          <w:tcPr>
            <w:tcW w:w="911" w:type="dxa"/>
          </w:tcPr>
          <w:p w14:paraId="488457FD" w14:textId="77777777" w:rsidR="007B0E5A" w:rsidRPr="00603B14" w:rsidRDefault="007B0E5A" w:rsidP="00D4318C">
            <w:pPr>
              <w:spacing w:after="0" w:line="240" w:lineRule="auto"/>
              <w:jc w:val="center"/>
              <w:rPr>
                <w:b/>
              </w:rPr>
            </w:pPr>
            <w:r>
              <w:rPr>
                <w:b/>
              </w:rPr>
              <w:t>D</w:t>
            </w:r>
          </w:p>
        </w:tc>
        <w:tc>
          <w:tcPr>
            <w:tcW w:w="911" w:type="dxa"/>
          </w:tcPr>
          <w:p w14:paraId="183054DD" w14:textId="77777777" w:rsidR="007B0E5A" w:rsidRPr="00563443" w:rsidRDefault="007B0E5A" w:rsidP="00D4318C">
            <w:pPr>
              <w:spacing w:after="0" w:line="240" w:lineRule="auto"/>
              <w:jc w:val="center"/>
              <w:rPr>
                <w:b/>
              </w:rPr>
            </w:pPr>
            <w:r>
              <w:rPr>
                <w:b/>
              </w:rPr>
              <w:t>C</w:t>
            </w:r>
          </w:p>
        </w:tc>
        <w:tc>
          <w:tcPr>
            <w:tcW w:w="911" w:type="dxa"/>
          </w:tcPr>
          <w:p w14:paraId="11344E7F" w14:textId="77777777" w:rsidR="007B0E5A" w:rsidRPr="00281C6D" w:rsidRDefault="007B0E5A" w:rsidP="00D4318C">
            <w:pPr>
              <w:spacing w:after="0" w:line="240" w:lineRule="auto"/>
              <w:jc w:val="center"/>
              <w:rPr>
                <w:b/>
              </w:rPr>
            </w:pPr>
            <w:r>
              <w:rPr>
                <w:b/>
              </w:rPr>
              <w:t>B</w:t>
            </w:r>
          </w:p>
        </w:tc>
        <w:tc>
          <w:tcPr>
            <w:tcW w:w="911" w:type="dxa"/>
          </w:tcPr>
          <w:p w14:paraId="1EB4180F" w14:textId="77777777" w:rsidR="007B0E5A" w:rsidRDefault="007B0E5A" w:rsidP="00D4318C">
            <w:pPr>
              <w:spacing w:after="0" w:line="240" w:lineRule="auto"/>
              <w:jc w:val="center"/>
              <w:rPr>
                <w:b/>
                <w:lang w:val="vi-VN"/>
              </w:rPr>
            </w:pPr>
            <w:r>
              <w:rPr>
                <w:b/>
                <w:lang w:val="vi-VN"/>
              </w:rPr>
              <w:t>C</w:t>
            </w:r>
          </w:p>
        </w:tc>
        <w:tc>
          <w:tcPr>
            <w:tcW w:w="911" w:type="dxa"/>
          </w:tcPr>
          <w:p w14:paraId="7E0BBA95" w14:textId="77777777" w:rsidR="007B0E5A" w:rsidRDefault="007B0E5A" w:rsidP="00D4318C">
            <w:pPr>
              <w:spacing w:after="0" w:line="240" w:lineRule="auto"/>
              <w:jc w:val="center"/>
              <w:rPr>
                <w:b/>
                <w:lang w:val="vi-VN"/>
              </w:rPr>
            </w:pPr>
            <w:r>
              <w:rPr>
                <w:b/>
                <w:lang w:val="vi-VN"/>
              </w:rPr>
              <w:t>D</w:t>
            </w:r>
          </w:p>
        </w:tc>
      </w:tr>
    </w:tbl>
    <w:p w14:paraId="197E2D2F" w14:textId="77777777" w:rsidR="007B0E5A" w:rsidRPr="00603B14" w:rsidRDefault="007B0E5A" w:rsidP="007B0E5A">
      <w:pPr>
        <w:spacing w:after="0" w:line="240" w:lineRule="auto"/>
        <w:rPr>
          <w:b/>
        </w:rPr>
      </w:pPr>
      <w:r w:rsidRPr="00603B14">
        <w:rPr>
          <w:b/>
          <w:u w:val="single"/>
        </w:rPr>
        <w:t>Phần II</w:t>
      </w:r>
      <w:r w:rsidRPr="00603B14">
        <w:rPr>
          <w:b/>
        </w:rPr>
        <w:t>: Tự luận</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8"/>
        <w:gridCol w:w="850"/>
      </w:tblGrid>
      <w:tr w:rsidR="007B0E5A" w:rsidRPr="00603B14" w14:paraId="218A010B" w14:textId="77777777" w:rsidTr="00D4318C">
        <w:trPr>
          <w:trHeight w:val="170"/>
        </w:trPr>
        <w:tc>
          <w:tcPr>
            <w:tcW w:w="1384" w:type="dxa"/>
            <w:shd w:val="clear" w:color="auto" w:fill="auto"/>
            <w:vAlign w:val="center"/>
          </w:tcPr>
          <w:p w14:paraId="1898147B" w14:textId="77777777" w:rsidR="007B0E5A" w:rsidRPr="00603B14" w:rsidRDefault="007B0E5A" w:rsidP="00D4318C">
            <w:pPr>
              <w:spacing w:after="0" w:line="240" w:lineRule="auto"/>
              <w:jc w:val="center"/>
              <w:rPr>
                <w:b/>
              </w:rPr>
            </w:pPr>
            <w:r w:rsidRPr="00603B14">
              <w:rPr>
                <w:b/>
              </w:rPr>
              <w:t>Câu</w:t>
            </w:r>
          </w:p>
        </w:tc>
        <w:tc>
          <w:tcPr>
            <w:tcW w:w="7938" w:type="dxa"/>
            <w:tcBorders>
              <w:bottom w:val="single" w:sz="4" w:space="0" w:color="auto"/>
            </w:tcBorders>
            <w:shd w:val="clear" w:color="auto" w:fill="auto"/>
          </w:tcPr>
          <w:p w14:paraId="1D567333" w14:textId="77777777" w:rsidR="007B0E5A" w:rsidRPr="00603B14" w:rsidRDefault="007B0E5A" w:rsidP="00D4318C">
            <w:pPr>
              <w:spacing w:after="0" w:line="240" w:lineRule="auto"/>
              <w:jc w:val="center"/>
              <w:rPr>
                <w:b/>
              </w:rPr>
            </w:pPr>
            <w:r w:rsidRPr="00603B14">
              <w:rPr>
                <w:b/>
              </w:rPr>
              <w:t>Lời giải</w:t>
            </w:r>
          </w:p>
        </w:tc>
        <w:tc>
          <w:tcPr>
            <w:tcW w:w="850" w:type="dxa"/>
            <w:tcBorders>
              <w:bottom w:val="single" w:sz="4" w:space="0" w:color="auto"/>
            </w:tcBorders>
            <w:shd w:val="clear" w:color="auto" w:fill="auto"/>
            <w:vAlign w:val="center"/>
          </w:tcPr>
          <w:p w14:paraId="188E2E11" w14:textId="77777777" w:rsidR="007B0E5A" w:rsidRPr="00603B14" w:rsidRDefault="007B0E5A" w:rsidP="00D4318C">
            <w:pPr>
              <w:spacing w:after="0" w:line="240" w:lineRule="auto"/>
              <w:jc w:val="center"/>
              <w:rPr>
                <w:b/>
              </w:rPr>
            </w:pPr>
            <w:r w:rsidRPr="00603B14">
              <w:rPr>
                <w:b/>
              </w:rPr>
              <w:t>Điểm</w:t>
            </w:r>
          </w:p>
        </w:tc>
      </w:tr>
      <w:tr w:rsidR="007B0E5A" w:rsidRPr="00603B14" w14:paraId="15B4BE64" w14:textId="77777777" w:rsidTr="00D4318C">
        <w:trPr>
          <w:trHeight w:val="170"/>
        </w:trPr>
        <w:tc>
          <w:tcPr>
            <w:tcW w:w="1384" w:type="dxa"/>
            <w:vMerge w:val="restart"/>
            <w:shd w:val="clear" w:color="auto" w:fill="auto"/>
            <w:vAlign w:val="center"/>
          </w:tcPr>
          <w:p w14:paraId="4656C5AF" w14:textId="77777777" w:rsidR="007B0E5A" w:rsidRPr="00D82B15" w:rsidRDefault="007B0E5A" w:rsidP="00D4318C">
            <w:pPr>
              <w:spacing w:after="0" w:line="240" w:lineRule="auto"/>
              <w:jc w:val="center"/>
              <w:rPr>
                <w:b/>
              </w:rPr>
            </w:pPr>
            <w:r w:rsidRPr="00603B14">
              <w:rPr>
                <w:b/>
              </w:rPr>
              <w:t xml:space="preserve">Câu </w:t>
            </w:r>
            <w:r>
              <w:rPr>
                <w:b/>
              </w:rPr>
              <w:t>7</w:t>
            </w:r>
          </w:p>
          <w:p w14:paraId="09EA9761" w14:textId="77777777" w:rsidR="007B0E5A" w:rsidRPr="00603B14" w:rsidRDefault="007B0E5A" w:rsidP="00D4318C">
            <w:pPr>
              <w:spacing w:after="0" w:line="240" w:lineRule="auto"/>
              <w:jc w:val="center"/>
              <w:rPr>
                <w:b/>
              </w:rPr>
            </w:pPr>
            <w:r w:rsidRPr="00603B14">
              <w:rPr>
                <w:b/>
              </w:rPr>
              <w:t>(</w:t>
            </w:r>
            <w:r>
              <w:rPr>
                <w:b/>
              </w:rPr>
              <w:t xml:space="preserve">2 </w:t>
            </w:r>
            <w:r w:rsidRPr="00603B14">
              <w:rPr>
                <w:b/>
              </w:rPr>
              <w:t>điểm)</w:t>
            </w:r>
          </w:p>
        </w:tc>
        <w:tc>
          <w:tcPr>
            <w:tcW w:w="7938" w:type="dxa"/>
            <w:tcBorders>
              <w:bottom w:val="dotted" w:sz="4" w:space="0" w:color="auto"/>
            </w:tcBorders>
            <w:shd w:val="clear" w:color="auto" w:fill="auto"/>
          </w:tcPr>
          <w:p w14:paraId="07BE1EB0" w14:textId="77777777" w:rsidR="007B0E5A" w:rsidRPr="00612D9F" w:rsidRDefault="007B0E5A" w:rsidP="00D4318C">
            <w:pPr>
              <w:pStyle w:val="NormalWeb"/>
              <w:shd w:val="clear" w:color="auto" w:fill="FFFFFF"/>
              <w:spacing w:after="0"/>
              <w:jc w:val="both"/>
              <w:rPr>
                <w:color w:val="000000"/>
                <w:sz w:val="26"/>
                <w:lang w:val="vi-VN"/>
              </w:rPr>
            </w:pPr>
            <w:r w:rsidRPr="00612D9F">
              <w:rPr>
                <w:sz w:val="26"/>
                <w:lang w:val="vi-VN"/>
              </w:rPr>
              <w:t xml:space="preserve">a) </w:t>
            </w:r>
            <w:r w:rsidRPr="00612D9F">
              <w:rPr>
                <w:sz w:val="26"/>
              </w:rPr>
              <w:t xml:space="preserve">Trọng lượng của một vật là </w:t>
            </w:r>
            <w:r>
              <w:rPr>
                <w:sz w:val="26"/>
              </w:rPr>
              <w:t>độ lớn lực hút của trái đất tác dụng lên vật đó. Trọng lượng được kí hiệu là P, đơn vị đo trọng lượng là Niutơn (N)</w:t>
            </w:r>
          </w:p>
        </w:tc>
        <w:tc>
          <w:tcPr>
            <w:tcW w:w="850" w:type="dxa"/>
            <w:tcBorders>
              <w:bottom w:val="dotted" w:sz="4" w:space="0" w:color="auto"/>
            </w:tcBorders>
            <w:shd w:val="clear" w:color="auto" w:fill="auto"/>
            <w:vAlign w:val="center"/>
          </w:tcPr>
          <w:p w14:paraId="23ABED21" w14:textId="77777777" w:rsidR="007B0E5A" w:rsidRPr="00612D9F" w:rsidRDefault="007B0E5A" w:rsidP="00D4318C">
            <w:pPr>
              <w:spacing w:after="0" w:line="240" w:lineRule="auto"/>
              <w:jc w:val="center"/>
            </w:pPr>
            <w:r>
              <w:t>1</w:t>
            </w:r>
          </w:p>
        </w:tc>
      </w:tr>
      <w:tr w:rsidR="007B0E5A" w:rsidRPr="00603B14" w14:paraId="150B6A45" w14:textId="77777777" w:rsidTr="00D4318C">
        <w:trPr>
          <w:trHeight w:val="308"/>
        </w:trPr>
        <w:tc>
          <w:tcPr>
            <w:tcW w:w="1384" w:type="dxa"/>
            <w:vMerge/>
            <w:shd w:val="clear" w:color="auto" w:fill="auto"/>
          </w:tcPr>
          <w:p w14:paraId="51F8CD08" w14:textId="77777777" w:rsidR="007B0E5A" w:rsidRPr="00603B14" w:rsidRDefault="007B0E5A" w:rsidP="00D4318C">
            <w:pPr>
              <w:spacing w:after="0" w:line="240" w:lineRule="auto"/>
              <w:jc w:val="center"/>
              <w:rPr>
                <w:b/>
              </w:rPr>
            </w:pPr>
          </w:p>
        </w:tc>
        <w:tc>
          <w:tcPr>
            <w:tcW w:w="7938" w:type="dxa"/>
            <w:tcBorders>
              <w:top w:val="dotted" w:sz="4" w:space="0" w:color="auto"/>
              <w:bottom w:val="single" w:sz="4" w:space="0" w:color="auto"/>
            </w:tcBorders>
            <w:shd w:val="clear" w:color="auto" w:fill="auto"/>
          </w:tcPr>
          <w:p w14:paraId="50DE896B" w14:textId="77777777" w:rsidR="007B0E5A" w:rsidRDefault="007B0E5A" w:rsidP="00D4318C">
            <w:pPr>
              <w:spacing w:after="0" w:line="240" w:lineRule="auto"/>
              <w:jc w:val="both"/>
            </w:pPr>
            <w:r w:rsidRPr="00612D9F">
              <w:rPr>
                <w:lang w:val="vi-VN"/>
              </w:rPr>
              <w:t xml:space="preserve">b) </w:t>
            </w:r>
            <w:r>
              <w:t>Lực ma sát có tác dụng cản trở hoặc thúc đẩy chuyển động</w:t>
            </w:r>
          </w:p>
          <w:p w14:paraId="044A9BBA" w14:textId="77777777" w:rsidR="007B0E5A" w:rsidRPr="00612D9F" w:rsidRDefault="007B0E5A" w:rsidP="00D4318C">
            <w:pPr>
              <w:spacing w:after="0" w:line="240" w:lineRule="auto"/>
              <w:jc w:val="both"/>
            </w:pPr>
            <w:r>
              <w:t>Lấy được 2 ví dụ.</w:t>
            </w:r>
          </w:p>
        </w:tc>
        <w:tc>
          <w:tcPr>
            <w:tcW w:w="850" w:type="dxa"/>
            <w:tcBorders>
              <w:top w:val="dotted" w:sz="4" w:space="0" w:color="auto"/>
              <w:bottom w:val="single" w:sz="4" w:space="0" w:color="auto"/>
            </w:tcBorders>
            <w:shd w:val="clear" w:color="auto" w:fill="auto"/>
            <w:vAlign w:val="center"/>
          </w:tcPr>
          <w:p w14:paraId="3D44D77B" w14:textId="77777777" w:rsidR="007B0E5A" w:rsidRPr="00612D9F" w:rsidRDefault="007B0E5A" w:rsidP="00D4318C">
            <w:pPr>
              <w:spacing w:after="0" w:line="240" w:lineRule="auto"/>
              <w:jc w:val="center"/>
            </w:pPr>
            <w:r>
              <w:t>1</w:t>
            </w:r>
          </w:p>
        </w:tc>
      </w:tr>
      <w:tr w:rsidR="007B0E5A" w:rsidRPr="00603B14" w14:paraId="434B6F88" w14:textId="77777777" w:rsidTr="00D4318C">
        <w:trPr>
          <w:trHeight w:val="308"/>
        </w:trPr>
        <w:tc>
          <w:tcPr>
            <w:tcW w:w="1384" w:type="dxa"/>
            <w:vMerge w:val="restart"/>
            <w:shd w:val="clear" w:color="auto" w:fill="auto"/>
            <w:vAlign w:val="center"/>
          </w:tcPr>
          <w:p w14:paraId="71F891B6" w14:textId="77777777" w:rsidR="007B0E5A" w:rsidRPr="00D82B15" w:rsidRDefault="007B0E5A" w:rsidP="00D4318C">
            <w:pPr>
              <w:spacing w:after="0" w:line="240" w:lineRule="auto"/>
              <w:jc w:val="center"/>
              <w:rPr>
                <w:b/>
              </w:rPr>
            </w:pPr>
            <w:r w:rsidRPr="00603B14">
              <w:rPr>
                <w:b/>
              </w:rPr>
              <w:t xml:space="preserve">Câu </w:t>
            </w:r>
            <w:r>
              <w:rPr>
                <w:b/>
              </w:rPr>
              <w:t>8</w:t>
            </w:r>
          </w:p>
          <w:p w14:paraId="67FAD93E" w14:textId="77777777" w:rsidR="007B0E5A" w:rsidRPr="00603B14" w:rsidRDefault="007B0E5A" w:rsidP="00D4318C">
            <w:pPr>
              <w:spacing w:after="0" w:line="240" w:lineRule="auto"/>
              <w:jc w:val="center"/>
              <w:rPr>
                <w:b/>
              </w:rPr>
            </w:pPr>
            <w:r w:rsidRPr="00603B14">
              <w:rPr>
                <w:b/>
              </w:rPr>
              <w:t>(1</w:t>
            </w:r>
            <w:r>
              <w:rPr>
                <w:b/>
              </w:rPr>
              <w:t xml:space="preserve">,5 </w:t>
            </w:r>
            <w:r w:rsidRPr="00603B14">
              <w:rPr>
                <w:b/>
              </w:rPr>
              <w:t>điểm)</w:t>
            </w:r>
          </w:p>
        </w:tc>
        <w:tc>
          <w:tcPr>
            <w:tcW w:w="7938" w:type="dxa"/>
            <w:tcBorders>
              <w:top w:val="single" w:sz="4" w:space="0" w:color="auto"/>
              <w:bottom w:val="dotted" w:sz="4" w:space="0" w:color="auto"/>
            </w:tcBorders>
            <w:shd w:val="clear" w:color="auto" w:fill="auto"/>
          </w:tcPr>
          <w:p w14:paraId="1D6D0F8B" w14:textId="77777777" w:rsidR="007B0E5A" w:rsidRPr="00D82B15" w:rsidRDefault="007B0E5A" w:rsidP="00D4318C">
            <w:pPr>
              <w:spacing w:after="0" w:line="240" w:lineRule="auto"/>
              <w:jc w:val="both"/>
            </w:pPr>
            <w:r>
              <w:t xml:space="preserve">a) </w:t>
            </w:r>
            <w:r>
              <w:rPr>
                <w:rFonts w:cs="Times New Roman"/>
                <w:szCs w:val="28"/>
              </w:rPr>
              <w:t>Kể tên được từ 2 thiết bị trở lên</w:t>
            </w:r>
          </w:p>
        </w:tc>
        <w:tc>
          <w:tcPr>
            <w:tcW w:w="850" w:type="dxa"/>
            <w:tcBorders>
              <w:top w:val="single" w:sz="4" w:space="0" w:color="auto"/>
              <w:bottom w:val="dotted" w:sz="4" w:space="0" w:color="auto"/>
            </w:tcBorders>
            <w:shd w:val="clear" w:color="auto" w:fill="auto"/>
            <w:vAlign w:val="center"/>
          </w:tcPr>
          <w:p w14:paraId="7BFA102C" w14:textId="77777777" w:rsidR="007B0E5A" w:rsidRPr="00603B14" w:rsidRDefault="007B0E5A" w:rsidP="00D4318C">
            <w:pPr>
              <w:spacing w:after="0" w:line="240" w:lineRule="auto"/>
              <w:jc w:val="center"/>
              <w:rPr>
                <w:lang w:val="vi-VN"/>
              </w:rPr>
            </w:pPr>
            <w:r>
              <w:rPr>
                <w:lang w:val="vi-VN"/>
              </w:rPr>
              <w:t>0,5</w:t>
            </w:r>
          </w:p>
        </w:tc>
      </w:tr>
      <w:tr w:rsidR="007B0E5A" w:rsidRPr="00603B14" w14:paraId="12AE7041" w14:textId="77777777" w:rsidTr="00D4318C">
        <w:trPr>
          <w:trHeight w:val="308"/>
        </w:trPr>
        <w:tc>
          <w:tcPr>
            <w:tcW w:w="1384" w:type="dxa"/>
            <w:vMerge/>
            <w:shd w:val="clear" w:color="auto" w:fill="auto"/>
          </w:tcPr>
          <w:p w14:paraId="40027E83" w14:textId="77777777" w:rsidR="007B0E5A" w:rsidRPr="00603B14" w:rsidRDefault="007B0E5A" w:rsidP="00D4318C">
            <w:pPr>
              <w:spacing w:after="0" w:line="240" w:lineRule="auto"/>
              <w:jc w:val="center"/>
              <w:rPr>
                <w:b/>
              </w:rPr>
            </w:pPr>
          </w:p>
        </w:tc>
        <w:tc>
          <w:tcPr>
            <w:tcW w:w="7938" w:type="dxa"/>
            <w:tcBorders>
              <w:top w:val="dotted" w:sz="4" w:space="0" w:color="auto"/>
              <w:bottom w:val="single" w:sz="4" w:space="0" w:color="auto"/>
            </w:tcBorders>
            <w:shd w:val="clear" w:color="auto" w:fill="auto"/>
          </w:tcPr>
          <w:p w14:paraId="3ABC33B8" w14:textId="77777777" w:rsidR="007B0E5A" w:rsidRPr="00AA7369" w:rsidRDefault="007B0E5A" w:rsidP="00D4318C">
            <w:pPr>
              <w:spacing w:after="0" w:line="240" w:lineRule="auto"/>
              <w:jc w:val="both"/>
              <w:rPr>
                <w:lang w:val="vi-VN"/>
              </w:rPr>
            </w:pPr>
            <w:r>
              <w:rPr>
                <w:rFonts w:cs="Times New Roman"/>
                <w:szCs w:val="28"/>
              </w:rPr>
              <w:t>b) Lấy được</w:t>
            </w:r>
            <w:r w:rsidRPr="00C4779D">
              <w:rPr>
                <w:rFonts w:cs="Times New Roman"/>
                <w:szCs w:val="28"/>
              </w:rPr>
              <w:t xml:space="preserve"> ví dụ chứng tỏ </w:t>
            </w:r>
            <w:r>
              <w:rPr>
                <w:rFonts w:cs="Times New Roman"/>
                <w:szCs w:val="28"/>
              </w:rPr>
              <w:t xml:space="preserve">năng lượng truyền được từ vật này sang vật khác và </w:t>
            </w:r>
            <w:r w:rsidRPr="00C4779D">
              <w:rPr>
                <w:rFonts w:cs="Times New Roman"/>
                <w:szCs w:val="28"/>
              </w:rPr>
              <w:t xml:space="preserve">một ví dụ chứng tỏ </w:t>
            </w:r>
            <w:r>
              <w:rPr>
                <w:rFonts w:cs="Times New Roman"/>
                <w:szCs w:val="28"/>
              </w:rPr>
              <w:t>năng lượng truyền từ nơi này sang nơi khác.</w:t>
            </w:r>
          </w:p>
        </w:tc>
        <w:tc>
          <w:tcPr>
            <w:tcW w:w="850" w:type="dxa"/>
            <w:tcBorders>
              <w:top w:val="dotted" w:sz="4" w:space="0" w:color="auto"/>
              <w:bottom w:val="single" w:sz="4" w:space="0" w:color="auto"/>
            </w:tcBorders>
            <w:shd w:val="clear" w:color="auto" w:fill="auto"/>
            <w:vAlign w:val="center"/>
          </w:tcPr>
          <w:p w14:paraId="6118E24C" w14:textId="77777777" w:rsidR="007B0E5A" w:rsidRPr="00D82B15" w:rsidRDefault="007B0E5A" w:rsidP="00D4318C">
            <w:pPr>
              <w:spacing w:after="0" w:line="240" w:lineRule="auto"/>
              <w:jc w:val="center"/>
            </w:pPr>
            <w:r>
              <w:t>1</w:t>
            </w:r>
          </w:p>
        </w:tc>
      </w:tr>
    </w:tbl>
    <w:p w14:paraId="57F97B4E" w14:textId="77777777" w:rsidR="00A7654A" w:rsidRPr="007B0E5A" w:rsidRDefault="00A7654A" w:rsidP="007B0E5A">
      <w:pPr>
        <w:rPr>
          <w:lang w:val="nl-NL"/>
        </w:rPr>
      </w:pPr>
    </w:p>
    <w:sectPr w:rsidR="00A7654A" w:rsidRPr="007B0E5A" w:rsidSect="00615E95">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09B5" w14:textId="77777777" w:rsidR="005841A3" w:rsidRDefault="005841A3" w:rsidP="003F4DA7">
      <w:pPr>
        <w:spacing w:after="0" w:line="240" w:lineRule="auto"/>
      </w:pPr>
      <w:r>
        <w:separator/>
      </w:r>
    </w:p>
  </w:endnote>
  <w:endnote w:type="continuationSeparator" w:id="0">
    <w:p w14:paraId="26748DE1" w14:textId="77777777" w:rsidR="005841A3" w:rsidRDefault="005841A3" w:rsidP="003F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614D2" w14:textId="77777777" w:rsidR="005841A3" w:rsidRDefault="005841A3" w:rsidP="003F4DA7">
      <w:pPr>
        <w:spacing w:after="0" w:line="240" w:lineRule="auto"/>
      </w:pPr>
      <w:r>
        <w:separator/>
      </w:r>
    </w:p>
  </w:footnote>
  <w:footnote w:type="continuationSeparator" w:id="0">
    <w:p w14:paraId="7655714E" w14:textId="77777777" w:rsidR="005841A3" w:rsidRDefault="005841A3" w:rsidP="003F4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197"/>
    <w:multiLevelType w:val="hybridMultilevel"/>
    <w:tmpl w:val="59E649C4"/>
    <w:lvl w:ilvl="0" w:tplc="43E0482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E80966"/>
    <w:multiLevelType w:val="hybridMultilevel"/>
    <w:tmpl w:val="B13AA462"/>
    <w:lvl w:ilvl="0" w:tplc="AB86C1B8">
      <w:start w:val="1"/>
      <w:numFmt w:val="upperLetter"/>
      <w:lvlText w:val="%1."/>
      <w:lvlJc w:val="left"/>
      <w:pPr>
        <w:tabs>
          <w:tab w:val="num" w:pos="720"/>
        </w:tabs>
        <w:ind w:left="720" w:hanging="360"/>
      </w:pPr>
      <w:rPr>
        <w:b/>
      </w:rPr>
    </w:lvl>
    <w:lvl w:ilvl="1" w:tplc="A6101F1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1372A8A"/>
    <w:multiLevelType w:val="hybridMultilevel"/>
    <w:tmpl w:val="DE60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B6E01"/>
    <w:multiLevelType w:val="hybridMultilevel"/>
    <w:tmpl w:val="C936C534"/>
    <w:lvl w:ilvl="0" w:tplc="FC063786">
      <w:start w:val="1"/>
      <w:numFmt w:val="decimal"/>
      <w:lvlText w:val="Câu %1."/>
      <w:lvlJc w:val="left"/>
      <w:pPr>
        <w:ind w:left="0" w:firstLine="0"/>
      </w:pPr>
      <w:rPr>
        <w:b/>
        <w:i w:val="0"/>
        <w:color w:val="FF0000"/>
        <w:sz w:val="26"/>
        <w:szCs w:val="26"/>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DA"/>
    <w:rsid w:val="00004737"/>
    <w:rsid w:val="0002583C"/>
    <w:rsid w:val="00026122"/>
    <w:rsid w:val="00026E7C"/>
    <w:rsid w:val="000277B9"/>
    <w:rsid w:val="00033098"/>
    <w:rsid w:val="00037C90"/>
    <w:rsid w:val="00060278"/>
    <w:rsid w:val="0008004B"/>
    <w:rsid w:val="00086FDA"/>
    <w:rsid w:val="00087F60"/>
    <w:rsid w:val="000973FB"/>
    <w:rsid w:val="000A01A2"/>
    <w:rsid w:val="000A4809"/>
    <w:rsid w:val="000B5BC4"/>
    <w:rsid w:val="000C3165"/>
    <w:rsid w:val="000C338D"/>
    <w:rsid w:val="000C5F0C"/>
    <w:rsid w:val="000D7FD0"/>
    <w:rsid w:val="000F13F3"/>
    <w:rsid w:val="000F2784"/>
    <w:rsid w:val="000F464C"/>
    <w:rsid w:val="000F4880"/>
    <w:rsid w:val="001036CA"/>
    <w:rsid w:val="001055F5"/>
    <w:rsid w:val="00117C9C"/>
    <w:rsid w:val="00120AFC"/>
    <w:rsid w:val="0013113F"/>
    <w:rsid w:val="00132ABE"/>
    <w:rsid w:val="00134136"/>
    <w:rsid w:val="00136137"/>
    <w:rsid w:val="00145BF0"/>
    <w:rsid w:val="00146A20"/>
    <w:rsid w:val="001607FD"/>
    <w:rsid w:val="0016243C"/>
    <w:rsid w:val="00164C4A"/>
    <w:rsid w:val="00183540"/>
    <w:rsid w:val="00184504"/>
    <w:rsid w:val="0018577D"/>
    <w:rsid w:val="00186FBB"/>
    <w:rsid w:val="00191746"/>
    <w:rsid w:val="001A265F"/>
    <w:rsid w:val="001A3016"/>
    <w:rsid w:val="001A5462"/>
    <w:rsid w:val="001A5ECE"/>
    <w:rsid w:val="001B026B"/>
    <w:rsid w:val="001B710F"/>
    <w:rsid w:val="001D16D2"/>
    <w:rsid w:val="001D2F7D"/>
    <w:rsid w:val="001D314E"/>
    <w:rsid w:val="001D631C"/>
    <w:rsid w:val="001D74EB"/>
    <w:rsid w:val="001F1028"/>
    <w:rsid w:val="001F3325"/>
    <w:rsid w:val="00200267"/>
    <w:rsid w:val="0020143A"/>
    <w:rsid w:val="00202A9B"/>
    <w:rsid w:val="00204A85"/>
    <w:rsid w:val="00212831"/>
    <w:rsid w:val="0021438B"/>
    <w:rsid w:val="00221532"/>
    <w:rsid w:val="00242C8C"/>
    <w:rsid w:val="00243AE5"/>
    <w:rsid w:val="00247241"/>
    <w:rsid w:val="0024765D"/>
    <w:rsid w:val="00252E37"/>
    <w:rsid w:val="002538B8"/>
    <w:rsid w:val="00256642"/>
    <w:rsid w:val="002702EC"/>
    <w:rsid w:val="002877A4"/>
    <w:rsid w:val="00290F17"/>
    <w:rsid w:val="0029468A"/>
    <w:rsid w:val="0029502C"/>
    <w:rsid w:val="002965A1"/>
    <w:rsid w:val="002A4932"/>
    <w:rsid w:val="002B2F7E"/>
    <w:rsid w:val="002B7D2C"/>
    <w:rsid w:val="002C5993"/>
    <w:rsid w:val="002D03E9"/>
    <w:rsid w:val="002E6624"/>
    <w:rsid w:val="002F0995"/>
    <w:rsid w:val="002F3A2D"/>
    <w:rsid w:val="0030282E"/>
    <w:rsid w:val="00305BAD"/>
    <w:rsid w:val="00313FA1"/>
    <w:rsid w:val="00317740"/>
    <w:rsid w:val="00335E48"/>
    <w:rsid w:val="00337EDF"/>
    <w:rsid w:val="0034362C"/>
    <w:rsid w:val="00350960"/>
    <w:rsid w:val="00354AD0"/>
    <w:rsid w:val="00363D3C"/>
    <w:rsid w:val="00376B90"/>
    <w:rsid w:val="003850B3"/>
    <w:rsid w:val="00386338"/>
    <w:rsid w:val="003A682D"/>
    <w:rsid w:val="003B0483"/>
    <w:rsid w:val="003B4707"/>
    <w:rsid w:val="003C3402"/>
    <w:rsid w:val="003D5970"/>
    <w:rsid w:val="003E3315"/>
    <w:rsid w:val="003E582E"/>
    <w:rsid w:val="003F295A"/>
    <w:rsid w:val="003F4DA7"/>
    <w:rsid w:val="003F5AA0"/>
    <w:rsid w:val="003F6A45"/>
    <w:rsid w:val="00404952"/>
    <w:rsid w:val="00411782"/>
    <w:rsid w:val="00421B5E"/>
    <w:rsid w:val="00426274"/>
    <w:rsid w:val="004264A3"/>
    <w:rsid w:val="00427B7C"/>
    <w:rsid w:val="004347C9"/>
    <w:rsid w:val="00445A02"/>
    <w:rsid w:val="00445C73"/>
    <w:rsid w:val="004626CA"/>
    <w:rsid w:val="00465645"/>
    <w:rsid w:val="004732E2"/>
    <w:rsid w:val="00474F24"/>
    <w:rsid w:val="00480DE4"/>
    <w:rsid w:val="00481B0E"/>
    <w:rsid w:val="00484D4E"/>
    <w:rsid w:val="004930F8"/>
    <w:rsid w:val="004A243A"/>
    <w:rsid w:val="004A3B4E"/>
    <w:rsid w:val="004A47BA"/>
    <w:rsid w:val="004A53D3"/>
    <w:rsid w:val="004A5C12"/>
    <w:rsid w:val="004B3798"/>
    <w:rsid w:val="004C7599"/>
    <w:rsid w:val="004D77C5"/>
    <w:rsid w:val="004E7D29"/>
    <w:rsid w:val="004F725F"/>
    <w:rsid w:val="00511D43"/>
    <w:rsid w:val="005174A0"/>
    <w:rsid w:val="00522723"/>
    <w:rsid w:val="00522DE8"/>
    <w:rsid w:val="005369F0"/>
    <w:rsid w:val="00543DCD"/>
    <w:rsid w:val="00547B4A"/>
    <w:rsid w:val="00557751"/>
    <w:rsid w:val="005601B6"/>
    <w:rsid w:val="005619EC"/>
    <w:rsid w:val="005638C3"/>
    <w:rsid w:val="005665A3"/>
    <w:rsid w:val="005666F3"/>
    <w:rsid w:val="00566946"/>
    <w:rsid w:val="00581CE5"/>
    <w:rsid w:val="00582741"/>
    <w:rsid w:val="005841A3"/>
    <w:rsid w:val="005909FD"/>
    <w:rsid w:val="00591303"/>
    <w:rsid w:val="00595DFC"/>
    <w:rsid w:val="005978C7"/>
    <w:rsid w:val="005A53B6"/>
    <w:rsid w:val="005A59B9"/>
    <w:rsid w:val="005C0276"/>
    <w:rsid w:val="005E269E"/>
    <w:rsid w:val="005E5DD7"/>
    <w:rsid w:val="005F14D4"/>
    <w:rsid w:val="00600177"/>
    <w:rsid w:val="00603BB1"/>
    <w:rsid w:val="00610FE8"/>
    <w:rsid w:val="0061316A"/>
    <w:rsid w:val="00615E95"/>
    <w:rsid w:val="006351C4"/>
    <w:rsid w:val="0065158B"/>
    <w:rsid w:val="0065208E"/>
    <w:rsid w:val="006562DA"/>
    <w:rsid w:val="00665499"/>
    <w:rsid w:val="00686075"/>
    <w:rsid w:val="00691EEA"/>
    <w:rsid w:val="006968F4"/>
    <w:rsid w:val="006974E3"/>
    <w:rsid w:val="006A135F"/>
    <w:rsid w:val="006C0D0D"/>
    <w:rsid w:val="006E0AFE"/>
    <w:rsid w:val="0070324A"/>
    <w:rsid w:val="00706D36"/>
    <w:rsid w:val="007125D7"/>
    <w:rsid w:val="00717FA5"/>
    <w:rsid w:val="00726A89"/>
    <w:rsid w:val="00726C25"/>
    <w:rsid w:val="00727D31"/>
    <w:rsid w:val="0073328F"/>
    <w:rsid w:val="00737346"/>
    <w:rsid w:val="00762189"/>
    <w:rsid w:val="007626AE"/>
    <w:rsid w:val="0077095B"/>
    <w:rsid w:val="00787CEB"/>
    <w:rsid w:val="007902A3"/>
    <w:rsid w:val="00793B4C"/>
    <w:rsid w:val="00793E4A"/>
    <w:rsid w:val="00795FA7"/>
    <w:rsid w:val="007B0E5A"/>
    <w:rsid w:val="007C459F"/>
    <w:rsid w:val="007C4FBF"/>
    <w:rsid w:val="007E4507"/>
    <w:rsid w:val="007E7931"/>
    <w:rsid w:val="007F07CC"/>
    <w:rsid w:val="007F4CA8"/>
    <w:rsid w:val="007F50E8"/>
    <w:rsid w:val="007F60E5"/>
    <w:rsid w:val="007F71B0"/>
    <w:rsid w:val="007F7B71"/>
    <w:rsid w:val="007F7D54"/>
    <w:rsid w:val="008051B2"/>
    <w:rsid w:val="00805660"/>
    <w:rsid w:val="008106BE"/>
    <w:rsid w:val="008125E9"/>
    <w:rsid w:val="00814171"/>
    <w:rsid w:val="008152DA"/>
    <w:rsid w:val="00817930"/>
    <w:rsid w:val="0082076D"/>
    <w:rsid w:val="00826DF0"/>
    <w:rsid w:val="00842C58"/>
    <w:rsid w:val="00844221"/>
    <w:rsid w:val="00852F1D"/>
    <w:rsid w:val="00860A0B"/>
    <w:rsid w:val="0087182F"/>
    <w:rsid w:val="00875D89"/>
    <w:rsid w:val="00876534"/>
    <w:rsid w:val="0088353B"/>
    <w:rsid w:val="00883840"/>
    <w:rsid w:val="008849C0"/>
    <w:rsid w:val="00885FCE"/>
    <w:rsid w:val="0089129C"/>
    <w:rsid w:val="008A0AEC"/>
    <w:rsid w:val="008A1AA4"/>
    <w:rsid w:val="008A69E1"/>
    <w:rsid w:val="008B28C4"/>
    <w:rsid w:val="008C4499"/>
    <w:rsid w:val="008C514F"/>
    <w:rsid w:val="008C6197"/>
    <w:rsid w:val="008D28C6"/>
    <w:rsid w:val="008D2F62"/>
    <w:rsid w:val="008D6325"/>
    <w:rsid w:val="008D64C0"/>
    <w:rsid w:val="008D7B21"/>
    <w:rsid w:val="008E2D5D"/>
    <w:rsid w:val="00900900"/>
    <w:rsid w:val="00904B8B"/>
    <w:rsid w:val="00910847"/>
    <w:rsid w:val="0092036A"/>
    <w:rsid w:val="00924840"/>
    <w:rsid w:val="00935D4E"/>
    <w:rsid w:val="00946FAD"/>
    <w:rsid w:val="00956C8B"/>
    <w:rsid w:val="00961EE4"/>
    <w:rsid w:val="00967938"/>
    <w:rsid w:val="009738F5"/>
    <w:rsid w:val="0097733D"/>
    <w:rsid w:val="00980969"/>
    <w:rsid w:val="009944A7"/>
    <w:rsid w:val="00997FA4"/>
    <w:rsid w:val="009B2A44"/>
    <w:rsid w:val="009B2CEF"/>
    <w:rsid w:val="009B42DE"/>
    <w:rsid w:val="009B637D"/>
    <w:rsid w:val="009C5E28"/>
    <w:rsid w:val="009D10CE"/>
    <w:rsid w:val="009D530A"/>
    <w:rsid w:val="009E0F19"/>
    <w:rsid w:val="009E710B"/>
    <w:rsid w:val="009F05B2"/>
    <w:rsid w:val="009F27D8"/>
    <w:rsid w:val="009F75B6"/>
    <w:rsid w:val="00A15C21"/>
    <w:rsid w:val="00A20F98"/>
    <w:rsid w:val="00A2483D"/>
    <w:rsid w:val="00A32846"/>
    <w:rsid w:val="00A612D2"/>
    <w:rsid w:val="00A65DEB"/>
    <w:rsid w:val="00A72BB8"/>
    <w:rsid w:val="00A7654A"/>
    <w:rsid w:val="00A800A2"/>
    <w:rsid w:val="00A8011D"/>
    <w:rsid w:val="00A82544"/>
    <w:rsid w:val="00A86C8E"/>
    <w:rsid w:val="00A927DB"/>
    <w:rsid w:val="00A93CA4"/>
    <w:rsid w:val="00A952CE"/>
    <w:rsid w:val="00AA223C"/>
    <w:rsid w:val="00AA4120"/>
    <w:rsid w:val="00AA7D4A"/>
    <w:rsid w:val="00AB5CA0"/>
    <w:rsid w:val="00AC1CE3"/>
    <w:rsid w:val="00AD0C87"/>
    <w:rsid w:val="00AF7082"/>
    <w:rsid w:val="00B13C07"/>
    <w:rsid w:val="00B33794"/>
    <w:rsid w:val="00B359A9"/>
    <w:rsid w:val="00B42FF5"/>
    <w:rsid w:val="00B50037"/>
    <w:rsid w:val="00B51371"/>
    <w:rsid w:val="00B667ED"/>
    <w:rsid w:val="00B8310B"/>
    <w:rsid w:val="00B8335F"/>
    <w:rsid w:val="00B8364F"/>
    <w:rsid w:val="00BA445F"/>
    <w:rsid w:val="00BA555C"/>
    <w:rsid w:val="00BB08BC"/>
    <w:rsid w:val="00BB0CF6"/>
    <w:rsid w:val="00BC299C"/>
    <w:rsid w:val="00BC77F0"/>
    <w:rsid w:val="00BD4F9F"/>
    <w:rsid w:val="00BD5543"/>
    <w:rsid w:val="00BE19BD"/>
    <w:rsid w:val="00BF7201"/>
    <w:rsid w:val="00C02EE7"/>
    <w:rsid w:val="00C07558"/>
    <w:rsid w:val="00C161B9"/>
    <w:rsid w:val="00C216BB"/>
    <w:rsid w:val="00C25F51"/>
    <w:rsid w:val="00C32A06"/>
    <w:rsid w:val="00C34649"/>
    <w:rsid w:val="00C347BF"/>
    <w:rsid w:val="00C50151"/>
    <w:rsid w:val="00C50C6E"/>
    <w:rsid w:val="00C56A37"/>
    <w:rsid w:val="00C61DD1"/>
    <w:rsid w:val="00C6719F"/>
    <w:rsid w:val="00C717A2"/>
    <w:rsid w:val="00C75FB1"/>
    <w:rsid w:val="00C871B3"/>
    <w:rsid w:val="00C90D6A"/>
    <w:rsid w:val="00C91961"/>
    <w:rsid w:val="00CA1B99"/>
    <w:rsid w:val="00CB16A1"/>
    <w:rsid w:val="00CB69F6"/>
    <w:rsid w:val="00CC46CA"/>
    <w:rsid w:val="00CC5386"/>
    <w:rsid w:val="00CE3E88"/>
    <w:rsid w:val="00CF4D8A"/>
    <w:rsid w:val="00CF5C25"/>
    <w:rsid w:val="00D06ABA"/>
    <w:rsid w:val="00D07BB7"/>
    <w:rsid w:val="00D107F9"/>
    <w:rsid w:val="00D11DAB"/>
    <w:rsid w:val="00D1341B"/>
    <w:rsid w:val="00D1725C"/>
    <w:rsid w:val="00D23CDD"/>
    <w:rsid w:val="00D2442A"/>
    <w:rsid w:val="00D255BA"/>
    <w:rsid w:val="00D347FC"/>
    <w:rsid w:val="00D356CB"/>
    <w:rsid w:val="00D45C76"/>
    <w:rsid w:val="00D57E4C"/>
    <w:rsid w:val="00D7707E"/>
    <w:rsid w:val="00D83D54"/>
    <w:rsid w:val="00D86C52"/>
    <w:rsid w:val="00D900F2"/>
    <w:rsid w:val="00D97993"/>
    <w:rsid w:val="00DA1706"/>
    <w:rsid w:val="00DB4E5D"/>
    <w:rsid w:val="00DC2382"/>
    <w:rsid w:val="00DC627B"/>
    <w:rsid w:val="00DC6BED"/>
    <w:rsid w:val="00DE5CB8"/>
    <w:rsid w:val="00DF3044"/>
    <w:rsid w:val="00DF510D"/>
    <w:rsid w:val="00E03D29"/>
    <w:rsid w:val="00E13932"/>
    <w:rsid w:val="00E13D3A"/>
    <w:rsid w:val="00E24E70"/>
    <w:rsid w:val="00E25382"/>
    <w:rsid w:val="00E4138F"/>
    <w:rsid w:val="00E421BC"/>
    <w:rsid w:val="00E43EDD"/>
    <w:rsid w:val="00E538C8"/>
    <w:rsid w:val="00E615FA"/>
    <w:rsid w:val="00E63291"/>
    <w:rsid w:val="00E722DF"/>
    <w:rsid w:val="00E80F0F"/>
    <w:rsid w:val="00E90209"/>
    <w:rsid w:val="00E91119"/>
    <w:rsid w:val="00E93C7D"/>
    <w:rsid w:val="00E93DA8"/>
    <w:rsid w:val="00EA1E0C"/>
    <w:rsid w:val="00EA3517"/>
    <w:rsid w:val="00EA5E96"/>
    <w:rsid w:val="00EB465C"/>
    <w:rsid w:val="00EC42CD"/>
    <w:rsid w:val="00EC6CAC"/>
    <w:rsid w:val="00ED06F1"/>
    <w:rsid w:val="00ED278E"/>
    <w:rsid w:val="00EE53E7"/>
    <w:rsid w:val="00EF1A1F"/>
    <w:rsid w:val="00EF4760"/>
    <w:rsid w:val="00EF6593"/>
    <w:rsid w:val="00F02714"/>
    <w:rsid w:val="00F10E45"/>
    <w:rsid w:val="00F20B34"/>
    <w:rsid w:val="00F35C7D"/>
    <w:rsid w:val="00F45701"/>
    <w:rsid w:val="00F653EB"/>
    <w:rsid w:val="00F66581"/>
    <w:rsid w:val="00F66D9D"/>
    <w:rsid w:val="00F70D9D"/>
    <w:rsid w:val="00F71750"/>
    <w:rsid w:val="00F73518"/>
    <w:rsid w:val="00F8419B"/>
    <w:rsid w:val="00F848AC"/>
    <w:rsid w:val="00F92987"/>
    <w:rsid w:val="00F9364C"/>
    <w:rsid w:val="00F9662C"/>
    <w:rsid w:val="00F977FF"/>
    <w:rsid w:val="00FA1AC3"/>
    <w:rsid w:val="00FA213A"/>
    <w:rsid w:val="00FC6FA7"/>
    <w:rsid w:val="00FD1EBF"/>
    <w:rsid w:val="00FD6B94"/>
    <w:rsid w:val="00FD7165"/>
    <w:rsid w:val="00FE08E5"/>
    <w:rsid w:val="00FE6341"/>
    <w:rsid w:val="00FE6924"/>
    <w:rsid w:val="00FF4650"/>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B0E5A"/>
    <w:pPr>
      <w:keepNext/>
      <w:keepLines/>
      <w:spacing w:before="200" w:after="0"/>
      <w:outlineLvl w:val="3"/>
    </w:pPr>
    <w:rPr>
      <w:rFonts w:asciiTheme="majorHAnsi" w:eastAsiaTheme="majorEastAsia"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rsid w:val="004E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customStyle="1" w:styleId="Heading4Char">
    <w:name w:val="Heading 4 Char"/>
    <w:basedOn w:val="DefaultParagraphFont"/>
    <w:link w:val="Heading4"/>
    <w:uiPriority w:val="9"/>
    <w:semiHidden/>
    <w:rsid w:val="007B0E5A"/>
    <w:rPr>
      <w:rFonts w:asciiTheme="majorHAnsi" w:eastAsiaTheme="majorEastAsia" w:hAnsiTheme="majorHAnsi" w:cstheme="majorBidi"/>
      <w:b/>
      <w:bCs/>
      <w:i/>
      <w:iCs/>
      <w:color w:val="4F81BD" w:themeColor="accent1"/>
      <w:sz w:val="28"/>
    </w:rPr>
  </w:style>
  <w:style w:type="character" w:styleId="Strong">
    <w:name w:val="Strong"/>
    <w:basedOn w:val="DefaultParagraphFont"/>
    <w:uiPriority w:val="22"/>
    <w:qFormat/>
    <w:rsid w:val="007B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B0E5A"/>
    <w:pPr>
      <w:keepNext/>
      <w:keepLines/>
      <w:spacing w:before="200" w:after="0"/>
      <w:outlineLvl w:val="3"/>
    </w:pPr>
    <w:rPr>
      <w:rFonts w:asciiTheme="majorHAnsi" w:eastAsiaTheme="majorEastAsia"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rsid w:val="004E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customStyle="1" w:styleId="Heading4Char">
    <w:name w:val="Heading 4 Char"/>
    <w:basedOn w:val="DefaultParagraphFont"/>
    <w:link w:val="Heading4"/>
    <w:uiPriority w:val="9"/>
    <w:semiHidden/>
    <w:rsid w:val="007B0E5A"/>
    <w:rPr>
      <w:rFonts w:asciiTheme="majorHAnsi" w:eastAsiaTheme="majorEastAsia" w:hAnsiTheme="majorHAnsi" w:cstheme="majorBidi"/>
      <w:b/>
      <w:bCs/>
      <w:i/>
      <w:iCs/>
      <w:color w:val="4F81BD" w:themeColor="accent1"/>
      <w:sz w:val="28"/>
    </w:rPr>
  </w:style>
  <w:style w:type="character" w:styleId="Strong">
    <w:name w:val="Strong"/>
    <w:basedOn w:val="DefaultParagraphFont"/>
    <w:uiPriority w:val="22"/>
    <w:qFormat/>
    <w:rsid w:val="007B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7138">
      <w:bodyDiv w:val="1"/>
      <w:marLeft w:val="0"/>
      <w:marRight w:val="0"/>
      <w:marTop w:val="0"/>
      <w:marBottom w:val="0"/>
      <w:divBdr>
        <w:top w:val="none" w:sz="0" w:space="0" w:color="auto"/>
        <w:left w:val="none" w:sz="0" w:space="0" w:color="auto"/>
        <w:bottom w:val="none" w:sz="0" w:space="0" w:color="auto"/>
        <w:right w:val="none" w:sz="0" w:space="0" w:color="auto"/>
      </w:divBdr>
    </w:div>
    <w:div w:id="116608252">
      <w:bodyDiv w:val="1"/>
      <w:marLeft w:val="0"/>
      <w:marRight w:val="0"/>
      <w:marTop w:val="0"/>
      <w:marBottom w:val="0"/>
      <w:divBdr>
        <w:top w:val="none" w:sz="0" w:space="0" w:color="auto"/>
        <w:left w:val="none" w:sz="0" w:space="0" w:color="auto"/>
        <w:bottom w:val="none" w:sz="0" w:space="0" w:color="auto"/>
        <w:right w:val="none" w:sz="0" w:space="0" w:color="auto"/>
      </w:divBdr>
    </w:div>
    <w:div w:id="353387950">
      <w:bodyDiv w:val="1"/>
      <w:marLeft w:val="0"/>
      <w:marRight w:val="0"/>
      <w:marTop w:val="0"/>
      <w:marBottom w:val="0"/>
      <w:divBdr>
        <w:top w:val="none" w:sz="0" w:space="0" w:color="auto"/>
        <w:left w:val="none" w:sz="0" w:space="0" w:color="auto"/>
        <w:bottom w:val="none" w:sz="0" w:space="0" w:color="auto"/>
        <w:right w:val="none" w:sz="0" w:space="0" w:color="auto"/>
      </w:divBdr>
    </w:div>
    <w:div w:id="461658184">
      <w:bodyDiv w:val="1"/>
      <w:marLeft w:val="0"/>
      <w:marRight w:val="0"/>
      <w:marTop w:val="0"/>
      <w:marBottom w:val="0"/>
      <w:divBdr>
        <w:top w:val="none" w:sz="0" w:space="0" w:color="auto"/>
        <w:left w:val="none" w:sz="0" w:space="0" w:color="auto"/>
        <w:bottom w:val="none" w:sz="0" w:space="0" w:color="auto"/>
        <w:right w:val="none" w:sz="0" w:space="0" w:color="auto"/>
      </w:divBdr>
    </w:div>
    <w:div w:id="519663859">
      <w:bodyDiv w:val="1"/>
      <w:marLeft w:val="0"/>
      <w:marRight w:val="0"/>
      <w:marTop w:val="0"/>
      <w:marBottom w:val="0"/>
      <w:divBdr>
        <w:top w:val="none" w:sz="0" w:space="0" w:color="auto"/>
        <w:left w:val="none" w:sz="0" w:space="0" w:color="auto"/>
        <w:bottom w:val="none" w:sz="0" w:space="0" w:color="auto"/>
        <w:right w:val="none" w:sz="0" w:space="0" w:color="auto"/>
      </w:divBdr>
    </w:div>
    <w:div w:id="563756907">
      <w:bodyDiv w:val="1"/>
      <w:marLeft w:val="0"/>
      <w:marRight w:val="0"/>
      <w:marTop w:val="0"/>
      <w:marBottom w:val="0"/>
      <w:divBdr>
        <w:top w:val="none" w:sz="0" w:space="0" w:color="auto"/>
        <w:left w:val="none" w:sz="0" w:space="0" w:color="auto"/>
        <w:bottom w:val="none" w:sz="0" w:space="0" w:color="auto"/>
        <w:right w:val="none" w:sz="0" w:space="0" w:color="auto"/>
      </w:divBdr>
    </w:div>
    <w:div w:id="840699309">
      <w:bodyDiv w:val="1"/>
      <w:marLeft w:val="0"/>
      <w:marRight w:val="0"/>
      <w:marTop w:val="0"/>
      <w:marBottom w:val="0"/>
      <w:divBdr>
        <w:top w:val="none" w:sz="0" w:space="0" w:color="auto"/>
        <w:left w:val="none" w:sz="0" w:space="0" w:color="auto"/>
        <w:bottom w:val="none" w:sz="0" w:space="0" w:color="auto"/>
        <w:right w:val="none" w:sz="0" w:space="0" w:color="auto"/>
      </w:divBdr>
    </w:div>
    <w:div w:id="844054545">
      <w:bodyDiv w:val="1"/>
      <w:marLeft w:val="0"/>
      <w:marRight w:val="0"/>
      <w:marTop w:val="0"/>
      <w:marBottom w:val="0"/>
      <w:divBdr>
        <w:top w:val="none" w:sz="0" w:space="0" w:color="auto"/>
        <w:left w:val="none" w:sz="0" w:space="0" w:color="auto"/>
        <w:bottom w:val="none" w:sz="0" w:space="0" w:color="auto"/>
        <w:right w:val="none" w:sz="0" w:space="0" w:color="auto"/>
      </w:divBdr>
    </w:div>
    <w:div w:id="1017777455">
      <w:bodyDiv w:val="1"/>
      <w:marLeft w:val="0"/>
      <w:marRight w:val="0"/>
      <w:marTop w:val="0"/>
      <w:marBottom w:val="0"/>
      <w:divBdr>
        <w:top w:val="none" w:sz="0" w:space="0" w:color="auto"/>
        <w:left w:val="none" w:sz="0" w:space="0" w:color="auto"/>
        <w:bottom w:val="none" w:sz="0" w:space="0" w:color="auto"/>
        <w:right w:val="none" w:sz="0" w:space="0" w:color="auto"/>
      </w:divBdr>
    </w:div>
    <w:div w:id="1096094104">
      <w:bodyDiv w:val="1"/>
      <w:marLeft w:val="0"/>
      <w:marRight w:val="0"/>
      <w:marTop w:val="0"/>
      <w:marBottom w:val="0"/>
      <w:divBdr>
        <w:top w:val="none" w:sz="0" w:space="0" w:color="auto"/>
        <w:left w:val="none" w:sz="0" w:space="0" w:color="auto"/>
        <w:bottom w:val="none" w:sz="0" w:space="0" w:color="auto"/>
        <w:right w:val="none" w:sz="0" w:space="0" w:color="auto"/>
      </w:divBdr>
    </w:div>
    <w:div w:id="1246765467">
      <w:bodyDiv w:val="1"/>
      <w:marLeft w:val="0"/>
      <w:marRight w:val="0"/>
      <w:marTop w:val="0"/>
      <w:marBottom w:val="0"/>
      <w:divBdr>
        <w:top w:val="none" w:sz="0" w:space="0" w:color="auto"/>
        <w:left w:val="none" w:sz="0" w:space="0" w:color="auto"/>
        <w:bottom w:val="none" w:sz="0" w:space="0" w:color="auto"/>
        <w:right w:val="none" w:sz="0" w:space="0" w:color="auto"/>
      </w:divBdr>
    </w:div>
    <w:div w:id="1707413280">
      <w:bodyDiv w:val="1"/>
      <w:marLeft w:val="0"/>
      <w:marRight w:val="0"/>
      <w:marTop w:val="0"/>
      <w:marBottom w:val="0"/>
      <w:divBdr>
        <w:top w:val="none" w:sz="0" w:space="0" w:color="auto"/>
        <w:left w:val="none" w:sz="0" w:space="0" w:color="auto"/>
        <w:bottom w:val="none" w:sz="0" w:space="0" w:color="auto"/>
        <w:right w:val="none" w:sz="0" w:space="0" w:color="auto"/>
      </w:divBdr>
    </w:div>
    <w:div w:id="1798790994">
      <w:bodyDiv w:val="1"/>
      <w:marLeft w:val="0"/>
      <w:marRight w:val="0"/>
      <w:marTop w:val="0"/>
      <w:marBottom w:val="0"/>
      <w:divBdr>
        <w:top w:val="none" w:sz="0" w:space="0" w:color="auto"/>
        <w:left w:val="none" w:sz="0" w:space="0" w:color="auto"/>
        <w:bottom w:val="none" w:sz="0" w:space="0" w:color="auto"/>
        <w:right w:val="none" w:sz="0" w:space="0" w:color="auto"/>
      </w:divBdr>
    </w:div>
    <w:div w:id="1945307206">
      <w:bodyDiv w:val="1"/>
      <w:marLeft w:val="0"/>
      <w:marRight w:val="0"/>
      <w:marTop w:val="0"/>
      <w:marBottom w:val="0"/>
      <w:divBdr>
        <w:top w:val="none" w:sz="0" w:space="0" w:color="auto"/>
        <w:left w:val="none" w:sz="0" w:space="0" w:color="auto"/>
        <w:bottom w:val="none" w:sz="0" w:space="0" w:color="auto"/>
        <w:right w:val="none" w:sz="0" w:space="0" w:color="auto"/>
      </w:divBdr>
    </w:div>
    <w:div w:id="1955549595">
      <w:bodyDiv w:val="1"/>
      <w:marLeft w:val="0"/>
      <w:marRight w:val="0"/>
      <w:marTop w:val="0"/>
      <w:marBottom w:val="0"/>
      <w:divBdr>
        <w:top w:val="none" w:sz="0" w:space="0" w:color="auto"/>
        <w:left w:val="none" w:sz="0" w:space="0" w:color="auto"/>
        <w:bottom w:val="none" w:sz="0" w:space="0" w:color="auto"/>
        <w:right w:val="none" w:sz="0" w:space="0" w:color="auto"/>
      </w:divBdr>
    </w:div>
    <w:div w:id="20829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876B-F38D-4386-AEA1-4B4E03A5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366</Words>
  <Characters>2092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2023-03-26T14:28:00Z</cp:lastPrinted>
  <dcterms:created xsi:type="dcterms:W3CDTF">2022-12-17T23:40:00Z</dcterms:created>
  <dcterms:modified xsi:type="dcterms:W3CDTF">2023-05-20T01:37:00Z</dcterms:modified>
</cp:coreProperties>
</file>