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3" w:type="dxa"/>
        <w:tblLayout w:type="fixed"/>
        <w:tblCellMar>
          <w:left w:w="0" w:type="dxa"/>
          <w:right w:w="0" w:type="dxa"/>
        </w:tblCellMar>
        <w:tblLook w:val="01E0" w:firstRow="1" w:lastRow="1" w:firstColumn="1" w:lastColumn="1" w:noHBand="0" w:noVBand="0"/>
      </w:tblPr>
      <w:tblGrid>
        <w:gridCol w:w="4429"/>
        <w:gridCol w:w="6024"/>
      </w:tblGrid>
      <w:tr w:rsidR="00217512" w:rsidRPr="00217512" w14:paraId="287F168E" w14:textId="77777777" w:rsidTr="00740CD4">
        <w:trPr>
          <w:trHeight w:val="1338"/>
        </w:trPr>
        <w:tc>
          <w:tcPr>
            <w:tcW w:w="4429" w:type="dxa"/>
          </w:tcPr>
          <w:p w14:paraId="5E890AFF" w14:textId="77777777" w:rsidR="007C359A" w:rsidRPr="00217512" w:rsidRDefault="007C359A" w:rsidP="00740CD4">
            <w:pPr>
              <w:widowControl w:val="0"/>
              <w:autoSpaceDE w:val="0"/>
              <w:autoSpaceDN w:val="0"/>
              <w:ind w:left="915" w:right="498" w:hanging="716"/>
              <w:rPr>
                <w:rFonts w:ascii="Times New Roman" w:hAnsi="Times New Roman" w:cs="Times New Roman"/>
                <w:b/>
                <w:sz w:val="26"/>
                <w:szCs w:val="26"/>
              </w:rPr>
            </w:pPr>
            <w:r w:rsidRPr="00217512">
              <w:rPr>
                <w:rFonts w:ascii="Times New Roman" w:hAnsi="Times New Roman" w:cs="Times New Roman"/>
                <w:b/>
                <w:sz w:val="26"/>
                <w:szCs w:val="26"/>
              </w:rPr>
              <w:t xml:space="preserve">TRƯỜNG THCS GIAO THỊNH </w:t>
            </w:r>
          </w:p>
          <w:p w14:paraId="4A77C9DA" w14:textId="73F280CF" w:rsidR="007C359A" w:rsidRPr="00217512" w:rsidRDefault="007C359A" w:rsidP="00740CD4">
            <w:pPr>
              <w:widowControl w:val="0"/>
              <w:autoSpaceDE w:val="0"/>
              <w:autoSpaceDN w:val="0"/>
              <w:rPr>
                <w:rFonts w:ascii="Times New Roman" w:hAnsi="Times New Roman" w:cs="Times New Roman"/>
                <w:b/>
                <w:sz w:val="26"/>
                <w:szCs w:val="26"/>
              </w:rPr>
            </w:pPr>
          </w:p>
        </w:tc>
        <w:tc>
          <w:tcPr>
            <w:tcW w:w="6024" w:type="dxa"/>
          </w:tcPr>
          <w:p w14:paraId="70879BA4" w14:textId="2F8F651F" w:rsidR="007C359A" w:rsidRPr="00217512" w:rsidRDefault="00217512" w:rsidP="00740CD4">
            <w:pPr>
              <w:widowControl w:val="0"/>
              <w:autoSpaceDE w:val="0"/>
              <w:autoSpaceDN w:val="0"/>
              <w:ind w:left="501" w:right="965"/>
              <w:jc w:val="center"/>
              <w:rPr>
                <w:rFonts w:ascii="Times New Roman" w:hAnsi="Times New Roman" w:cs="Times New Roman"/>
                <w:b/>
                <w:sz w:val="26"/>
                <w:szCs w:val="26"/>
              </w:rPr>
            </w:pPr>
            <w:r w:rsidRPr="00217512">
              <w:rPr>
                <w:rFonts w:ascii="Times New Roman" w:hAnsi="Times New Roman" w:cs="Times New Roman"/>
                <w:b/>
                <w:sz w:val="26"/>
                <w:szCs w:val="26"/>
              </w:rPr>
              <w:t xml:space="preserve">      </w:t>
            </w:r>
            <w:r w:rsidR="007C359A" w:rsidRPr="00217512">
              <w:rPr>
                <w:rFonts w:ascii="Times New Roman" w:hAnsi="Times New Roman" w:cs="Times New Roman"/>
                <w:b/>
                <w:sz w:val="26"/>
                <w:szCs w:val="26"/>
              </w:rPr>
              <w:t>HƯỚNG DẪN CHẤM</w:t>
            </w:r>
          </w:p>
          <w:p w14:paraId="1D6ACE8D" w14:textId="3F233513" w:rsidR="007C359A" w:rsidRPr="00217512" w:rsidRDefault="007C359A" w:rsidP="00740CD4">
            <w:pPr>
              <w:widowControl w:val="0"/>
              <w:autoSpaceDE w:val="0"/>
              <w:autoSpaceDN w:val="0"/>
              <w:ind w:left="501" w:right="450"/>
              <w:jc w:val="center"/>
              <w:rPr>
                <w:rFonts w:ascii="Times New Roman" w:hAnsi="Times New Roman" w:cs="Times New Roman"/>
                <w:b/>
                <w:sz w:val="26"/>
                <w:szCs w:val="26"/>
              </w:rPr>
            </w:pPr>
            <w:r w:rsidRPr="00217512">
              <w:rPr>
                <w:rFonts w:ascii="Times New Roman" w:hAnsi="Times New Roman" w:cs="Times New Roman"/>
                <w:b/>
                <w:sz w:val="26"/>
                <w:szCs w:val="26"/>
              </w:rPr>
              <w:t>ĐỀ KIỂM TRA HỌC KÌ II</w:t>
            </w:r>
          </w:p>
          <w:p w14:paraId="2582C753" w14:textId="77777777" w:rsidR="007C359A" w:rsidRPr="00217512" w:rsidRDefault="007C359A" w:rsidP="00740CD4">
            <w:pPr>
              <w:widowControl w:val="0"/>
              <w:tabs>
                <w:tab w:val="left" w:pos="5670"/>
              </w:tabs>
              <w:autoSpaceDE w:val="0"/>
              <w:autoSpaceDN w:val="0"/>
              <w:ind w:right="1530"/>
              <w:jc w:val="center"/>
              <w:rPr>
                <w:rFonts w:ascii="Times New Roman" w:hAnsi="Times New Roman" w:cs="Times New Roman"/>
                <w:b/>
                <w:sz w:val="26"/>
                <w:szCs w:val="26"/>
              </w:rPr>
            </w:pPr>
            <w:r w:rsidRPr="00217512">
              <w:rPr>
                <w:rFonts w:ascii="Times New Roman" w:hAnsi="Times New Roman" w:cs="Times New Roman"/>
                <w:b/>
                <w:sz w:val="26"/>
                <w:szCs w:val="26"/>
              </w:rPr>
              <w:t xml:space="preserve">                           Năm học 2023 – 2024</w:t>
            </w:r>
          </w:p>
          <w:p w14:paraId="2525754C" w14:textId="0E94E618" w:rsidR="007C359A" w:rsidRPr="00217512" w:rsidRDefault="007C359A" w:rsidP="00740CD4">
            <w:pPr>
              <w:widowControl w:val="0"/>
              <w:autoSpaceDE w:val="0"/>
              <w:autoSpaceDN w:val="0"/>
              <w:ind w:left="1668" w:right="1530"/>
              <w:jc w:val="center"/>
              <w:rPr>
                <w:rFonts w:ascii="Times New Roman" w:hAnsi="Times New Roman" w:cs="Times New Roman"/>
                <w:b/>
                <w:sz w:val="26"/>
                <w:szCs w:val="26"/>
              </w:rPr>
            </w:pPr>
            <w:r w:rsidRPr="00217512">
              <w:rPr>
                <w:rFonts w:ascii="Times New Roman" w:hAnsi="Times New Roman" w:cs="Times New Roman"/>
                <w:b/>
                <w:sz w:val="26"/>
                <w:szCs w:val="26"/>
              </w:rPr>
              <w:t xml:space="preserve">Môn </w:t>
            </w:r>
            <w:r w:rsidR="00217512" w:rsidRPr="00217512">
              <w:rPr>
                <w:rFonts w:ascii="Times New Roman" w:hAnsi="Times New Roman" w:cs="Times New Roman"/>
                <w:b/>
                <w:sz w:val="26"/>
                <w:szCs w:val="26"/>
              </w:rPr>
              <w:t>KHTN</w:t>
            </w:r>
            <w:r w:rsidRPr="00217512">
              <w:rPr>
                <w:rFonts w:ascii="Times New Roman" w:hAnsi="Times New Roman" w:cs="Times New Roman"/>
                <w:b/>
                <w:sz w:val="26"/>
                <w:szCs w:val="26"/>
              </w:rPr>
              <w:t xml:space="preserve"> - Lớp </w:t>
            </w:r>
            <w:r w:rsidR="00217512" w:rsidRPr="00217512">
              <w:rPr>
                <w:rFonts w:ascii="Times New Roman" w:hAnsi="Times New Roman" w:cs="Times New Roman"/>
                <w:b/>
                <w:sz w:val="26"/>
                <w:szCs w:val="26"/>
              </w:rPr>
              <w:t>8</w:t>
            </w:r>
          </w:p>
          <w:p w14:paraId="2911BCA7" w14:textId="599C1831" w:rsidR="007C359A" w:rsidRPr="00217512" w:rsidRDefault="007C359A" w:rsidP="00740CD4">
            <w:pPr>
              <w:widowControl w:val="0"/>
              <w:autoSpaceDE w:val="0"/>
              <w:autoSpaceDN w:val="0"/>
              <w:ind w:left="501" w:right="960"/>
              <w:jc w:val="center"/>
              <w:rPr>
                <w:rFonts w:ascii="Times New Roman" w:hAnsi="Times New Roman" w:cs="Times New Roman"/>
                <w:i/>
                <w:sz w:val="26"/>
                <w:szCs w:val="26"/>
              </w:rPr>
            </w:pPr>
            <w:r w:rsidRPr="00217512">
              <w:rPr>
                <w:rFonts w:ascii="Times New Roman" w:hAnsi="Times New Roman" w:cs="Times New Roman"/>
                <w:i/>
                <w:sz w:val="26"/>
                <w:szCs w:val="26"/>
              </w:rPr>
              <w:t xml:space="preserve">        (Thời gian làm bài </w:t>
            </w:r>
            <w:r w:rsidR="00217512" w:rsidRPr="00217512">
              <w:rPr>
                <w:rFonts w:ascii="Times New Roman" w:hAnsi="Times New Roman" w:cs="Times New Roman"/>
                <w:i/>
                <w:sz w:val="26"/>
                <w:szCs w:val="26"/>
              </w:rPr>
              <w:t>6</w:t>
            </w:r>
            <w:r w:rsidRPr="00217512">
              <w:rPr>
                <w:rFonts w:ascii="Times New Roman" w:hAnsi="Times New Roman" w:cs="Times New Roman"/>
                <w:i/>
                <w:sz w:val="26"/>
                <w:szCs w:val="26"/>
              </w:rPr>
              <w:t>0 phút)</w:t>
            </w:r>
          </w:p>
        </w:tc>
      </w:tr>
    </w:tbl>
    <w:p w14:paraId="440EFBD3" w14:textId="5ED25FEB" w:rsidR="005F53E7" w:rsidRPr="00217512" w:rsidRDefault="005F53E7" w:rsidP="005F53E7">
      <w:pPr>
        <w:rPr>
          <w:rFonts w:ascii="Times New Roman" w:hAnsi="Times New Roman" w:cs="Times New Roman"/>
          <w:b/>
          <w:bCs/>
          <w:sz w:val="26"/>
          <w:szCs w:val="26"/>
          <w:lang w:val="fr-FR"/>
        </w:rPr>
      </w:pPr>
      <w:r w:rsidRPr="00217512">
        <w:rPr>
          <w:rFonts w:ascii="Times New Roman" w:hAnsi="Times New Roman" w:cs="Times New Roman"/>
          <w:b/>
          <w:bCs/>
          <w:sz w:val="26"/>
          <w:szCs w:val="26"/>
          <w:lang w:val="fr-FR"/>
        </w:rPr>
        <w:t>PHẦN I. TRẮC NGHIỆM</w:t>
      </w:r>
      <w:r w:rsidR="007C359A" w:rsidRPr="00217512">
        <w:rPr>
          <w:rFonts w:ascii="Times New Roman" w:hAnsi="Times New Roman" w:cs="Times New Roman"/>
          <w:b/>
          <w:bCs/>
          <w:sz w:val="26"/>
          <w:szCs w:val="26"/>
          <w:lang w:val="fr-FR"/>
        </w:rPr>
        <w:t xml:space="preserve"> </w:t>
      </w:r>
      <w:r w:rsidR="007C359A" w:rsidRPr="00217512">
        <w:rPr>
          <w:rFonts w:ascii="Times New Roman" w:hAnsi="Times New Roman" w:cs="Times New Roman"/>
          <w:b/>
          <w:bCs/>
          <w:i/>
          <w:iCs/>
          <w:sz w:val="26"/>
          <w:szCs w:val="26"/>
          <w:lang w:val="fr-FR"/>
        </w:rPr>
        <w:t>(</w:t>
      </w:r>
      <w:r w:rsidR="00E07C23" w:rsidRPr="00217512">
        <w:rPr>
          <w:rFonts w:ascii="Times New Roman" w:hAnsi="Times New Roman" w:cs="Times New Roman"/>
          <w:b/>
          <w:bCs/>
          <w:i/>
          <w:iCs/>
          <w:sz w:val="26"/>
          <w:szCs w:val="26"/>
          <w:lang w:val="fr-FR"/>
        </w:rPr>
        <w:t>3</w:t>
      </w:r>
      <w:r w:rsidR="007C359A" w:rsidRPr="00217512">
        <w:rPr>
          <w:rFonts w:ascii="Times New Roman" w:hAnsi="Times New Roman" w:cs="Times New Roman"/>
          <w:b/>
          <w:bCs/>
          <w:i/>
          <w:iCs/>
          <w:sz w:val="26"/>
          <w:szCs w:val="26"/>
          <w:lang w:val="fr-FR"/>
        </w:rPr>
        <w:t>,0 điểm)</w:t>
      </w:r>
    </w:p>
    <w:p w14:paraId="59A7AD3E" w14:textId="3BF690B9" w:rsidR="005F53E7" w:rsidRPr="00217512" w:rsidRDefault="00217512" w:rsidP="00C81620">
      <w:pPr>
        <w:rPr>
          <w:rFonts w:ascii="Times New Roman" w:hAnsi="Times New Roman" w:cs="Times New Roman"/>
          <w:b/>
          <w:bCs/>
          <w:i/>
          <w:iCs/>
          <w:sz w:val="26"/>
          <w:szCs w:val="26"/>
          <w:lang w:val="fr-FR"/>
        </w:rPr>
      </w:pPr>
      <w:r w:rsidRPr="00217512">
        <w:rPr>
          <w:rFonts w:ascii="Times New Roman" w:hAnsi="Times New Roman" w:cs="Times New Roman"/>
          <w:b/>
          <w:bCs/>
          <w:i/>
          <w:iCs/>
          <w:sz w:val="26"/>
          <w:szCs w:val="26"/>
          <w:lang w:val="fr-FR"/>
        </w:rPr>
        <w:t xml:space="preserve">       </w:t>
      </w:r>
      <w:r w:rsidR="007C359A" w:rsidRPr="00217512">
        <w:rPr>
          <w:rFonts w:ascii="Times New Roman" w:hAnsi="Times New Roman" w:cs="Times New Roman"/>
          <w:b/>
          <w:bCs/>
          <w:i/>
          <w:iCs/>
          <w:sz w:val="26"/>
          <w:szCs w:val="26"/>
          <w:lang w:val="fr-FR"/>
        </w:rPr>
        <w:t>(</w:t>
      </w:r>
      <w:r w:rsidR="005F53E7" w:rsidRPr="00217512">
        <w:rPr>
          <w:rFonts w:ascii="Times New Roman" w:hAnsi="Times New Roman" w:cs="Times New Roman"/>
          <w:b/>
          <w:bCs/>
          <w:i/>
          <w:iCs/>
          <w:sz w:val="26"/>
          <w:szCs w:val="26"/>
          <w:lang w:val="fr-FR"/>
        </w:rPr>
        <w:t>Mỗi câu trả lời đúng cho 0,25 điểm</w:t>
      </w:r>
      <w:r w:rsidR="007C359A" w:rsidRPr="00217512">
        <w:rPr>
          <w:rFonts w:ascii="Times New Roman" w:hAnsi="Times New Roman" w:cs="Times New Roman"/>
          <w:b/>
          <w:bCs/>
          <w:i/>
          <w:iCs/>
          <w:sz w:val="26"/>
          <w:szCs w:val="26"/>
          <w:lang w:val="fr-FR"/>
        </w:rPr>
        <w:t>).</w:t>
      </w:r>
    </w:p>
    <w:tbl>
      <w:tblPr>
        <w:tblStyle w:val="TableGrid"/>
        <w:tblW w:w="8789" w:type="dxa"/>
        <w:tblInd w:w="-5" w:type="dxa"/>
        <w:tblLayout w:type="fixed"/>
        <w:tblLook w:val="04A0" w:firstRow="1" w:lastRow="0" w:firstColumn="1" w:lastColumn="0" w:noHBand="0" w:noVBand="1"/>
      </w:tblPr>
      <w:tblGrid>
        <w:gridCol w:w="1134"/>
        <w:gridCol w:w="571"/>
        <w:gridCol w:w="709"/>
        <w:gridCol w:w="850"/>
        <w:gridCol w:w="571"/>
        <w:gridCol w:w="567"/>
        <w:gridCol w:w="567"/>
        <w:gridCol w:w="567"/>
        <w:gridCol w:w="567"/>
        <w:gridCol w:w="567"/>
        <w:gridCol w:w="851"/>
        <w:gridCol w:w="567"/>
        <w:gridCol w:w="701"/>
      </w:tblGrid>
      <w:tr w:rsidR="00217512" w:rsidRPr="00217512" w14:paraId="5CE1459E" w14:textId="77777777" w:rsidTr="00281668">
        <w:tc>
          <w:tcPr>
            <w:tcW w:w="1134" w:type="dxa"/>
            <w:vAlign w:val="center"/>
          </w:tcPr>
          <w:p w14:paraId="10AE1844" w14:textId="77777777" w:rsidR="00281668" w:rsidRPr="00217512" w:rsidRDefault="00281668" w:rsidP="00AF120A">
            <w:pPr>
              <w:jc w:val="center"/>
              <w:rPr>
                <w:rFonts w:cs="Times New Roman"/>
                <w:sz w:val="26"/>
                <w:szCs w:val="26"/>
              </w:rPr>
            </w:pPr>
            <w:r w:rsidRPr="00217512">
              <w:rPr>
                <w:rFonts w:cs="Times New Roman"/>
                <w:sz w:val="26"/>
                <w:szCs w:val="26"/>
              </w:rPr>
              <w:t>Câu</w:t>
            </w:r>
          </w:p>
        </w:tc>
        <w:tc>
          <w:tcPr>
            <w:tcW w:w="571" w:type="dxa"/>
            <w:vAlign w:val="center"/>
          </w:tcPr>
          <w:p w14:paraId="01E59C08" w14:textId="77777777" w:rsidR="00281668" w:rsidRPr="00217512" w:rsidRDefault="00281668" w:rsidP="00AF120A">
            <w:pPr>
              <w:jc w:val="center"/>
              <w:rPr>
                <w:rFonts w:cs="Times New Roman"/>
                <w:sz w:val="26"/>
                <w:szCs w:val="26"/>
              </w:rPr>
            </w:pPr>
            <w:r w:rsidRPr="00217512">
              <w:rPr>
                <w:rFonts w:cs="Times New Roman"/>
                <w:sz w:val="26"/>
                <w:szCs w:val="26"/>
              </w:rPr>
              <w:t>1</w:t>
            </w:r>
          </w:p>
        </w:tc>
        <w:tc>
          <w:tcPr>
            <w:tcW w:w="709" w:type="dxa"/>
            <w:vAlign w:val="center"/>
          </w:tcPr>
          <w:p w14:paraId="609FA2A4" w14:textId="77777777" w:rsidR="00281668" w:rsidRPr="00217512" w:rsidRDefault="00281668" w:rsidP="00AF120A">
            <w:pPr>
              <w:jc w:val="center"/>
              <w:rPr>
                <w:rFonts w:cs="Times New Roman"/>
                <w:sz w:val="26"/>
                <w:szCs w:val="26"/>
              </w:rPr>
            </w:pPr>
            <w:r w:rsidRPr="00217512">
              <w:rPr>
                <w:rFonts w:cs="Times New Roman"/>
                <w:sz w:val="26"/>
                <w:szCs w:val="26"/>
              </w:rPr>
              <w:t>2</w:t>
            </w:r>
          </w:p>
        </w:tc>
        <w:tc>
          <w:tcPr>
            <w:tcW w:w="850" w:type="dxa"/>
            <w:vAlign w:val="center"/>
          </w:tcPr>
          <w:p w14:paraId="672F4F36" w14:textId="77777777" w:rsidR="00281668" w:rsidRPr="00217512" w:rsidRDefault="00281668" w:rsidP="00AF120A">
            <w:pPr>
              <w:jc w:val="center"/>
              <w:rPr>
                <w:rFonts w:cs="Times New Roman"/>
                <w:sz w:val="26"/>
                <w:szCs w:val="26"/>
              </w:rPr>
            </w:pPr>
            <w:r w:rsidRPr="00217512">
              <w:rPr>
                <w:rFonts w:cs="Times New Roman"/>
                <w:sz w:val="26"/>
                <w:szCs w:val="26"/>
              </w:rPr>
              <w:t>3</w:t>
            </w:r>
          </w:p>
        </w:tc>
        <w:tc>
          <w:tcPr>
            <w:tcW w:w="571" w:type="dxa"/>
            <w:vAlign w:val="center"/>
          </w:tcPr>
          <w:p w14:paraId="1CFEAF19" w14:textId="77777777" w:rsidR="00281668" w:rsidRPr="00217512" w:rsidRDefault="00281668" w:rsidP="00AF120A">
            <w:pPr>
              <w:jc w:val="center"/>
              <w:rPr>
                <w:rFonts w:cs="Times New Roman"/>
                <w:sz w:val="26"/>
                <w:szCs w:val="26"/>
              </w:rPr>
            </w:pPr>
            <w:r w:rsidRPr="00217512">
              <w:rPr>
                <w:rFonts w:cs="Times New Roman"/>
                <w:sz w:val="26"/>
                <w:szCs w:val="26"/>
              </w:rPr>
              <w:t>4</w:t>
            </w:r>
          </w:p>
        </w:tc>
        <w:tc>
          <w:tcPr>
            <w:tcW w:w="567" w:type="dxa"/>
            <w:vAlign w:val="center"/>
          </w:tcPr>
          <w:p w14:paraId="71901BCF" w14:textId="77777777" w:rsidR="00281668" w:rsidRPr="00217512" w:rsidRDefault="00281668" w:rsidP="00AF120A">
            <w:pPr>
              <w:jc w:val="center"/>
              <w:rPr>
                <w:rFonts w:cs="Times New Roman"/>
                <w:sz w:val="26"/>
                <w:szCs w:val="26"/>
              </w:rPr>
            </w:pPr>
            <w:r w:rsidRPr="00217512">
              <w:rPr>
                <w:rFonts w:cs="Times New Roman"/>
                <w:sz w:val="26"/>
                <w:szCs w:val="26"/>
              </w:rPr>
              <w:t>5</w:t>
            </w:r>
          </w:p>
        </w:tc>
        <w:tc>
          <w:tcPr>
            <w:tcW w:w="567" w:type="dxa"/>
            <w:vAlign w:val="center"/>
          </w:tcPr>
          <w:p w14:paraId="4087CA36" w14:textId="77777777" w:rsidR="00281668" w:rsidRPr="00217512" w:rsidRDefault="00281668" w:rsidP="00AF120A">
            <w:pPr>
              <w:jc w:val="center"/>
              <w:rPr>
                <w:rFonts w:cs="Times New Roman"/>
                <w:sz w:val="26"/>
                <w:szCs w:val="26"/>
              </w:rPr>
            </w:pPr>
            <w:r w:rsidRPr="00217512">
              <w:rPr>
                <w:rFonts w:cs="Times New Roman"/>
                <w:sz w:val="26"/>
                <w:szCs w:val="26"/>
              </w:rPr>
              <w:t>6</w:t>
            </w:r>
          </w:p>
        </w:tc>
        <w:tc>
          <w:tcPr>
            <w:tcW w:w="567" w:type="dxa"/>
            <w:vAlign w:val="center"/>
          </w:tcPr>
          <w:p w14:paraId="346556C1" w14:textId="77777777" w:rsidR="00281668" w:rsidRPr="00960D7F" w:rsidRDefault="00281668" w:rsidP="00AF120A">
            <w:pPr>
              <w:jc w:val="center"/>
              <w:rPr>
                <w:rFonts w:cs="Times New Roman"/>
                <w:color w:val="000000" w:themeColor="text1"/>
                <w:sz w:val="26"/>
                <w:szCs w:val="26"/>
              </w:rPr>
            </w:pPr>
            <w:r w:rsidRPr="00960D7F">
              <w:rPr>
                <w:rFonts w:cs="Times New Roman"/>
                <w:color w:val="000000" w:themeColor="text1"/>
                <w:sz w:val="26"/>
                <w:szCs w:val="26"/>
              </w:rPr>
              <w:t>7</w:t>
            </w:r>
          </w:p>
        </w:tc>
        <w:tc>
          <w:tcPr>
            <w:tcW w:w="567" w:type="dxa"/>
            <w:vAlign w:val="center"/>
          </w:tcPr>
          <w:p w14:paraId="2EBDFB7D" w14:textId="2F0A0A1B" w:rsidR="00281668" w:rsidRPr="00960D7F" w:rsidRDefault="00281668" w:rsidP="00AF120A">
            <w:pPr>
              <w:jc w:val="center"/>
              <w:rPr>
                <w:rFonts w:cs="Times New Roman"/>
                <w:color w:val="000000" w:themeColor="text1"/>
                <w:sz w:val="26"/>
                <w:szCs w:val="26"/>
              </w:rPr>
            </w:pPr>
            <w:r w:rsidRPr="00960D7F">
              <w:rPr>
                <w:rFonts w:cs="Times New Roman"/>
                <w:color w:val="000000" w:themeColor="text1"/>
                <w:sz w:val="26"/>
                <w:szCs w:val="26"/>
              </w:rPr>
              <w:t>8</w:t>
            </w:r>
          </w:p>
        </w:tc>
        <w:tc>
          <w:tcPr>
            <w:tcW w:w="567" w:type="dxa"/>
            <w:vAlign w:val="center"/>
          </w:tcPr>
          <w:p w14:paraId="4965A7ED" w14:textId="77777777" w:rsidR="00281668" w:rsidRPr="00960D7F" w:rsidRDefault="00281668" w:rsidP="00AF120A">
            <w:pPr>
              <w:jc w:val="center"/>
              <w:rPr>
                <w:rFonts w:cs="Times New Roman"/>
                <w:color w:val="000000" w:themeColor="text1"/>
                <w:sz w:val="26"/>
                <w:szCs w:val="26"/>
              </w:rPr>
            </w:pPr>
            <w:r w:rsidRPr="00960D7F">
              <w:rPr>
                <w:rFonts w:cs="Times New Roman"/>
                <w:color w:val="000000" w:themeColor="text1"/>
                <w:sz w:val="26"/>
                <w:szCs w:val="26"/>
              </w:rPr>
              <w:t>9</w:t>
            </w:r>
          </w:p>
        </w:tc>
        <w:tc>
          <w:tcPr>
            <w:tcW w:w="851" w:type="dxa"/>
            <w:vAlign w:val="center"/>
          </w:tcPr>
          <w:p w14:paraId="5BE80DCE" w14:textId="77777777" w:rsidR="00281668" w:rsidRPr="00960D7F" w:rsidRDefault="00281668" w:rsidP="00AF120A">
            <w:pPr>
              <w:jc w:val="center"/>
              <w:rPr>
                <w:rFonts w:cs="Times New Roman"/>
                <w:color w:val="000000" w:themeColor="text1"/>
                <w:sz w:val="26"/>
                <w:szCs w:val="26"/>
              </w:rPr>
            </w:pPr>
            <w:r w:rsidRPr="00960D7F">
              <w:rPr>
                <w:rFonts w:cs="Times New Roman"/>
                <w:color w:val="000000" w:themeColor="text1"/>
                <w:sz w:val="26"/>
                <w:szCs w:val="26"/>
              </w:rPr>
              <w:t>10</w:t>
            </w:r>
          </w:p>
        </w:tc>
        <w:tc>
          <w:tcPr>
            <w:tcW w:w="567" w:type="dxa"/>
          </w:tcPr>
          <w:p w14:paraId="70668873" w14:textId="77777777" w:rsidR="00281668" w:rsidRPr="00960D7F" w:rsidRDefault="00281668" w:rsidP="00AF120A">
            <w:pPr>
              <w:jc w:val="center"/>
              <w:rPr>
                <w:rFonts w:cs="Times New Roman"/>
                <w:color w:val="000000" w:themeColor="text1"/>
                <w:sz w:val="26"/>
                <w:szCs w:val="26"/>
              </w:rPr>
            </w:pPr>
            <w:r w:rsidRPr="00960D7F">
              <w:rPr>
                <w:rFonts w:cs="Times New Roman"/>
                <w:color w:val="000000" w:themeColor="text1"/>
                <w:sz w:val="26"/>
                <w:szCs w:val="26"/>
              </w:rPr>
              <w:t>11</w:t>
            </w:r>
          </w:p>
        </w:tc>
        <w:tc>
          <w:tcPr>
            <w:tcW w:w="701" w:type="dxa"/>
          </w:tcPr>
          <w:p w14:paraId="288DA435" w14:textId="77777777" w:rsidR="00281668" w:rsidRPr="00960D7F" w:rsidRDefault="00281668" w:rsidP="00AF120A">
            <w:pPr>
              <w:jc w:val="center"/>
              <w:rPr>
                <w:rFonts w:cs="Times New Roman"/>
                <w:color w:val="000000" w:themeColor="text1"/>
                <w:sz w:val="26"/>
                <w:szCs w:val="26"/>
              </w:rPr>
            </w:pPr>
            <w:r w:rsidRPr="00960D7F">
              <w:rPr>
                <w:rFonts w:cs="Times New Roman"/>
                <w:color w:val="000000" w:themeColor="text1"/>
                <w:sz w:val="26"/>
                <w:szCs w:val="26"/>
              </w:rPr>
              <w:t>12</w:t>
            </w:r>
          </w:p>
        </w:tc>
      </w:tr>
      <w:tr w:rsidR="00217512" w:rsidRPr="00217512" w14:paraId="581D49D8" w14:textId="77777777" w:rsidTr="00281668">
        <w:tc>
          <w:tcPr>
            <w:tcW w:w="1134" w:type="dxa"/>
            <w:vAlign w:val="center"/>
          </w:tcPr>
          <w:p w14:paraId="4938995C" w14:textId="77777777" w:rsidR="00281668" w:rsidRPr="00217512" w:rsidRDefault="00281668" w:rsidP="00AF120A">
            <w:pPr>
              <w:jc w:val="center"/>
              <w:rPr>
                <w:rFonts w:cs="Times New Roman"/>
                <w:sz w:val="26"/>
                <w:szCs w:val="26"/>
              </w:rPr>
            </w:pPr>
            <w:r w:rsidRPr="00217512">
              <w:rPr>
                <w:rFonts w:cs="Times New Roman"/>
                <w:sz w:val="26"/>
                <w:szCs w:val="26"/>
              </w:rPr>
              <w:t>Đáp án</w:t>
            </w:r>
          </w:p>
        </w:tc>
        <w:tc>
          <w:tcPr>
            <w:tcW w:w="571" w:type="dxa"/>
            <w:vAlign w:val="center"/>
          </w:tcPr>
          <w:p w14:paraId="1B604BE5" w14:textId="16AAA7D8" w:rsidR="00281668" w:rsidRPr="00217512" w:rsidRDefault="00217512" w:rsidP="00AF120A">
            <w:pPr>
              <w:autoSpaceDE w:val="0"/>
              <w:autoSpaceDN w:val="0"/>
              <w:adjustRightInd w:val="0"/>
              <w:jc w:val="center"/>
              <w:rPr>
                <w:rFonts w:cs="Times New Roman"/>
                <w:sz w:val="26"/>
                <w:szCs w:val="26"/>
              </w:rPr>
            </w:pPr>
            <w:r>
              <w:rPr>
                <w:rFonts w:cs="Times New Roman"/>
                <w:sz w:val="26"/>
                <w:szCs w:val="26"/>
              </w:rPr>
              <w:t>D</w:t>
            </w:r>
          </w:p>
        </w:tc>
        <w:tc>
          <w:tcPr>
            <w:tcW w:w="709" w:type="dxa"/>
            <w:vAlign w:val="center"/>
          </w:tcPr>
          <w:p w14:paraId="584C5221" w14:textId="0DF6BABC" w:rsidR="00281668" w:rsidRPr="00217512" w:rsidRDefault="00217512" w:rsidP="00AF120A">
            <w:pPr>
              <w:autoSpaceDE w:val="0"/>
              <w:autoSpaceDN w:val="0"/>
              <w:adjustRightInd w:val="0"/>
              <w:jc w:val="center"/>
              <w:rPr>
                <w:rFonts w:cs="Times New Roman"/>
                <w:sz w:val="26"/>
                <w:szCs w:val="26"/>
              </w:rPr>
            </w:pPr>
            <w:r>
              <w:rPr>
                <w:rFonts w:cs="Times New Roman"/>
                <w:sz w:val="26"/>
                <w:szCs w:val="26"/>
              </w:rPr>
              <w:t>B</w:t>
            </w:r>
          </w:p>
        </w:tc>
        <w:tc>
          <w:tcPr>
            <w:tcW w:w="850" w:type="dxa"/>
            <w:vAlign w:val="center"/>
          </w:tcPr>
          <w:p w14:paraId="02F78FD6" w14:textId="410952AD" w:rsidR="00281668" w:rsidRPr="00217512" w:rsidRDefault="003F188E" w:rsidP="00AF120A">
            <w:pPr>
              <w:autoSpaceDE w:val="0"/>
              <w:autoSpaceDN w:val="0"/>
              <w:adjustRightInd w:val="0"/>
              <w:jc w:val="center"/>
              <w:rPr>
                <w:rFonts w:cs="Times New Roman"/>
                <w:sz w:val="26"/>
                <w:szCs w:val="26"/>
              </w:rPr>
            </w:pPr>
            <w:r>
              <w:rPr>
                <w:rFonts w:cs="Times New Roman"/>
                <w:sz w:val="26"/>
                <w:szCs w:val="26"/>
              </w:rPr>
              <w:t>A</w:t>
            </w:r>
          </w:p>
        </w:tc>
        <w:tc>
          <w:tcPr>
            <w:tcW w:w="571" w:type="dxa"/>
            <w:vAlign w:val="center"/>
          </w:tcPr>
          <w:p w14:paraId="6E55C208" w14:textId="6FD99712" w:rsidR="00281668" w:rsidRPr="00217512" w:rsidRDefault="00217512" w:rsidP="00AF120A">
            <w:pPr>
              <w:autoSpaceDE w:val="0"/>
              <w:autoSpaceDN w:val="0"/>
              <w:adjustRightInd w:val="0"/>
              <w:jc w:val="center"/>
              <w:rPr>
                <w:rFonts w:cs="Times New Roman"/>
                <w:sz w:val="26"/>
                <w:szCs w:val="26"/>
              </w:rPr>
            </w:pPr>
            <w:r>
              <w:rPr>
                <w:rFonts w:cs="Times New Roman"/>
                <w:sz w:val="26"/>
                <w:szCs w:val="26"/>
              </w:rPr>
              <w:t>D</w:t>
            </w:r>
          </w:p>
        </w:tc>
        <w:tc>
          <w:tcPr>
            <w:tcW w:w="567" w:type="dxa"/>
            <w:vAlign w:val="center"/>
          </w:tcPr>
          <w:p w14:paraId="6B019D13" w14:textId="0DD1DCB0" w:rsidR="00281668" w:rsidRPr="00217512" w:rsidRDefault="00C7244F" w:rsidP="00AF120A">
            <w:pPr>
              <w:autoSpaceDE w:val="0"/>
              <w:autoSpaceDN w:val="0"/>
              <w:adjustRightInd w:val="0"/>
              <w:jc w:val="center"/>
              <w:rPr>
                <w:rFonts w:cs="Times New Roman"/>
                <w:sz w:val="26"/>
                <w:szCs w:val="26"/>
              </w:rPr>
            </w:pPr>
            <w:r w:rsidRPr="00217512">
              <w:rPr>
                <w:rFonts w:cs="Times New Roman"/>
                <w:sz w:val="26"/>
                <w:szCs w:val="26"/>
              </w:rPr>
              <w:t>C</w:t>
            </w:r>
          </w:p>
        </w:tc>
        <w:tc>
          <w:tcPr>
            <w:tcW w:w="567" w:type="dxa"/>
            <w:vAlign w:val="center"/>
          </w:tcPr>
          <w:p w14:paraId="37F3CF86" w14:textId="567D0423" w:rsidR="00281668" w:rsidRPr="00217512" w:rsidRDefault="003F188E" w:rsidP="00AF120A">
            <w:pPr>
              <w:autoSpaceDE w:val="0"/>
              <w:autoSpaceDN w:val="0"/>
              <w:adjustRightInd w:val="0"/>
              <w:jc w:val="center"/>
              <w:rPr>
                <w:rFonts w:cs="Times New Roman"/>
                <w:sz w:val="26"/>
                <w:szCs w:val="26"/>
              </w:rPr>
            </w:pPr>
            <w:r>
              <w:rPr>
                <w:rFonts w:cs="Times New Roman"/>
                <w:sz w:val="26"/>
                <w:szCs w:val="26"/>
              </w:rPr>
              <w:t>A</w:t>
            </w:r>
          </w:p>
        </w:tc>
        <w:tc>
          <w:tcPr>
            <w:tcW w:w="567" w:type="dxa"/>
            <w:vAlign w:val="center"/>
          </w:tcPr>
          <w:p w14:paraId="1F6D17A1" w14:textId="77777777" w:rsidR="00281668" w:rsidRPr="00960D7F" w:rsidRDefault="00281668" w:rsidP="00AF120A">
            <w:pPr>
              <w:autoSpaceDE w:val="0"/>
              <w:autoSpaceDN w:val="0"/>
              <w:adjustRightInd w:val="0"/>
              <w:jc w:val="center"/>
              <w:rPr>
                <w:rFonts w:cs="Times New Roman"/>
                <w:color w:val="000000" w:themeColor="text1"/>
                <w:sz w:val="26"/>
                <w:szCs w:val="26"/>
              </w:rPr>
            </w:pPr>
            <w:r w:rsidRPr="00960D7F">
              <w:rPr>
                <w:rFonts w:cs="Times New Roman"/>
                <w:color w:val="000000" w:themeColor="text1"/>
                <w:sz w:val="26"/>
                <w:szCs w:val="26"/>
              </w:rPr>
              <w:t>B</w:t>
            </w:r>
          </w:p>
        </w:tc>
        <w:tc>
          <w:tcPr>
            <w:tcW w:w="567" w:type="dxa"/>
            <w:vAlign w:val="center"/>
          </w:tcPr>
          <w:p w14:paraId="37304E0F" w14:textId="3CCD880B" w:rsidR="00281668" w:rsidRPr="00960D7F" w:rsidRDefault="00281668" w:rsidP="00AF120A">
            <w:pPr>
              <w:autoSpaceDE w:val="0"/>
              <w:autoSpaceDN w:val="0"/>
              <w:adjustRightInd w:val="0"/>
              <w:jc w:val="center"/>
              <w:rPr>
                <w:rFonts w:cs="Times New Roman"/>
                <w:color w:val="000000" w:themeColor="text1"/>
                <w:sz w:val="26"/>
                <w:szCs w:val="26"/>
              </w:rPr>
            </w:pPr>
            <w:r w:rsidRPr="00960D7F">
              <w:rPr>
                <w:rFonts w:cs="Times New Roman"/>
                <w:color w:val="000000" w:themeColor="text1"/>
                <w:sz w:val="26"/>
                <w:szCs w:val="26"/>
              </w:rPr>
              <w:t>A</w:t>
            </w:r>
          </w:p>
        </w:tc>
        <w:tc>
          <w:tcPr>
            <w:tcW w:w="567" w:type="dxa"/>
            <w:vAlign w:val="center"/>
          </w:tcPr>
          <w:p w14:paraId="532F75BB" w14:textId="6AD3FC77" w:rsidR="00281668" w:rsidRPr="00960D7F" w:rsidRDefault="00920579" w:rsidP="00AF120A">
            <w:pPr>
              <w:autoSpaceDE w:val="0"/>
              <w:autoSpaceDN w:val="0"/>
              <w:adjustRightInd w:val="0"/>
              <w:jc w:val="center"/>
              <w:rPr>
                <w:rFonts w:cs="Times New Roman"/>
                <w:color w:val="000000" w:themeColor="text1"/>
                <w:sz w:val="26"/>
                <w:szCs w:val="26"/>
              </w:rPr>
            </w:pPr>
            <w:r w:rsidRPr="00960D7F">
              <w:rPr>
                <w:rFonts w:cs="Times New Roman"/>
                <w:color w:val="000000" w:themeColor="text1"/>
                <w:sz w:val="26"/>
                <w:szCs w:val="26"/>
              </w:rPr>
              <w:t>B</w:t>
            </w:r>
          </w:p>
        </w:tc>
        <w:tc>
          <w:tcPr>
            <w:tcW w:w="851" w:type="dxa"/>
            <w:vAlign w:val="center"/>
          </w:tcPr>
          <w:p w14:paraId="5EC4706E" w14:textId="7BD73A5F" w:rsidR="00281668" w:rsidRPr="00960D7F" w:rsidRDefault="00920579" w:rsidP="00AF120A">
            <w:pPr>
              <w:autoSpaceDE w:val="0"/>
              <w:autoSpaceDN w:val="0"/>
              <w:adjustRightInd w:val="0"/>
              <w:jc w:val="center"/>
              <w:rPr>
                <w:rFonts w:cs="Times New Roman"/>
                <w:color w:val="000000" w:themeColor="text1"/>
                <w:sz w:val="26"/>
                <w:szCs w:val="26"/>
              </w:rPr>
            </w:pPr>
            <w:r w:rsidRPr="00960D7F">
              <w:rPr>
                <w:rFonts w:cs="Times New Roman"/>
                <w:color w:val="000000" w:themeColor="text1"/>
                <w:sz w:val="26"/>
                <w:szCs w:val="26"/>
              </w:rPr>
              <w:t>A</w:t>
            </w:r>
          </w:p>
        </w:tc>
        <w:tc>
          <w:tcPr>
            <w:tcW w:w="567" w:type="dxa"/>
          </w:tcPr>
          <w:p w14:paraId="311A2293" w14:textId="36689363" w:rsidR="00281668" w:rsidRPr="00960D7F" w:rsidRDefault="00920579" w:rsidP="00AF120A">
            <w:pPr>
              <w:autoSpaceDE w:val="0"/>
              <w:autoSpaceDN w:val="0"/>
              <w:adjustRightInd w:val="0"/>
              <w:jc w:val="center"/>
              <w:rPr>
                <w:rFonts w:cs="Times New Roman"/>
                <w:color w:val="000000" w:themeColor="text1"/>
                <w:sz w:val="26"/>
                <w:szCs w:val="26"/>
              </w:rPr>
            </w:pPr>
            <w:r w:rsidRPr="00960D7F">
              <w:rPr>
                <w:rFonts w:cs="Times New Roman"/>
                <w:color w:val="000000" w:themeColor="text1"/>
                <w:sz w:val="26"/>
                <w:szCs w:val="26"/>
              </w:rPr>
              <w:t>B</w:t>
            </w:r>
          </w:p>
        </w:tc>
        <w:tc>
          <w:tcPr>
            <w:tcW w:w="701" w:type="dxa"/>
          </w:tcPr>
          <w:p w14:paraId="52AD297C" w14:textId="77777777" w:rsidR="00281668" w:rsidRPr="00960D7F" w:rsidRDefault="00281668" w:rsidP="00AF120A">
            <w:pPr>
              <w:autoSpaceDE w:val="0"/>
              <w:autoSpaceDN w:val="0"/>
              <w:adjustRightInd w:val="0"/>
              <w:jc w:val="center"/>
              <w:rPr>
                <w:rFonts w:cs="Times New Roman"/>
                <w:color w:val="000000" w:themeColor="text1"/>
                <w:sz w:val="26"/>
                <w:szCs w:val="26"/>
              </w:rPr>
            </w:pPr>
            <w:r w:rsidRPr="00960D7F">
              <w:rPr>
                <w:rFonts w:cs="Times New Roman"/>
                <w:color w:val="000000" w:themeColor="text1"/>
                <w:sz w:val="26"/>
                <w:szCs w:val="26"/>
              </w:rPr>
              <w:t>C</w:t>
            </w:r>
          </w:p>
        </w:tc>
      </w:tr>
    </w:tbl>
    <w:p w14:paraId="76A6CE77" w14:textId="77777777" w:rsidR="005F53E7" w:rsidRPr="00217512" w:rsidRDefault="005F53E7" w:rsidP="005F53E7">
      <w:pPr>
        <w:rPr>
          <w:rFonts w:ascii="Times New Roman" w:hAnsi="Times New Roman" w:cs="Times New Roman"/>
          <w:bCs/>
          <w:sz w:val="26"/>
          <w:szCs w:val="26"/>
        </w:rPr>
      </w:pPr>
    </w:p>
    <w:p w14:paraId="784B93C1" w14:textId="0C5F9053" w:rsidR="005F53E7" w:rsidRDefault="005F53E7" w:rsidP="005F53E7">
      <w:pPr>
        <w:ind w:firstLine="720"/>
        <w:rPr>
          <w:rFonts w:ascii="Times New Roman" w:hAnsi="Times New Roman" w:cs="Times New Roman"/>
          <w:b/>
          <w:bCs/>
          <w:sz w:val="26"/>
          <w:szCs w:val="26"/>
        </w:rPr>
      </w:pPr>
      <w:r w:rsidRPr="00217512">
        <w:rPr>
          <w:rFonts w:ascii="Times New Roman" w:hAnsi="Times New Roman" w:cs="Times New Roman"/>
          <w:b/>
          <w:bCs/>
          <w:sz w:val="26"/>
          <w:szCs w:val="26"/>
        </w:rPr>
        <w:t>PHẦN II. TỰ LUẬN</w:t>
      </w:r>
      <w:r w:rsidR="00960D7F">
        <w:rPr>
          <w:rFonts w:ascii="Times New Roman" w:hAnsi="Times New Roman" w:cs="Times New Roman"/>
          <w:b/>
          <w:bCs/>
          <w:sz w:val="26"/>
          <w:szCs w:val="26"/>
        </w:rPr>
        <w:t xml:space="preserve"> </w:t>
      </w:r>
      <w:r w:rsidR="00960D7F" w:rsidRPr="00217512">
        <w:rPr>
          <w:rFonts w:ascii="Times New Roman" w:hAnsi="Times New Roman" w:cs="Times New Roman"/>
          <w:b/>
          <w:bCs/>
          <w:i/>
          <w:iCs/>
          <w:sz w:val="26"/>
          <w:szCs w:val="26"/>
          <w:lang w:val="fr-FR"/>
        </w:rPr>
        <w:t>(</w:t>
      </w:r>
      <w:r w:rsidR="00960D7F">
        <w:rPr>
          <w:rFonts w:ascii="Times New Roman" w:hAnsi="Times New Roman" w:cs="Times New Roman"/>
          <w:b/>
          <w:bCs/>
          <w:i/>
          <w:iCs/>
          <w:sz w:val="26"/>
          <w:szCs w:val="26"/>
          <w:lang w:val="fr-FR"/>
        </w:rPr>
        <w:t>7</w:t>
      </w:r>
      <w:r w:rsidR="00960D7F" w:rsidRPr="00217512">
        <w:rPr>
          <w:rFonts w:ascii="Times New Roman" w:hAnsi="Times New Roman" w:cs="Times New Roman"/>
          <w:b/>
          <w:bCs/>
          <w:i/>
          <w:iCs/>
          <w:sz w:val="26"/>
          <w:szCs w:val="26"/>
          <w:lang w:val="fr-FR"/>
        </w:rPr>
        <w:t>,0 điểm)</w:t>
      </w:r>
    </w:p>
    <w:p w14:paraId="5B1FC8D3" w14:textId="77777777" w:rsidR="003F188E" w:rsidRPr="00217512" w:rsidRDefault="003F188E" w:rsidP="005F53E7">
      <w:pPr>
        <w:ind w:firstLine="720"/>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1413"/>
        <w:gridCol w:w="7513"/>
        <w:gridCol w:w="1262"/>
      </w:tblGrid>
      <w:tr w:rsidR="003F188E" w14:paraId="31CD27B1" w14:textId="77777777" w:rsidTr="00A44BB0">
        <w:tc>
          <w:tcPr>
            <w:tcW w:w="1413" w:type="dxa"/>
          </w:tcPr>
          <w:p w14:paraId="1CFF0760" w14:textId="4847B7CA" w:rsidR="003F188E" w:rsidRDefault="003F188E" w:rsidP="00A44BB0">
            <w:pPr>
              <w:jc w:val="center"/>
              <w:rPr>
                <w:rFonts w:cs="Times New Roman"/>
                <w:b/>
                <w:bCs/>
                <w:sz w:val="26"/>
                <w:szCs w:val="26"/>
              </w:rPr>
            </w:pPr>
            <w:r>
              <w:rPr>
                <w:rFonts w:cs="Times New Roman"/>
                <w:b/>
                <w:bCs/>
                <w:sz w:val="26"/>
                <w:szCs w:val="26"/>
              </w:rPr>
              <w:t>Câu</w:t>
            </w:r>
          </w:p>
        </w:tc>
        <w:tc>
          <w:tcPr>
            <w:tcW w:w="7513" w:type="dxa"/>
          </w:tcPr>
          <w:p w14:paraId="7ECAA625" w14:textId="17C1899F" w:rsidR="003F188E" w:rsidRDefault="003F188E" w:rsidP="000F0797">
            <w:pPr>
              <w:jc w:val="center"/>
              <w:rPr>
                <w:rFonts w:cs="Times New Roman"/>
                <w:b/>
                <w:bCs/>
                <w:sz w:val="26"/>
                <w:szCs w:val="26"/>
              </w:rPr>
            </w:pPr>
            <w:r>
              <w:rPr>
                <w:rFonts w:cs="Times New Roman"/>
                <w:b/>
                <w:bCs/>
                <w:sz w:val="26"/>
                <w:szCs w:val="26"/>
              </w:rPr>
              <w:t>Đáp án</w:t>
            </w:r>
          </w:p>
        </w:tc>
        <w:tc>
          <w:tcPr>
            <w:tcW w:w="1262" w:type="dxa"/>
          </w:tcPr>
          <w:p w14:paraId="3F54C317" w14:textId="1EB4B2AA" w:rsidR="003F188E" w:rsidRDefault="003F188E" w:rsidP="000F0797">
            <w:pPr>
              <w:jc w:val="center"/>
              <w:rPr>
                <w:rFonts w:cs="Times New Roman"/>
                <w:b/>
                <w:bCs/>
                <w:sz w:val="26"/>
                <w:szCs w:val="26"/>
              </w:rPr>
            </w:pPr>
            <w:r>
              <w:rPr>
                <w:rFonts w:cs="Times New Roman"/>
                <w:b/>
                <w:bCs/>
                <w:sz w:val="26"/>
                <w:szCs w:val="26"/>
              </w:rPr>
              <w:t>Điểm</w:t>
            </w:r>
          </w:p>
        </w:tc>
      </w:tr>
      <w:tr w:rsidR="000F0797" w14:paraId="0EE9A2A9" w14:textId="77777777" w:rsidTr="00A44BB0">
        <w:tc>
          <w:tcPr>
            <w:tcW w:w="1413" w:type="dxa"/>
            <w:vMerge w:val="restart"/>
          </w:tcPr>
          <w:p w14:paraId="76CE29C4" w14:textId="77777777" w:rsidR="000F0797" w:rsidRDefault="000F0797" w:rsidP="00A44BB0">
            <w:pPr>
              <w:jc w:val="center"/>
              <w:rPr>
                <w:rFonts w:cs="Times New Roman"/>
                <w:b/>
                <w:bCs/>
                <w:sz w:val="26"/>
                <w:szCs w:val="26"/>
              </w:rPr>
            </w:pPr>
            <w:r>
              <w:rPr>
                <w:rFonts w:cs="Times New Roman"/>
                <w:b/>
                <w:bCs/>
                <w:sz w:val="26"/>
                <w:szCs w:val="26"/>
              </w:rPr>
              <w:t>13</w:t>
            </w:r>
          </w:p>
          <w:p w14:paraId="26787F14" w14:textId="504F615F" w:rsidR="00A44BB0" w:rsidRPr="00A44BB0" w:rsidRDefault="00A44BB0" w:rsidP="00A44BB0">
            <w:pPr>
              <w:jc w:val="center"/>
              <w:rPr>
                <w:rFonts w:cs="Times New Roman"/>
                <w:sz w:val="26"/>
                <w:szCs w:val="26"/>
              </w:rPr>
            </w:pPr>
            <w:r w:rsidRPr="00A44BB0">
              <w:rPr>
                <w:rFonts w:cs="Times New Roman"/>
                <w:sz w:val="26"/>
                <w:szCs w:val="26"/>
              </w:rPr>
              <w:t>(1 điểm)</w:t>
            </w:r>
          </w:p>
        </w:tc>
        <w:tc>
          <w:tcPr>
            <w:tcW w:w="7513" w:type="dxa"/>
          </w:tcPr>
          <w:p w14:paraId="77AFEA91" w14:textId="28B23C82" w:rsidR="000F0797" w:rsidRPr="00CD4B40" w:rsidRDefault="000F0797" w:rsidP="000F0797">
            <w:pPr>
              <w:pStyle w:val="ListParagraph"/>
              <w:numPr>
                <w:ilvl w:val="0"/>
                <w:numId w:val="4"/>
              </w:numPr>
              <w:ind w:left="178" w:hanging="178"/>
              <w:rPr>
                <w:rFonts w:cs="Times New Roman"/>
                <w:sz w:val="28"/>
                <w:szCs w:val="28"/>
              </w:rPr>
            </w:pPr>
            <w:r w:rsidRPr="00CD4B40">
              <w:rPr>
                <w:rFonts w:cs="Times New Roman"/>
                <w:sz w:val="28"/>
                <w:szCs w:val="28"/>
              </w:rPr>
              <w:t>Năng lượng nhiệt là năng lượng vật có được do chuyển động nhiệt.</w:t>
            </w:r>
          </w:p>
        </w:tc>
        <w:tc>
          <w:tcPr>
            <w:tcW w:w="1262" w:type="dxa"/>
          </w:tcPr>
          <w:p w14:paraId="32C6C7BE" w14:textId="615D0B8B" w:rsidR="000F0797" w:rsidRPr="000F0797" w:rsidRDefault="00CD4B40" w:rsidP="005F53E7">
            <w:pPr>
              <w:rPr>
                <w:rFonts w:cs="Times New Roman"/>
                <w:sz w:val="26"/>
                <w:szCs w:val="26"/>
              </w:rPr>
            </w:pPr>
            <w:r>
              <w:rPr>
                <w:rFonts w:cs="Times New Roman"/>
                <w:sz w:val="26"/>
                <w:szCs w:val="26"/>
              </w:rPr>
              <w:t xml:space="preserve"> </w:t>
            </w:r>
            <w:r w:rsidR="000F0797" w:rsidRPr="000F0797">
              <w:rPr>
                <w:rFonts w:cs="Times New Roman"/>
                <w:sz w:val="26"/>
                <w:szCs w:val="26"/>
              </w:rPr>
              <w:t>0,</w:t>
            </w:r>
            <w:r w:rsidR="000F0797">
              <w:rPr>
                <w:rFonts w:cs="Times New Roman"/>
                <w:sz w:val="26"/>
                <w:szCs w:val="26"/>
              </w:rPr>
              <w:t>5</w:t>
            </w:r>
            <w:r w:rsidR="000F0797" w:rsidRPr="000F0797">
              <w:rPr>
                <w:rFonts w:cs="Times New Roman"/>
                <w:sz w:val="26"/>
                <w:szCs w:val="26"/>
              </w:rPr>
              <w:t xml:space="preserve"> điểm</w:t>
            </w:r>
          </w:p>
        </w:tc>
      </w:tr>
      <w:tr w:rsidR="000F0797" w14:paraId="6613BE54" w14:textId="77777777" w:rsidTr="00A44BB0">
        <w:tc>
          <w:tcPr>
            <w:tcW w:w="1413" w:type="dxa"/>
            <w:vMerge/>
          </w:tcPr>
          <w:p w14:paraId="2C37BC3D" w14:textId="77777777" w:rsidR="000F0797" w:rsidRDefault="000F0797" w:rsidP="00A44BB0">
            <w:pPr>
              <w:jc w:val="center"/>
              <w:rPr>
                <w:rFonts w:cs="Times New Roman"/>
                <w:b/>
                <w:bCs/>
                <w:sz w:val="26"/>
                <w:szCs w:val="26"/>
              </w:rPr>
            </w:pPr>
          </w:p>
        </w:tc>
        <w:tc>
          <w:tcPr>
            <w:tcW w:w="7513" w:type="dxa"/>
          </w:tcPr>
          <w:p w14:paraId="713D3F82" w14:textId="7AEE5E97" w:rsidR="000F0797" w:rsidRPr="00CD4B40" w:rsidRDefault="000F0797" w:rsidP="000F0797">
            <w:pPr>
              <w:rPr>
                <w:rFonts w:cs="Times New Roman"/>
                <w:b/>
                <w:bCs/>
                <w:sz w:val="28"/>
                <w:szCs w:val="28"/>
              </w:rPr>
            </w:pPr>
            <w:r w:rsidRPr="00CD4B40">
              <w:rPr>
                <w:rFonts w:cs="Times New Roman"/>
                <w:b/>
                <w:bCs/>
                <w:sz w:val="28"/>
                <w:szCs w:val="28"/>
              </w:rPr>
              <w:t xml:space="preserve">- </w:t>
            </w:r>
            <w:r w:rsidRPr="00CD4B40">
              <w:rPr>
                <w:rFonts w:cs="Times New Roman"/>
                <w:sz w:val="28"/>
                <w:szCs w:val="28"/>
              </w:rPr>
              <w:t>Nội năng của một vật là tổn</w:t>
            </w:r>
            <w:r w:rsidR="006E4718" w:rsidRPr="00CD4B40">
              <w:rPr>
                <w:rFonts w:cs="Times New Roman"/>
                <w:sz w:val="28"/>
                <w:szCs w:val="28"/>
              </w:rPr>
              <w:t>g</w:t>
            </w:r>
            <w:r w:rsidRPr="00CD4B40">
              <w:rPr>
                <w:rFonts w:cs="Times New Roman"/>
                <w:sz w:val="28"/>
                <w:szCs w:val="28"/>
              </w:rPr>
              <w:t xml:space="preserve"> động năng và thế năng </w:t>
            </w:r>
            <w:r w:rsidR="006E4718" w:rsidRPr="00CD4B40">
              <w:rPr>
                <w:rFonts w:cs="Times New Roman"/>
                <w:sz w:val="28"/>
                <w:szCs w:val="28"/>
              </w:rPr>
              <w:t>của các phân tử, nguyên tử cấu tạo nên vật.</w:t>
            </w:r>
          </w:p>
        </w:tc>
        <w:tc>
          <w:tcPr>
            <w:tcW w:w="1262" w:type="dxa"/>
          </w:tcPr>
          <w:p w14:paraId="55BA45C7" w14:textId="4990D0B3" w:rsidR="000F0797" w:rsidRDefault="00CD4B40" w:rsidP="005F53E7">
            <w:pPr>
              <w:rPr>
                <w:rFonts w:cs="Times New Roman"/>
                <w:b/>
                <w:bCs/>
                <w:sz w:val="26"/>
                <w:szCs w:val="26"/>
              </w:rPr>
            </w:pPr>
            <w:r>
              <w:rPr>
                <w:rFonts w:cs="Times New Roman"/>
                <w:sz w:val="26"/>
                <w:szCs w:val="26"/>
              </w:rPr>
              <w:t xml:space="preserve"> </w:t>
            </w:r>
            <w:r w:rsidR="006E4718" w:rsidRPr="000F0797">
              <w:rPr>
                <w:rFonts w:cs="Times New Roman"/>
                <w:sz w:val="26"/>
                <w:szCs w:val="26"/>
              </w:rPr>
              <w:t>0,</w:t>
            </w:r>
            <w:r w:rsidR="006E4718">
              <w:rPr>
                <w:rFonts w:cs="Times New Roman"/>
                <w:sz w:val="26"/>
                <w:szCs w:val="26"/>
              </w:rPr>
              <w:t>5</w:t>
            </w:r>
            <w:r w:rsidR="006E4718" w:rsidRPr="000F0797">
              <w:rPr>
                <w:rFonts w:cs="Times New Roman"/>
                <w:sz w:val="26"/>
                <w:szCs w:val="26"/>
              </w:rPr>
              <w:t xml:space="preserve"> điểm</w:t>
            </w:r>
          </w:p>
        </w:tc>
      </w:tr>
      <w:tr w:rsidR="003F188E" w14:paraId="55E7F2BD" w14:textId="77777777" w:rsidTr="00A44BB0">
        <w:tc>
          <w:tcPr>
            <w:tcW w:w="1413" w:type="dxa"/>
          </w:tcPr>
          <w:p w14:paraId="16CA57F3" w14:textId="77777777" w:rsidR="003F188E" w:rsidRDefault="003F188E" w:rsidP="00A44BB0">
            <w:pPr>
              <w:jc w:val="center"/>
              <w:rPr>
                <w:rFonts w:cs="Times New Roman"/>
                <w:b/>
                <w:bCs/>
                <w:sz w:val="26"/>
                <w:szCs w:val="26"/>
              </w:rPr>
            </w:pPr>
            <w:r>
              <w:rPr>
                <w:rFonts w:cs="Times New Roman"/>
                <w:b/>
                <w:bCs/>
                <w:sz w:val="26"/>
                <w:szCs w:val="26"/>
              </w:rPr>
              <w:t>14</w:t>
            </w:r>
          </w:p>
          <w:p w14:paraId="3411F0AE" w14:textId="79A52DC6" w:rsidR="00A44BB0" w:rsidRDefault="00A44BB0" w:rsidP="00A44BB0">
            <w:pPr>
              <w:jc w:val="center"/>
              <w:rPr>
                <w:rFonts w:cs="Times New Roman"/>
                <w:b/>
                <w:bCs/>
                <w:sz w:val="26"/>
                <w:szCs w:val="26"/>
              </w:rPr>
            </w:pPr>
            <w:r w:rsidRPr="00A44BB0">
              <w:rPr>
                <w:rFonts w:cs="Times New Roman"/>
                <w:sz w:val="26"/>
                <w:szCs w:val="26"/>
              </w:rPr>
              <w:t>(</w:t>
            </w:r>
            <w:r>
              <w:rPr>
                <w:rFonts w:cs="Times New Roman"/>
                <w:sz w:val="26"/>
                <w:szCs w:val="26"/>
              </w:rPr>
              <w:t>0,5</w:t>
            </w:r>
            <w:r w:rsidRPr="00A44BB0">
              <w:rPr>
                <w:rFonts w:cs="Times New Roman"/>
                <w:sz w:val="26"/>
                <w:szCs w:val="26"/>
              </w:rPr>
              <w:t xml:space="preserve"> điểm)</w:t>
            </w:r>
          </w:p>
        </w:tc>
        <w:tc>
          <w:tcPr>
            <w:tcW w:w="7513" w:type="dxa"/>
          </w:tcPr>
          <w:p w14:paraId="2F4B2166" w14:textId="676B758B" w:rsidR="003F188E" w:rsidRPr="00CD4B40" w:rsidRDefault="005A522E" w:rsidP="005F53E7">
            <w:pPr>
              <w:rPr>
                <w:rFonts w:cs="Times New Roman"/>
                <w:color w:val="1F1F1F"/>
                <w:sz w:val="28"/>
                <w:szCs w:val="28"/>
                <w:shd w:val="clear" w:color="auto" w:fill="FFFFFF"/>
              </w:rPr>
            </w:pPr>
            <w:r w:rsidRPr="00CD4B40">
              <w:rPr>
                <w:rFonts w:cs="Times New Roman"/>
                <w:color w:val="1F1F1F"/>
                <w:sz w:val="28"/>
                <w:szCs w:val="28"/>
                <w:shd w:val="clear" w:color="auto" w:fill="FFFFFF"/>
              </w:rPr>
              <w:t>Khi năng lượng mặt trời xuyên qua cửa hay mái nhà bằng kính thì nguồn năng lượng này được hấp thụ và phân tán thành nhiệt lượng trong không gian. Khi đó toàn bộ không gian bên trong ấm lên thay vì chỉ những chỗ được chiếu sáng.</w:t>
            </w:r>
          </w:p>
        </w:tc>
        <w:tc>
          <w:tcPr>
            <w:tcW w:w="1262" w:type="dxa"/>
          </w:tcPr>
          <w:p w14:paraId="4E7AFB69" w14:textId="77777777" w:rsidR="00CD4B40" w:rsidRDefault="00CD4B40" w:rsidP="005F53E7">
            <w:pPr>
              <w:rPr>
                <w:rFonts w:cs="Times New Roman"/>
                <w:sz w:val="26"/>
                <w:szCs w:val="26"/>
              </w:rPr>
            </w:pPr>
          </w:p>
          <w:p w14:paraId="704D05E4" w14:textId="5F0BC3A2" w:rsidR="003F188E" w:rsidRDefault="00CD4B40" w:rsidP="005F53E7">
            <w:pPr>
              <w:rPr>
                <w:rFonts w:cs="Times New Roman"/>
                <w:b/>
                <w:bCs/>
                <w:sz w:val="26"/>
                <w:szCs w:val="26"/>
              </w:rPr>
            </w:pPr>
            <w:r>
              <w:rPr>
                <w:rFonts w:cs="Times New Roman"/>
                <w:sz w:val="26"/>
                <w:szCs w:val="26"/>
              </w:rPr>
              <w:t xml:space="preserve"> </w:t>
            </w:r>
            <w:r w:rsidRPr="000F0797">
              <w:rPr>
                <w:rFonts w:cs="Times New Roman"/>
                <w:sz w:val="26"/>
                <w:szCs w:val="26"/>
              </w:rPr>
              <w:t>0,</w:t>
            </w:r>
            <w:r>
              <w:rPr>
                <w:rFonts w:cs="Times New Roman"/>
                <w:sz w:val="26"/>
                <w:szCs w:val="26"/>
              </w:rPr>
              <w:t>5</w:t>
            </w:r>
            <w:r w:rsidRPr="000F0797">
              <w:rPr>
                <w:rFonts w:cs="Times New Roman"/>
                <w:sz w:val="26"/>
                <w:szCs w:val="26"/>
              </w:rPr>
              <w:t xml:space="preserve"> điểm</w:t>
            </w:r>
          </w:p>
        </w:tc>
      </w:tr>
      <w:tr w:rsidR="00A44BB0" w14:paraId="2B8447AE" w14:textId="77777777" w:rsidTr="00A44BB0">
        <w:tc>
          <w:tcPr>
            <w:tcW w:w="1413" w:type="dxa"/>
            <w:vMerge w:val="restart"/>
          </w:tcPr>
          <w:p w14:paraId="1FD53A44" w14:textId="77777777" w:rsidR="00A44BB0" w:rsidRDefault="00A44BB0" w:rsidP="00A44BB0">
            <w:pPr>
              <w:jc w:val="center"/>
              <w:rPr>
                <w:rFonts w:cs="Times New Roman"/>
                <w:b/>
                <w:bCs/>
                <w:sz w:val="26"/>
                <w:szCs w:val="26"/>
              </w:rPr>
            </w:pPr>
            <w:r>
              <w:rPr>
                <w:rFonts w:cs="Times New Roman"/>
                <w:b/>
                <w:bCs/>
                <w:sz w:val="26"/>
                <w:szCs w:val="26"/>
              </w:rPr>
              <w:t>15</w:t>
            </w:r>
          </w:p>
          <w:p w14:paraId="3E5820B1" w14:textId="52290EE8" w:rsidR="00A44BB0" w:rsidRDefault="00A44BB0" w:rsidP="00A44BB0">
            <w:pPr>
              <w:jc w:val="center"/>
              <w:rPr>
                <w:rFonts w:cs="Times New Roman"/>
                <w:b/>
                <w:bCs/>
                <w:sz w:val="26"/>
                <w:szCs w:val="26"/>
              </w:rPr>
            </w:pPr>
            <w:r w:rsidRPr="00A44BB0">
              <w:rPr>
                <w:rFonts w:cs="Times New Roman"/>
                <w:sz w:val="26"/>
                <w:szCs w:val="26"/>
              </w:rPr>
              <w:t>(1 điểm)</w:t>
            </w:r>
          </w:p>
        </w:tc>
        <w:tc>
          <w:tcPr>
            <w:tcW w:w="7513" w:type="dxa"/>
          </w:tcPr>
          <w:p w14:paraId="55EAEC95" w14:textId="559738F5" w:rsidR="00A44BB0" w:rsidRPr="00CD4B40" w:rsidRDefault="00A44BB0" w:rsidP="00CD4B40">
            <w:pPr>
              <w:pStyle w:val="NormalWeb"/>
              <w:shd w:val="clear" w:color="auto" w:fill="FFFFFF"/>
              <w:spacing w:before="0" w:beforeAutospacing="0" w:after="0" w:afterAutospacing="0"/>
              <w:rPr>
                <w:color w:val="000000"/>
                <w:sz w:val="28"/>
                <w:szCs w:val="28"/>
                <w:lang w:val="en-US"/>
              </w:rPr>
            </w:pPr>
            <w:r w:rsidRPr="00CD4B40">
              <w:rPr>
                <w:color w:val="000000"/>
                <w:sz w:val="28"/>
                <w:szCs w:val="28"/>
                <w:lang w:val="en-US"/>
              </w:rPr>
              <w:t>-</w:t>
            </w:r>
            <w:r>
              <w:rPr>
                <w:color w:val="000000"/>
                <w:sz w:val="28"/>
                <w:szCs w:val="28"/>
                <w:lang w:val="en-US"/>
              </w:rPr>
              <w:t xml:space="preserve"> </w:t>
            </w:r>
            <w:r w:rsidRPr="00CD4B40">
              <w:rPr>
                <w:color w:val="000000"/>
                <w:sz w:val="28"/>
                <w:szCs w:val="28"/>
              </w:rPr>
              <w:t xml:space="preserve">Khi rót nước sôi vào phích mà đậy nút ngay lại thì lượng không khí trong phích </w:t>
            </w:r>
            <w:r w:rsidRPr="00CD4B40">
              <w:rPr>
                <w:color w:val="000000"/>
                <w:sz w:val="28"/>
                <w:szCs w:val="28"/>
                <w:lang w:val="en-US"/>
              </w:rPr>
              <w:t>(</w:t>
            </w:r>
            <w:r w:rsidRPr="00CD4B40">
              <w:rPr>
                <w:color w:val="000000"/>
                <w:sz w:val="28"/>
                <w:szCs w:val="28"/>
              </w:rPr>
              <w:t>phía trên nước</w:t>
            </w:r>
            <w:r w:rsidRPr="00CD4B40">
              <w:rPr>
                <w:color w:val="000000"/>
                <w:sz w:val="28"/>
                <w:szCs w:val="28"/>
                <w:lang w:val="en-US"/>
              </w:rPr>
              <w:t>)</w:t>
            </w:r>
            <w:r w:rsidRPr="00CD4B40">
              <w:rPr>
                <w:color w:val="000000"/>
                <w:sz w:val="28"/>
                <w:szCs w:val="28"/>
              </w:rPr>
              <w:t xml:space="preserve"> do nhận được năng lượng nhiệt truyền từ nước, sẽ nóng lên</w:t>
            </w:r>
            <w:r w:rsidRPr="00CD4B40">
              <w:rPr>
                <w:color w:val="000000"/>
                <w:sz w:val="28"/>
                <w:szCs w:val="28"/>
                <w:lang w:val="en-US"/>
              </w:rPr>
              <w:t xml:space="preserve"> và nở</w:t>
            </w:r>
            <w:r w:rsidRPr="00CD4B40">
              <w:rPr>
                <w:color w:val="000000"/>
                <w:sz w:val="28"/>
                <w:szCs w:val="28"/>
              </w:rPr>
              <w:t>, nhưng bị nút bịt kín nên không nở ra được, gây ra áp suất và đẩy nút bung ra khỏi miệng phích.</w:t>
            </w:r>
          </w:p>
        </w:tc>
        <w:tc>
          <w:tcPr>
            <w:tcW w:w="1262" w:type="dxa"/>
          </w:tcPr>
          <w:p w14:paraId="68842328" w14:textId="77777777" w:rsidR="00A44BB0" w:rsidRDefault="00A44BB0" w:rsidP="005F53E7">
            <w:pPr>
              <w:rPr>
                <w:rFonts w:cs="Times New Roman"/>
                <w:b/>
                <w:bCs/>
                <w:sz w:val="26"/>
                <w:szCs w:val="26"/>
              </w:rPr>
            </w:pPr>
          </w:p>
          <w:p w14:paraId="7B9C3303" w14:textId="77777777" w:rsidR="00A44BB0" w:rsidRDefault="00A44BB0" w:rsidP="005F53E7">
            <w:pPr>
              <w:rPr>
                <w:rFonts w:cs="Times New Roman"/>
                <w:b/>
                <w:bCs/>
                <w:sz w:val="26"/>
                <w:szCs w:val="26"/>
              </w:rPr>
            </w:pPr>
          </w:p>
          <w:p w14:paraId="3082F881" w14:textId="7166C94D" w:rsidR="00A44BB0" w:rsidRDefault="00A44BB0" w:rsidP="005F53E7">
            <w:pPr>
              <w:rPr>
                <w:rFonts w:cs="Times New Roman"/>
                <w:b/>
                <w:bCs/>
                <w:sz w:val="26"/>
                <w:szCs w:val="26"/>
              </w:rPr>
            </w:pPr>
            <w:r w:rsidRPr="000F0797">
              <w:rPr>
                <w:rFonts w:cs="Times New Roman"/>
                <w:sz w:val="26"/>
                <w:szCs w:val="26"/>
              </w:rPr>
              <w:t>0,</w:t>
            </w:r>
            <w:r>
              <w:rPr>
                <w:rFonts w:cs="Times New Roman"/>
                <w:sz w:val="26"/>
                <w:szCs w:val="26"/>
              </w:rPr>
              <w:t>5</w:t>
            </w:r>
            <w:r w:rsidRPr="000F0797">
              <w:rPr>
                <w:rFonts w:cs="Times New Roman"/>
                <w:sz w:val="26"/>
                <w:szCs w:val="26"/>
              </w:rPr>
              <w:t xml:space="preserve"> điểm</w:t>
            </w:r>
          </w:p>
        </w:tc>
      </w:tr>
      <w:tr w:rsidR="00A44BB0" w14:paraId="466F6373" w14:textId="77777777" w:rsidTr="00A44BB0">
        <w:tc>
          <w:tcPr>
            <w:tcW w:w="1413" w:type="dxa"/>
            <w:vMerge/>
          </w:tcPr>
          <w:p w14:paraId="0CBE9762" w14:textId="77777777" w:rsidR="00A44BB0" w:rsidRDefault="00A44BB0" w:rsidP="00A44BB0">
            <w:pPr>
              <w:jc w:val="center"/>
              <w:rPr>
                <w:rFonts w:cs="Times New Roman"/>
                <w:b/>
                <w:bCs/>
                <w:sz w:val="26"/>
                <w:szCs w:val="26"/>
              </w:rPr>
            </w:pPr>
          </w:p>
        </w:tc>
        <w:tc>
          <w:tcPr>
            <w:tcW w:w="7513" w:type="dxa"/>
          </w:tcPr>
          <w:p w14:paraId="06C254C9" w14:textId="42B5FF91" w:rsidR="00A44BB0" w:rsidRPr="00CD4B40" w:rsidRDefault="00A44BB0" w:rsidP="00CD4B40">
            <w:pPr>
              <w:pStyle w:val="NormalWeb"/>
              <w:shd w:val="clear" w:color="auto" w:fill="FFFFFF"/>
              <w:spacing w:before="0" w:beforeAutospacing="0" w:after="0" w:afterAutospacing="0"/>
              <w:rPr>
                <w:b/>
                <w:bCs/>
                <w:color w:val="000000"/>
                <w:sz w:val="28"/>
                <w:szCs w:val="28"/>
              </w:rPr>
            </w:pPr>
            <w:r w:rsidRPr="00CD4B40">
              <w:rPr>
                <w:color w:val="000000"/>
                <w:sz w:val="28"/>
                <w:szCs w:val="28"/>
                <w:lang w:val="en-US"/>
              </w:rPr>
              <w:t>-</w:t>
            </w:r>
            <w:r>
              <w:rPr>
                <w:color w:val="000000"/>
                <w:sz w:val="28"/>
                <w:szCs w:val="28"/>
                <w:lang w:val="en-US"/>
              </w:rPr>
              <w:t xml:space="preserve"> </w:t>
            </w:r>
            <w:r w:rsidRPr="00CD4B40">
              <w:rPr>
                <w:color w:val="000000"/>
                <w:sz w:val="28"/>
                <w:szCs w:val="28"/>
              </w:rPr>
              <w:t>Để tránh hiện tượng đó, sau khi rót nước sôi vào phích, cần chờ cho lượng khí này nở ra hết, một phần bay ra khỏi miệng phích, rồi mới đậy nút phích lại.</w:t>
            </w:r>
            <w:r w:rsidRPr="00CD4B40">
              <w:rPr>
                <w:color w:val="000000"/>
                <w:sz w:val="28"/>
                <w:szCs w:val="28"/>
                <w:lang w:val="en-US"/>
              </w:rPr>
              <w:t xml:space="preserve">                                                      </w:t>
            </w:r>
          </w:p>
        </w:tc>
        <w:tc>
          <w:tcPr>
            <w:tcW w:w="1262" w:type="dxa"/>
          </w:tcPr>
          <w:p w14:paraId="641541E0" w14:textId="77777777" w:rsidR="00A44BB0" w:rsidRDefault="00A44BB0" w:rsidP="005F53E7">
            <w:pPr>
              <w:rPr>
                <w:rFonts w:cs="Times New Roman"/>
                <w:b/>
                <w:bCs/>
                <w:sz w:val="26"/>
                <w:szCs w:val="26"/>
              </w:rPr>
            </w:pPr>
          </w:p>
          <w:p w14:paraId="683B4FC0" w14:textId="0F458284" w:rsidR="00A44BB0" w:rsidRDefault="00A44BB0" w:rsidP="005F53E7">
            <w:pPr>
              <w:rPr>
                <w:rFonts w:cs="Times New Roman"/>
                <w:b/>
                <w:bCs/>
                <w:sz w:val="26"/>
                <w:szCs w:val="26"/>
              </w:rPr>
            </w:pPr>
            <w:r w:rsidRPr="000F0797">
              <w:rPr>
                <w:rFonts w:cs="Times New Roman"/>
                <w:sz w:val="26"/>
                <w:szCs w:val="26"/>
              </w:rPr>
              <w:t>0,</w:t>
            </w:r>
            <w:r>
              <w:rPr>
                <w:rFonts w:cs="Times New Roman"/>
                <w:sz w:val="26"/>
                <w:szCs w:val="26"/>
              </w:rPr>
              <w:t>5</w:t>
            </w:r>
            <w:r w:rsidRPr="000F0797">
              <w:rPr>
                <w:rFonts w:cs="Times New Roman"/>
                <w:sz w:val="26"/>
                <w:szCs w:val="26"/>
              </w:rPr>
              <w:t xml:space="preserve"> điểm</w:t>
            </w:r>
          </w:p>
        </w:tc>
      </w:tr>
      <w:tr w:rsidR="000E0ECB" w14:paraId="052EC701" w14:textId="77777777" w:rsidTr="00A44BB0">
        <w:tc>
          <w:tcPr>
            <w:tcW w:w="1413" w:type="dxa"/>
            <w:vMerge w:val="restart"/>
          </w:tcPr>
          <w:p w14:paraId="4ED44CE9" w14:textId="77777777" w:rsidR="000E0ECB" w:rsidRDefault="000E0ECB" w:rsidP="00A44BB0">
            <w:pPr>
              <w:jc w:val="center"/>
              <w:rPr>
                <w:rFonts w:cs="Times New Roman"/>
                <w:b/>
                <w:bCs/>
                <w:sz w:val="26"/>
                <w:szCs w:val="26"/>
              </w:rPr>
            </w:pPr>
            <w:r>
              <w:rPr>
                <w:rFonts w:cs="Times New Roman"/>
                <w:b/>
                <w:bCs/>
                <w:sz w:val="26"/>
                <w:szCs w:val="26"/>
              </w:rPr>
              <w:t>16</w:t>
            </w:r>
          </w:p>
          <w:p w14:paraId="3A46FF6E" w14:textId="41975D69" w:rsidR="00A44BB0" w:rsidRDefault="00A44BB0" w:rsidP="00A44BB0">
            <w:pPr>
              <w:jc w:val="center"/>
              <w:rPr>
                <w:rFonts w:cs="Times New Roman"/>
                <w:b/>
                <w:bCs/>
                <w:sz w:val="26"/>
                <w:szCs w:val="26"/>
              </w:rPr>
            </w:pPr>
            <w:r w:rsidRPr="00A44BB0">
              <w:rPr>
                <w:rFonts w:cs="Times New Roman"/>
                <w:sz w:val="26"/>
                <w:szCs w:val="26"/>
              </w:rPr>
              <w:t>(1 điểm)</w:t>
            </w:r>
          </w:p>
        </w:tc>
        <w:tc>
          <w:tcPr>
            <w:tcW w:w="7513" w:type="dxa"/>
          </w:tcPr>
          <w:p w14:paraId="50C1F1D5" w14:textId="201E68AC" w:rsidR="000E0ECB" w:rsidRDefault="000E0ECB" w:rsidP="005F53E7">
            <w:pPr>
              <w:rPr>
                <w:rFonts w:cs="Times New Roman"/>
                <w:b/>
                <w:bCs/>
                <w:sz w:val="26"/>
                <w:szCs w:val="26"/>
              </w:rPr>
            </w:pPr>
            <w:r>
              <w:rPr>
                <w:rFonts w:cs="Times New Roman"/>
                <w:b/>
                <w:bCs/>
                <w:sz w:val="26"/>
                <w:szCs w:val="26"/>
              </w:rPr>
              <w:t xml:space="preserve">- </w:t>
            </w:r>
            <w:r w:rsidRPr="00920579">
              <w:rPr>
                <w:rFonts w:cs="Times New Roman"/>
                <w:sz w:val="26"/>
                <w:szCs w:val="26"/>
              </w:rPr>
              <w:t>M</w:t>
            </w:r>
            <w:r w:rsidRPr="00920579">
              <w:rPr>
                <w:rFonts w:cs="Times New Roman"/>
                <w:sz w:val="28"/>
                <w:szCs w:val="28"/>
              </w:rPr>
              <w:t>ột</w:t>
            </w:r>
            <w:r w:rsidRPr="004F5C2E">
              <w:rPr>
                <w:rFonts w:cs="Times New Roman"/>
                <w:bCs/>
                <w:sz w:val="28"/>
                <w:szCs w:val="28"/>
              </w:rPr>
              <w:t xml:space="preserve"> số bệnh lây truyền qua đường sinh dục</w:t>
            </w:r>
            <w:r>
              <w:rPr>
                <w:rFonts w:cs="Times New Roman"/>
                <w:bCs/>
                <w:sz w:val="28"/>
                <w:szCs w:val="28"/>
              </w:rPr>
              <w:t>: Bệnh giang mai, bệnh lậu, hội chứng AIDS….</w:t>
            </w:r>
          </w:p>
        </w:tc>
        <w:tc>
          <w:tcPr>
            <w:tcW w:w="1262" w:type="dxa"/>
          </w:tcPr>
          <w:p w14:paraId="3B674E2C" w14:textId="11C2A74F" w:rsidR="000E0ECB" w:rsidRDefault="000E0ECB" w:rsidP="005F53E7">
            <w:pPr>
              <w:rPr>
                <w:rFonts w:cs="Times New Roman"/>
                <w:b/>
                <w:bCs/>
                <w:sz w:val="26"/>
                <w:szCs w:val="26"/>
              </w:rPr>
            </w:pPr>
            <w:r w:rsidRPr="000F0797">
              <w:rPr>
                <w:rFonts w:cs="Times New Roman"/>
                <w:sz w:val="26"/>
                <w:szCs w:val="26"/>
              </w:rPr>
              <w:t>0,</w:t>
            </w:r>
            <w:r>
              <w:rPr>
                <w:rFonts w:cs="Times New Roman"/>
                <w:sz w:val="26"/>
                <w:szCs w:val="26"/>
              </w:rPr>
              <w:t>5</w:t>
            </w:r>
            <w:r w:rsidRPr="000F0797">
              <w:rPr>
                <w:rFonts w:cs="Times New Roman"/>
                <w:sz w:val="26"/>
                <w:szCs w:val="26"/>
              </w:rPr>
              <w:t xml:space="preserve"> điểm</w:t>
            </w:r>
          </w:p>
        </w:tc>
      </w:tr>
      <w:tr w:rsidR="000E0ECB" w14:paraId="10E7D5A5" w14:textId="77777777" w:rsidTr="00A44BB0">
        <w:tc>
          <w:tcPr>
            <w:tcW w:w="1413" w:type="dxa"/>
            <w:vMerge/>
          </w:tcPr>
          <w:p w14:paraId="6E951CBF" w14:textId="77777777" w:rsidR="000E0ECB" w:rsidRDefault="000E0ECB" w:rsidP="00A44BB0">
            <w:pPr>
              <w:jc w:val="center"/>
              <w:rPr>
                <w:rFonts w:cs="Times New Roman"/>
                <w:b/>
                <w:bCs/>
                <w:sz w:val="26"/>
                <w:szCs w:val="26"/>
              </w:rPr>
            </w:pPr>
          </w:p>
        </w:tc>
        <w:tc>
          <w:tcPr>
            <w:tcW w:w="7513" w:type="dxa"/>
          </w:tcPr>
          <w:p w14:paraId="47292580" w14:textId="104DCC96" w:rsidR="000E0ECB" w:rsidRDefault="000E0ECB" w:rsidP="005F53E7">
            <w:pPr>
              <w:rPr>
                <w:rFonts w:cs="Times New Roman"/>
                <w:bCs/>
                <w:sz w:val="28"/>
                <w:szCs w:val="28"/>
              </w:rPr>
            </w:pPr>
            <w:r>
              <w:rPr>
                <w:rFonts w:cs="Times New Roman"/>
                <w:b/>
                <w:bCs/>
                <w:sz w:val="26"/>
                <w:szCs w:val="26"/>
              </w:rPr>
              <w:t xml:space="preserve">* </w:t>
            </w:r>
            <w:r w:rsidRPr="004F5C2E">
              <w:rPr>
                <w:rFonts w:cs="Times New Roman"/>
                <w:bCs/>
                <w:sz w:val="28"/>
                <w:szCs w:val="28"/>
              </w:rPr>
              <w:t>Các biện pháp phòng chống các biện lây truyền qua đường sinh dục</w:t>
            </w:r>
            <w:r>
              <w:rPr>
                <w:rFonts w:cs="Times New Roman"/>
                <w:bCs/>
                <w:sz w:val="28"/>
                <w:szCs w:val="28"/>
              </w:rPr>
              <w:t>:</w:t>
            </w:r>
          </w:p>
          <w:p w14:paraId="6E9E7988" w14:textId="77777777" w:rsidR="000E0ECB" w:rsidRDefault="000E0ECB" w:rsidP="000E0ECB">
            <w:pPr>
              <w:rPr>
                <w:rFonts w:eastAsia="Times New Roman" w:cs="Times New Roman"/>
                <w:color w:val="000000"/>
                <w:sz w:val="26"/>
                <w:szCs w:val="26"/>
              </w:rPr>
            </w:pPr>
            <w:r>
              <w:rPr>
                <w:rFonts w:eastAsia="Times New Roman" w:cs="Times New Roman"/>
                <w:color w:val="000000"/>
                <w:sz w:val="26"/>
                <w:szCs w:val="26"/>
              </w:rPr>
              <w:t>- Quan hệ tình dục an toàn, sử dụng bao cao su khi quan hệ tình dục.</w:t>
            </w:r>
          </w:p>
          <w:p w14:paraId="50A937BD" w14:textId="6F760DE2" w:rsidR="000E0ECB" w:rsidRDefault="000E0ECB" w:rsidP="000E0ECB">
            <w:pPr>
              <w:rPr>
                <w:rFonts w:eastAsia="Times New Roman" w:cs="Times New Roman"/>
                <w:color w:val="000000"/>
                <w:sz w:val="26"/>
                <w:szCs w:val="26"/>
              </w:rPr>
            </w:pPr>
            <w:r>
              <w:rPr>
                <w:rFonts w:eastAsia="Times New Roman" w:cs="Times New Roman"/>
                <w:color w:val="000000"/>
                <w:sz w:val="26"/>
                <w:szCs w:val="26"/>
              </w:rPr>
              <w:t>- Tiêm vaccine phòng bệnh, khám phụ khoa định kì.</w:t>
            </w:r>
          </w:p>
          <w:p w14:paraId="06CC25B4" w14:textId="77777777" w:rsidR="000E0ECB" w:rsidRDefault="000E0ECB" w:rsidP="000E0ECB">
            <w:pPr>
              <w:rPr>
                <w:rFonts w:eastAsia="Times New Roman" w:cs="Times New Roman"/>
                <w:color w:val="000000"/>
                <w:sz w:val="26"/>
                <w:szCs w:val="26"/>
              </w:rPr>
            </w:pPr>
            <w:r>
              <w:rPr>
                <w:rFonts w:eastAsia="Times New Roman" w:cs="Times New Roman"/>
                <w:color w:val="000000"/>
                <w:sz w:val="26"/>
                <w:szCs w:val="26"/>
              </w:rPr>
              <w:t>- Không dùng chung các vật dụng dính máu hoặc dịch cơ thể.</w:t>
            </w:r>
          </w:p>
          <w:p w14:paraId="60CF2E46" w14:textId="77777777" w:rsidR="000E0ECB" w:rsidRPr="003755F2" w:rsidRDefault="000E0ECB" w:rsidP="000E0ECB">
            <w:pPr>
              <w:rPr>
                <w:rFonts w:eastAsia="Times New Roman" w:cs="Times New Roman"/>
                <w:color w:val="000000"/>
                <w:sz w:val="26"/>
                <w:szCs w:val="26"/>
              </w:rPr>
            </w:pPr>
            <w:r>
              <w:rPr>
                <w:rFonts w:eastAsia="Times New Roman" w:cs="Times New Roman"/>
                <w:color w:val="000000"/>
                <w:sz w:val="26"/>
                <w:szCs w:val="26"/>
              </w:rPr>
              <w:t>- Đến ngay cơ sở y tế khi có dấu hiệu bất thường ở cơ quan sinh dục</w:t>
            </w:r>
          </w:p>
          <w:p w14:paraId="697CABBE" w14:textId="21E039D5" w:rsidR="000E0ECB" w:rsidRDefault="000E0ECB" w:rsidP="005F53E7">
            <w:pPr>
              <w:rPr>
                <w:rFonts w:cs="Times New Roman"/>
                <w:b/>
                <w:bCs/>
                <w:sz w:val="26"/>
                <w:szCs w:val="26"/>
              </w:rPr>
            </w:pPr>
          </w:p>
        </w:tc>
        <w:tc>
          <w:tcPr>
            <w:tcW w:w="1262" w:type="dxa"/>
          </w:tcPr>
          <w:p w14:paraId="5E124A54" w14:textId="77777777" w:rsidR="000E0ECB" w:rsidRDefault="000E0ECB" w:rsidP="005F53E7">
            <w:pPr>
              <w:rPr>
                <w:rFonts w:cs="Times New Roman"/>
                <w:b/>
                <w:bCs/>
                <w:sz w:val="26"/>
                <w:szCs w:val="26"/>
              </w:rPr>
            </w:pPr>
          </w:p>
          <w:p w14:paraId="50B093CB" w14:textId="77777777" w:rsidR="000E0ECB" w:rsidRDefault="000E0ECB" w:rsidP="005F53E7">
            <w:pPr>
              <w:rPr>
                <w:rFonts w:cs="Times New Roman"/>
                <w:b/>
                <w:bCs/>
                <w:sz w:val="26"/>
                <w:szCs w:val="26"/>
              </w:rPr>
            </w:pPr>
          </w:p>
          <w:p w14:paraId="6843CC27" w14:textId="77777777" w:rsidR="000E0ECB" w:rsidRDefault="000E0ECB" w:rsidP="005F53E7">
            <w:pPr>
              <w:rPr>
                <w:rFonts w:cs="Times New Roman"/>
                <w:sz w:val="26"/>
                <w:szCs w:val="26"/>
              </w:rPr>
            </w:pPr>
            <w:r w:rsidRPr="000F0797">
              <w:rPr>
                <w:rFonts w:cs="Times New Roman"/>
                <w:sz w:val="26"/>
                <w:szCs w:val="26"/>
              </w:rPr>
              <w:t>0,</w:t>
            </w:r>
            <w:r>
              <w:rPr>
                <w:rFonts w:cs="Times New Roman"/>
                <w:sz w:val="26"/>
                <w:szCs w:val="26"/>
              </w:rPr>
              <w:t>2</w:t>
            </w:r>
            <w:r>
              <w:rPr>
                <w:rFonts w:cs="Times New Roman"/>
                <w:sz w:val="26"/>
                <w:szCs w:val="26"/>
              </w:rPr>
              <w:t>5</w:t>
            </w:r>
            <w:r w:rsidRPr="000F0797">
              <w:rPr>
                <w:rFonts w:cs="Times New Roman"/>
                <w:sz w:val="26"/>
                <w:szCs w:val="26"/>
              </w:rPr>
              <w:t xml:space="preserve"> điểm</w:t>
            </w:r>
          </w:p>
          <w:p w14:paraId="2D94ACCC" w14:textId="77777777" w:rsidR="000E0ECB" w:rsidRDefault="000E0ECB" w:rsidP="005F53E7">
            <w:pPr>
              <w:rPr>
                <w:rFonts w:cs="Times New Roman"/>
                <w:sz w:val="26"/>
                <w:szCs w:val="26"/>
              </w:rPr>
            </w:pPr>
            <w:r w:rsidRPr="000F0797">
              <w:rPr>
                <w:rFonts w:cs="Times New Roman"/>
                <w:sz w:val="26"/>
                <w:szCs w:val="26"/>
              </w:rPr>
              <w:t>0,</w:t>
            </w:r>
            <w:r>
              <w:rPr>
                <w:rFonts w:cs="Times New Roman"/>
                <w:sz w:val="26"/>
                <w:szCs w:val="26"/>
              </w:rPr>
              <w:t>25</w:t>
            </w:r>
            <w:r w:rsidRPr="000F0797">
              <w:rPr>
                <w:rFonts w:cs="Times New Roman"/>
                <w:sz w:val="26"/>
                <w:szCs w:val="26"/>
              </w:rPr>
              <w:t xml:space="preserve"> điểm</w:t>
            </w:r>
          </w:p>
          <w:p w14:paraId="6736E454" w14:textId="77777777" w:rsidR="000E0ECB" w:rsidRDefault="000E0ECB" w:rsidP="005F53E7">
            <w:pPr>
              <w:rPr>
                <w:rFonts w:cs="Times New Roman"/>
                <w:sz w:val="26"/>
                <w:szCs w:val="26"/>
              </w:rPr>
            </w:pPr>
            <w:r w:rsidRPr="000F0797">
              <w:rPr>
                <w:rFonts w:cs="Times New Roman"/>
                <w:sz w:val="26"/>
                <w:szCs w:val="26"/>
              </w:rPr>
              <w:t>0,</w:t>
            </w:r>
            <w:r>
              <w:rPr>
                <w:rFonts w:cs="Times New Roman"/>
                <w:sz w:val="26"/>
                <w:szCs w:val="26"/>
              </w:rPr>
              <w:t>25</w:t>
            </w:r>
            <w:r w:rsidRPr="000F0797">
              <w:rPr>
                <w:rFonts w:cs="Times New Roman"/>
                <w:sz w:val="26"/>
                <w:szCs w:val="26"/>
              </w:rPr>
              <w:t xml:space="preserve"> điểm</w:t>
            </w:r>
          </w:p>
          <w:p w14:paraId="6ED588A3" w14:textId="3FE26506" w:rsidR="000E0ECB" w:rsidRDefault="000E0ECB" w:rsidP="005F53E7">
            <w:pPr>
              <w:rPr>
                <w:rFonts w:cs="Times New Roman"/>
                <w:b/>
                <w:bCs/>
                <w:sz w:val="26"/>
                <w:szCs w:val="26"/>
              </w:rPr>
            </w:pPr>
            <w:r w:rsidRPr="000F0797">
              <w:rPr>
                <w:rFonts w:cs="Times New Roman"/>
                <w:sz w:val="26"/>
                <w:szCs w:val="26"/>
              </w:rPr>
              <w:t>0,</w:t>
            </w:r>
            <w:r>
              <w:rPr>
                <w:rFonts w:cs="Times New Roman"/>
                <w:sz w:val="26"/>
                <w:szCs w:val="26"/>
              </w:rPr>
              <w:t>25</w:t>
            </w:r>
            <w:r w:rsidRPr="000F0797">
              <w:rPr>
                <w:rFonts w:cs="Times New Roman"/>
                <w:sz w:val="26"/>
                <w:szCs w:val="26"/>
              </w:rPr>
              <w:t xml:space="preserve"> điểm</w:t>
            </w:r>
          </w:p>
        </w:tc>
      </w:tr>
      <w:tr w:rsidR="000E0ECB" w14:paraId="39D2BE91" w14:textId="77777777" w:rsidTr="00A44BB0">
        <w:tc>
          <w:tcPr>
            <w:tcW w:w="1413" w:type="dxa"/>
            <w:vMerge w:val="restart"/>
          </w:tcPr>
          <w:p w14:paraId="06A1899B" w14:textId="77777777" w:rsidR="000E0ECB" w:rsidRDefault="000E0ECB" w:rsidP="00A44BB0">
            <w:pPr>
              <w:jc w:val="center"/>
              <w:rPr>
                <w:rFonts w:cs="Times New Roman"/>
                <w:b/>
                <w:bCs/>
                <w:sz w:val="26"/>
                <w:szCs w:val="26"/>
              </w:rPr>
            </w:pPr>
            <w:r>
              <w:rPr>
                <w:rFonts w:cs="Times New Roman"/>
                <w:b/>
                <w:bCs/>
                <w:sz w:val="26"/>
                <w:szCs w:val="26"/>
              </w:rPr>
              <w:t>17</w:t>
            </w:r>
          </w:p>
          <w:p w14:paraId="28FBDB4E" w14:textId="215727F7" w:rsidR="00A44BB0" w:rsidRDefault="00A44BB0" w:rsidP="00A44BB0">
            <w:pPr>
              <w:jc w:val="center"/>
              <w:rPr>
                <w:rFonts w:cs="Times New Roman"/>
                <w:b/>
                <w:bCs/>
                <w:sz w:val="26"/>
                <w:szCs w:val="26"/>
              </w:rPr>
            </w:pPr>
            <w:r w:rsidRPr="00A44BB0">
              <w:rPr>
                <w:rFonts w:cs="Times New Roman"/>
                <w:sz w:val="26"/>
                <w:szCs w:val="26"/>
              </w:rPr>
              <w:t>(1</w:t>
            </w:r>
            <w:r>
              <w:rPr>
                <w:rFonts w:cs="Times New Roman"/>
                <w:sz w:val="26"/>
                <w:szCs w:val="26"/>
              </w:rPr>
              <w:t>,5</w:t>
            </w:r>
            <w:r w:rsidRPr="00A44BB0">
              <w:rPr>
                <w:rFonts w:cs="Times New Roman"/>
                <w:sz w:val="26"/>
                <w:szCs w:val="26"/>
              </w:rPr>
              <w:t xml:space="preserve"> điểm)</w:t>
            </w:r>
          </w:p>
        </w:tc>
        <w:tc>
          <w:tcPr>
            <w:tcW w:w="7513" w:type="dxa"/>
          </w:tcPr>
          <w:p w14:paraId="47707A8E" w14:textId="77777777" w:rsidR="000E0ECB" w:rsidRDefault="000E0ECB" w:rsidP="000E0ECB">
            <w:pPr>
              <w:pStyle w:val="NormalWeb"/>
              <w:spacing w:before="0" w:beforeAutospacing="0" w:after="0" w:afterAutospacing="0"/>
              <w:rPr>
                <w:color w:val="000000"/>
                <w:sz w:val="26"/>
                <w:szCs w:val="26"/>
                <w:lang w:val="en-US"/>
              </w:rPr>
            </w:pPr>
            <w:r>
              <w:rPr>
                <w:color w:val="000000"/>
                <w:sz w:val="26"/>
                <w:szCs w:val="26"/>
                <w:lang w:val="en-US"/>
              </w:rPr>
              <w:t>a,</w:t>
            </w:r>
          </w:p>
          <w:p w14:paraId="76DFAA44" w14:textId="1206FD68" w:rsidR="000E0ECB" w:rsidRDefault="000E0ECB" w:rsidP="000E0ECB">
            <w:pPr>
              <w:pStyle w:val="NormalWeb"/>
              <w:spacing w:before="0" w:beforeAutospacing="0" w:after="0" w:afterAutospacing="0"/>
              <w:rPr>
                <w:color w:val="000000"/>
                <w:sz w:val="26"/>
                <w:szCs w:val="26"/>
                <w:lang w:val="en-US"/>
              </w:rPr>
            </w:pPr>
            <w:r w:rsidRPr="003755F2">
              <w:rPr>
                <w:color w:val="000000"/>
                <w:sz w:val="26"/>
                <w:szCs w:val="26"/>
              </w:rPr>
              <w:t>- </w:t>
            </w:r>
            <w:r w:rsidRPr="000E0ECB">
              <w:rPr>
                <w:color w:val="000000"/>
                <w:sz w:val="26"/>
                <w:szCs w:val="26"/>
              </w:rPr>
              <w:t>Nhân tố sinh thái</w:t>
            </w:r>
            <w:r>
              <w:rPr>
                <w:b/>
                <w:bCs/>
                <w:color w:val="000000"/>
                <w:sz w:val="26"/>
                <w:szCs w:val="26"/>
              </w:rPr>
              <w:t xml:space="preserve"> </w:t>
            </w:r>
            <w:r w:rsidRPr="009B083C">
              <w:rPr>
                <w:color w:val="000000"/>
                <w:sz w:val="26"/>
                <w:szCs w:val="26"/>
              </w:rPr>
              <w:t>là c</w:t>
            </w:r>
            <w:r w:rsidRPr="003755F2">
              <w:rPr>
                <w:color w:val="000000"/>
                <w:sz w:val="26"/>
                <w:szCs w:val="26"/>
              </w:rPr>
              <w:t>ác nhân tố trong môi trường ảnh hưởng đến sự tồn tại và phát triển của sinh vật</w:t>
            </w:r>
            <w:r>
              <w:rPr>
                <w:color w:val="000000"/>
                <w:sz w:val="26"/>
                <w:szCs w:val="26"/>
              </w:rPr>
              <w:t>.</w:t>
            </w:r>
          </w:p>
          <w:p w14:paraId="61191A4C" w14:textId="5551E2AD" w:rsidR="000E0ECB" w:rsidRPr="000E0ECB" w:rsidRDefault="000E0ECB" w:rsidP="000E0ECB">
            <w:pPr>
              <w:pStyle w:val="NormalWeb"/>
              <w:spacing w:before="0" w:beforeAutospacing="0" w:after="0" w:afterAutospacing="0"/>
              <w:rPr>
                <w:color w:val="000000"/>
                <w:sz w:val="26"/>
                <w:szCs w:val="26"/>
                <w:lang w:val="en-US"/>
              </w:rPr>
            </w:pPr>
            <w:r>
              <w:rPr>
                <w:color w:val="000000"/>
                <w:sz w:val="26"/>
                <w:szCs w:val="26"/>
                <w:lang w:val="en-US"/>
              </w:rPr>
              <w:t>- Có 2 nhóm nhân tố sinh thái: Vô sinh và hữu sinh</w:t>
            </w:r>
          </w:p>
        </w:tc>
        <w:tc>
          <w:tcPr>
            <w:tcW w:w="1262" w:type="dxa"/>
          </w:tcPr>
          <w:p w14:paraId="16854724" w14:textId="77777777" w:rsidR="007C6593" w:rsidRDefault="007C6593" w:rsidP="005F53E7">
            <w:pPr>
              <w:rPr>
                <w:rFonts w:cs="Times New Roman"/>
                <w:sz w:val="26"/>
                <w:szCs w:val="26"/>
              </w:rPr>
            </w:pPr>
          </w:p>
          <w:p w14:paraId="53FC0E91" w14:textId="30C87D8D" w:rsidR="000E0ECB" w:rsidRDefault="000E0ECB" w:rsidP="005F53E7">
            <w:pPr>
              <w:rPr>
                <w:rFonts w:cs="Times New Roman"/>
                <w:sz w:val="26"/>
                <w:szCs w:val="26"/>
              </w:rPr>
            </w:pPr>
            <w:r w:rsidRPr="000F0797">
              <w:rPr>
                <w:rFonts w:cs="Times New Roman"/>
                <w:sz w:val="26"/>
                <w:szCs w:val="26"/>
              </w:rPr>
              <w:t>0,</w:t>
            </w:r>
            <w:r>
              <w:rPr>
                <w:rFonts w:cs="Times New Roman"/>
                <w:sz w:val="26"/>
                <w:szCs w:val="26"/>
              </w:rPr>
              <w:t>25</w:t>
            </w:r>
            <w:r w:rsidRPr="000F0797">
              <w:rPr>
                <w:rFonts w:cs="Times New Roman"/>
                <w:sz w:val="26"/>
                <w:szCs w:val="26"/>
              </w:rPr>
              <w:t xml:space="preserve"> điểm</w:t>
            </w:r>
          </w:p>
          <w:p w14:paraId="14F61852" w14:textId="77777777" w:rsidR="000E0ECB" w:rsidRDefault="000E0ECB" w:rsidP="005F53E7">
            <w:pPr>
              <w:rPr>
                <w:rFonts w:cs="Times New Roman"/>
                <w:b/>
                <w:bCs/>
                <w:sz w:val="26"/>
                <w:szCs w:val="26"/>
              </w:rPr>
            </w:pPr>
          </w:p>
          <w:p w14:paraId="1B12C315" w14:textId="400FCEAA" w:rsidR="000E0ECB" w:rsidRDefault="000E0ECB" w:rsidP="005F53E7">
            <w:pPr>
              <w:rPr>
                <w:rFonts w:cs="Times New Roman"/>
                <w:b/>
                <w:bCs/>
                <w:sz w:val="26"/>
                <w:szCs w:val="26"/>
              </w:rPr>
            </w:pPr>
            <w:r w:rsidRPr="000F0797">
              <w:rPr>
                <w:rFonts w:cs="Times New Roman"/>
                <w:sz w:val="26"/>
                <w:szCs w:val="26"/>
              </w:rPr>
              <w:t>0,</w:t>
            </w:r>
            <w:r>
              <w:rPr>
                <w:rFonts w:cs="Times New Roman"/>
                <w:sz w:val="26"/>
                <w:szCs w:val="26"/>
              </w:rPr>
              <w:t>25</w:t>
            </w:r>
            <w:r w:rsidRPr="000F0797">
              <w:rPr>
                <w:rFonts w:cs="Times New Roman"/>
                <w:sz w:val="26"/>
                <w:szCs w:val="26"/>
              </w:rPr>
              <w:t xml:space="preserve"> điểm</w:t>
            </w:r>
          </w:p>
        </w:tc>
      </w:tr>
      <w:tr w:rsidR="000E0ECB" w14:paraId="086B37DE" w14:textId="77777777" w:rsidTr="00A44BB0">
        <w:tc>
          <w:tcPr>
            <w:tcW w:w="1413" w:type="dxa"/>
            <w:vMerge/>
          </w:tcPr>
          <w:p w14:paraId="5C6066BE" w14:textId="77777777" w:rsidR="000E0ECB" w:rsidRDefault="000E0ECB" w:rsidP="00A44BB0">
            <w:pPr>
              <w:jc w:val="center"/>
              <w:rPr>
                <w:rFonts w:cs="Times New Roman"/>
                <w:b/>
                <w:bCs/>
                <w:sz w:val="26"/>
                <w:szCs w:val="26"/>
              </w:rPr>
            </w:pPr>
          </w:p>
        </w:tc>
        <w:tc>
          <w:tcPr>
            <w:tcW w:w="7513" w:type="dxa"/>
          </w:tcPr>
          <w:p w14:paraId="5F3A7A5D" w14:textId="77777777" w:rsidR="004260DA" w:rsidRDefault="000E0ECB" w:rsidP="005F53E7">
            <w:pPr>
              <w:rPr>
                <w:rFonts w:cs="Times New Roman"/>
                <w:sz w:val="26"/>
                <w:szCs w:val="26"/>
              </w:rPr>
            </w:pPr>
            <w:r w:rsidRPr="000E0ECB">
              <w:rPr>
                <w:rFonts w:cs="Times New Roman"/>
                <w:sz w:val="26"/>
                <w:szCs w:val="26"/>
              </w:rPr>
              <w:t>b,</w:t>
            </w:r>
            <w:r w:rsidR="007C6593">
              <w:rPr>
                <w:rFonts w:cs="Times New Roman"/>
                <w:sz w:val="26"/>
                <w:szCs w:val="26"/>
              </w:rPr>
              <w:t xml:space="preserve"> </w:t>
            </w:r>
          </w:p>
          <w:p w14:paraId="3A5B32B8" w14:textId="4F147788" w:rsidR="000E0ECB" w:rsidRDefault="007C6593" w:rsidP="005F53E7">
            <w:pPr>
              <w:rPr>
                <w:rFonts w:cs="Times New Roman"/>
                <w:sz w:val="26"/>
                <w:szCs w:val="26"/>
              </w:rPr>
            </w:pPr>
            <w:r>
              <w:rPr>
                <w:rFonts w:cs="Times New Roman"/>
                <w:sz w:val="26"/>
                <w:szCs w:val="26"/>
              </w:rPr>
              <w:lastRenderedPageBreak/>
              <w:t xml:space="preserve"> </w:t>
            </w:r>
            <w:r w:rsidR="000E0ECB" w:rsidRPr="000E0ECB">
              <w:rPr>
                <w:rFonts w:cs="Times New Roman"/>
                <w:sz w:val="26"/>
                <w:szCs w:val="26"/>
              </w:rPr>
              <w:t>- Nhân tố sinh thái vô sinh</w:t>
            </w:r>
            <w:r w:rsidR="003D7D02">
              <w:rPr>
                <w:rFonts w:cs="Times New Roman"/>
                <w:sz w:val="26"/>
                <w:szCs w:val="26"/>
              </w:rPr>
              <w:t xml:space="preserve"> ảnh hưởng tới gấu Bắc Cực: Ánh sáng, nước, nhiệt độ, gió</w:t>
            </w:r>
          </w:p>
          <w:p w14:paraId="79526E59" w14:textId="48B413BD" w:rsidR="003D7D02" w:rsidRPr="000E0ECB" w:rsidRDefault="003D7D02" w:rsidP="005F53E7">
            <w:pPr>
              <w:rPr>
                <w:rFonts w:cs="Times New Roman"/>
                <w:sz w:val="26"/>
                <w:szCs w:val="26"/>
              </w:rPr>
            </w:pPr>
            <w:r w:rsidRPr="000E0ECB">
              <w:rPr>
                <w:rFonts w:cs="Times New Roman"/>
                <w:sz w:val="26"/>
                <w:szCs w:val="26"/>
              </w:rPr>
              <w:t xml:space="preserve">- Nhân tố sinh thái </w:t>
            </w:r>
            <w:r>
              <w:rPr>
                <w:rFonts w:cs="Times New Roman"/>
                <w:sz w:val="26"/>
                <w:szCs w:val="26"/>
              </w:rPr>
              <w:t>hữu</w:t>
            </w:r>
            <w:r w:rsidRPr="000E0ECB">
              <w:rPr>
                <w:rFonts w:cs="Times New Roman"/>
                <w:sz w:val="26"/>
                <w:szCs w:val="26"/>
              </w:rPr>
              <w:t xml:space="preserve"> sinh</w:t>
            </w:r>
            <w:r>
              <w:rPr>
                <w:rFonts w:cs="Times New Roman"/>
                <w:sz w:val="26"/>
                <w:szCs w:val="26"/>
              </w:rPr>
              <w:t xml:space="preserve"> ảnh hưởng tới gấu Bắc Cực</w:t>
            </w:r>
            <w:r>
              <w:rPr>
                <w:rFonts w:cs="Times New Roman"/>
                <w:sz w:val="26"/>
                <w:szCs w:val="26"/>
              </w:rPr>
              <w:t>: Vi khuẩn, hải cẩu, cá voi, sói Bắc Cực.</w:t>
            </w:r>
          </w:p>
        </w:tc>
        <w:tc>
          <w:tcPr>
            <w:tcW w:w="1262" w:type="dxa"/>
          </w:tcPr>
          <w:p w14:paraId="030B6E2C" w14:textId="77777777" w:rsidR="000E0ECB" w:rsidRDefault="000E0ECB" w:rsidP="005F53E7">
            <w:pPr>
              <w:rPr>
                <w:rFonts w:cs="Times New Roman"/>
                <w:b/>
                <w:bCs/>
                <w:sz w:val="26"/>
                <w:szCs w:val="26"/>
              </w:rPr>
            </w:pPr>
          </w:p>
          <w:p w14:paraId="6929A753" w14:textId="77777777" w:rsidR="004260DA" w:rsidRDefault="004260DA" w:rsidP="005F53E7">
            <w:pPr>
              <w:rPr>
                <w:rFonts w:cs="Times New Roman"/>
                <w:sz w:val="26"/>
                <w:szCs w:val="26"/>
              </w:rPr>
            </w:pPr>
          </w:p>
          <w:p w14:paraId="5770342E" w14:textId="61753972" w:rsidR="003D7D02" w:rsidRPr="007C6593" w:rsidRDefault="003D7D02" w:rsidP="005F53E7">
            <w:pPr>
              <w:rPr>
                <w:rFonts w:cs="Times New Roman"/>
                <w:sz w:val="26"/>
                <w:szCs w:val="26"/>
              </w:rPr>
            </w:pPr>
            <w:r w:rsidRPr="000F0797">
              <w:rPr>
                <w:rFonts w:cs="Times New Roman"/>
                <w:sz w:val="26"/>
                <w:szCs w:val="26"/>
              </w:rPr>
              <w:lastRenderedPageBreak/>
              <w:t>0,</w:t>
            </w:r>
            <w:r>
              <w:rPr>
                <w:rFonts w:cs="Times New Roman"/>
                <w:sz w:val="26"/>
                <w:szCs w:val="26"/>
              </w:rPr>
              <w:t>5</w:t>
            </w:r>
            <w:r w:rsidRPr="000F0797">
              <w:rPr>
                <w:rFonts w:cs="Times New Roman"/>
                <w:sz w:val="26"/>
                <w:szCs w:val="26"/>
              </w:rPr>
              <w:t xml:space="preserve"> điểm</w:t>
            </w:r>
          </w:p>
          <w:p w14:paraId="2090766E" w14:textId="77777777" w:rsidR="004260DA" w:rsidRDefault="004260DA" w:rsidP="005F53E7">
            <w:pPr>
              <w:rPr>
                <w:rFonts w:cs="Times New Roman"/>
                <w:sz w:val="26"/>
                <w:szCs w:val="26"/>
              </w:rPr>
            </w:pPr>
          </w:p>
          <w:p w14:paraId="6A6038AD" w14:textId="7E04FDFB" w:rsidR="003D7D02" w:rsidRDefault="003D7D02" w:rsidP="005F53E7">
            <w:pPr>
              <w:rPr>
                <w:rFonts w:cs="Times New Roman"/>
                <w:b/>
                <w:bCs/>
                <w:sz w:val="26"/>
                <w:szCs w:val="26"/>
              </w:rPr>
            </w:pPr>
            <w:r w:rsidRPr="000F0797">
              <w:rPr>
                <w:rFonts w:cs="Times New Roman"/>
                <w:sz w:val="26"/>
                <w:szCs w:val="26"/>
              </w:rPr>
              <w:t>0,</w:t>
            </w:r>
            <w:r>
              <w:rPr>
                <w:rFonts w:cs="Times New Roman"/>
                <w:sz w:val="26"/>
                <w:szCs w:val="26"/>
              </w:rPr>
              <w:t>5</w:t>
            </w:r>
            <w:r w:rsidRPr="000F0797">
              <w:rPr>
                <w:rFonts w:cs="Times New Roman"/>
                <w:sz w:val="26"/>
                <w:szCs w:val="26"/>
              </w:rPr>
              <w:t xml:space="preserve"> điểm</w:t>
            </w:r>
          </w:p>
        </w:tc>
      </w:tr>
      <w:tr w:rsidR="003D7D02" w14:paraId="25CAB7C0" w14:textId="77777777" w:rsidTr="00A44BB0">
        <w:tc>
          <w:tcPr>
            <w:tcW w:w="1413" w:type="dxa"/>
            <w:vMerge w:val="restart"/>
          </w:tcPr>
          <w:p w14:paraId="7E7DBAC8" w14:textId="77777777" w:rsidR="003D7D02" w:rsidRDefault="003D7D02" w:rsidP="00A44BB0">
            <w:pPr>
              <w:jc w:val="center"/>
              <w:rPr>
                <w:rFonts w:cs="Times New Roman"/>
                <w:b/>
                <w:bCs/>
                <w:sz w:val="26"/>
                <w:szCs w:val="26"/>
              </w:rPr>
            </w:pPr>
            <w:r>
              <w:rPr>
                <w:rFonts w:cs="Times New Roman"/>
                <w:b/>
                <w:bCs/>
                <w:sz w:val="26"/>
                <w:szCs w:val="26"/>
              </w:rPr>
              <w:lastRenderedPageBreak/>
              <w:t>18</w:t>
            </w:r>
          </w:p>
          <w:p w14:paraId="7A3BD85D" w14:textId="03F54842" w:rsidR="00A44BB0" w:rsidRDefault="00A44BB0" w:rsidP="00A44BB0">
            <w:pPr>
              <w:jc w:val="center"/>
              <w:rPr>
                <w:rFonts w:cs="Times New Roman"/>
                <w:b/>
                <w:bCs/>
                <w:sz w:val="26"/>
                <w:szCs w:val="26"/>
              </w:rPr>
            </w:pPr>
            <w:r w:rsidRPr="00A44BB0">
              <w:rPr>
                <w:rFonts w:cs="Times New Roman"/>
                <w:sz w:val="26"/>
                <w:szCs w:val="26"/>
              </w:rPr>
              <w:t>(1</w:t>
            </w:r>
            <w:r>
              <w:rPr>
                <w:rFonts w:cs="Times New Roman"/>
                <w:sz w:val="26"/>
                <w:szCs w:val="26"/>
              </w:rPr>
              <w:t>,5</w:t>
            </w:r>
            <w:r w:rsidRPr="00A44BB0">
              <w:rPr>
                <w:rFonts w:cs="Times New Roman"/>
                <w:sz w:val="26"/>
                <w:szCs w:val="26"/>
              </w:rPr>
              <w:t xml:space="preserve"> điểm)</w:t>
            </w:r>
          </w:p>
        </w:tc>
        <w:tc>
          <w:tcPr>
            <w:tcW w:w="7513" w:type="dxa"/>
          </w:tcPr>
          <w:p w14:paraId="472627AE" w14:textId="7558A7A9" w:rsidR="003D7D02" w:rsidRDefault="00431EF4" w:rsidP="003D7D02">
            <w:pPr>
              <w:pStyle w:val="NormalWeb"/>
              <w:spacing w:before="0" w:beforeAutospacing="0" w:after="0" w:afterAutospacing="0"/>
              <w:rPr>
                <w:color w:val="000000"/>
                <w:sz w:val="26"/>
                <w:szCs w:val="26"/>
                <w:lang w:val="en-US"/>
              </w:rPr>
            </w:pPr>
            <w:r>
              <w:rPr>
                <w:sz w:val="28"/>
                <w:szCs w:val="28"/>
                <w:lang w:val="nl-NL"/>
              </w:rPr>
              <w:t xml:space="preserve">a, </w:t>
            </w:r>
            <w:r w:rsidR="003D7D02">
              <w:rPr>
                <w:sz w:val="28"/>
                <w:szCs w:val="28"/>
                <w:lang w:val="nl-NL"/>
              </w:rPr>
              <w:t>S</w:t>
            </w:r>
            <w:r w:rsidR="003D7D02" w:rsidRPr="004F5C2E">
              <w:rPr>
                <w:sz w:val="28"/>
                <w:szCs w:val="28"/>
                <w:lang w:val="nl-NL"/>
              </w:rPr>
              <w:t>ự trao đổi khí ở phổi và tế bào</w:t>
            </w:r>
            <w:r w:rsidR="003D7D02">
              <w:rPr>
                <w:sz w:val="28"/>
                <w:szCs w:val="28"/>
                <w:lang w:val="nl-NL"/>
              </w:rPr>
              <w:t>:</w:t>
            </w:r>
            <w:r w:rsidR="003D7D02" w:rsidRPr="003755F2">
              <w:rPr>
                <w:color w:val="000000"/>
                <w:sz w:val="26"/>
                <w:szCs w:val="26"/>
              </w:rPr>
              <w:t xml:space="preserve"> </w:t>
            </w:r>
            <w:r w:rsidR="003D7D02" w:rsidRPr="003755F2">
              <w:rPr>
                <w:color w:val="000000"/>
                <w:sz w:val="26"/>
                <w:szCs w:val="26"/>
              </w:rPr>
              <w:t>diễn ra theo cơ chế khuếch tán từ nơi có nồng độ cao đến nơi có nồng độ thấp.</w:t>
            </w:r>
          </w:p>
          <w:p w14:paraId="6E49901C" w14:textId="77777777" w:rsidR="003D7D02" w:rsidRPr="003755F2" w:rsidRDefault="003D7D02" w:rsidP="003D7D02">
            <w:pPr>
              <w:pStyle w:val="NormalWeb"/>
              <w:shd w:val="clear" w:color="auto" w:fill="FFFFFF"/>
              <w:spacing w:before="0" w:beforeAutospacing="0" w:after="0" w:afterAutospacing="0" w:line="276" w:lineRule="auto"/>
              <w:jc w:val="both"/>
              <w:rPr>
                <w:sz w:val="26"/>
                <w:szCs w:val="26"/>
              </w:rPr>
            </w:pPr>
            <w:r w:rsidRPr="003755F2">
              <w:rPr>
                <w:sz w:val="26"/>
                <w:szCs w:val="26"/>
              </w:rPr>
              <w:t>+ Trao đổi khí ở phổi: O</w:t>
            </w:r>
            <w:r w:rsidRPr="003755F2">
              <w:rPr>
                <w:sz w:val="26"/>
                <w:szCs w:val="26"/>
                <w:bdr w:val="none" w:sz="0" w:space="0" w:color="auto" w:frame="1"/>
                <w:vertAlign w:val="subscript"/>
              </w:rPr>
              <w:t>2</w:t>
            </w:r>
            <w:r w:rsidRPr="003755F2">
              <w:rPr>
                <w:sz w:val="26"/>
                <w:szCs w:val="26"/>
              </w:rPr>
              <w:t> khuếch tán từ không khí ở phế nang vào máu</w:t>
            </w:r>
          </w:p>
          <w:p w14:paraId="172A64A1" w14:textId="77777777" w:rsidR="003D7D02" w:rsidRPr="003755F2" w:rsidRDefault="003D7D02" w:rsidP="003D7D02">
            <w:pPr>
              <w:pStyle w:val="NormalWeb"/>
              <w:shd w:val="clear" w:color="auto" w:fill="FFFFFF"/>
              <w:spacing w:before="0" w:beforeAutospacing="0" w:after="0" w:afterAutospacing="0" w:line="276" w:lineRule="auto"/>
              <w:jc w:val="both"/>
              <w:rPr>
                <w:sz w:val="26"/>
                <w:szCs w:val="26"/>
              </w:rPr>
            </w:pPr>
            <w:r w:rsidRPr="003755F2">
              <w:rPr>
                <w:sz w:val="26"/>
                <w:szCs w:val="26"/>
              </w:rPr>
              <w:t xml:space="preserve">                                    CO</w:t>
            </w:r>
            <w:r w:rsidRPr="003755F2">
              <w:rPr>
                <w:sz w:val="26"/>
                <w:szCs w:val="26"/>
                <w:bdr w:val="none" w:sz="0" w:space="0" w:color="auto" w:frame="1"/>
                <w:vertAlign w:val="subscript"/>
              </w:rPr>
              <w:t>2</w:t>
            </w:r>
            <w:r w:rsidRPr="003755F2">
              <w:rPr>
                <w:sz w:val="26"/>
                <w:szCs w:val="26"/>
              </w:rPr>
              <w:t> khuếch tán từ máu vào không khí phế nang.</w:t>
            </w:r>
          </w:p>
          <w:p w14:paraId="5063420A" w14:textId="77777777" w:rsidR="003D7D02" w:rsidRPr="003755F2" w:rsidRDefault="003D7D02" w:rsidP="003D7D02">
            <w:pPr>
              <w:pStyle w:val="NormalWeb"/>
              <w:shd w:val="clear" w:color="auto" w:fill="FFFFFF"/>
              <w:spacing w:before="0" w:beforeAutospacing="0" w:after="0" w:afterAutospacing="0" w:line="276" w:lineRule="auto"/>
              <w:jc w:val="both"/>
              <w:rPr>
                <w:sz w:val="26"/>
                <w:szCs w:val="26"/>
              </w:rPr>
            </w:pPr>
            <w:r w:rsidRPr="003755F2">
              <w:rPr>
                <w:sz w:val="26"/>
                <w:szCs w:val="26"/>
              </w:rPr>
              <w:t>+ Trao đổi khí ở tế bào: O</w:t>
            </w:r>
            <w:r w:rsidRPr="003755F2">
              <w:rPr>
                <w:sz w:val="26"/>
                <w:szCs w:val="26"/>
                <w:bdr w:val="none" w:sz="0" w:space="0" w:color="auto" w:frame="1"/>
                <w:vertAlign w:val="subscript"/>
              </w:rPr>
              <w:t>2</w:t>
            </w:r>
            <w:r w:rsidRPr="003755F2">
              <w:rPr>
                <w:sz w:val="26"/>
                <w:szCs w:val="26"/>
              </w:rPr>
              <w:t> khuếch tán từ máu vào tế bào</w:t>
            </w:r>
          </w:p>
          <w:p w14:paraId="270C66C6" w14:textId="6E4F4408" w:rsidR="003D7D02" w:rsidRPr="003D7D02" w:rsidRDefault="003D7D02" w:rsidP="003D7D02">
            <w:pPr>
              <w:pStyle w:val="NormalWeb"/>
              <w:shd w:val="clear" w:color="auto" w:fill="FFFFFF"/>
              <w:spacing w:before="0" w:beforeAutospacing="0" w:after="0" w:afterAutospacing="0" w:line="276" w:lineRule="auto"/>
              <w:jc w:val="both"/>
              <w:rPr>
                <w:sz w:val="26"/>
                <w:szCs w:val="26"/>
                <w:lang w:val="en-US"/>
              </w:rPr>
            </w:pPr>
            <w:r w:rsidRPr="003755F2">
              <w:rPr>
                <w:sz w:val="26"/>
                <w:szCs w:val="26"/>
              </w:rPr>
              <w:t xml:space="preserve">                                      CO</w:t>
            </w:r>
            <w:r w:rsidRPr="003755F2">
              <w:rPr>
                <w:sz w:val="26"/>
                <w:szCs w:val="26"/>
                <w:bdr w:val="none" w:sz="0" w:space="0" w:color="auto" w:frame="1"/>
                <w:vertAlign w:val="subscript"/>
              </w:rPr>
              <w:t>2</w:t>
            </w:r>
            <w:r w:rsidRPr="003755F2">
              <w:rPr>
                <w:sz w:val="26"/>
                <w:szCs w:val="26"/>
              </w:rPr>
              <w:t> khuếch tán từ tế bào vào máu.</w:t>
            </w:r>
          </w:p>
          <w:p w14:paraId="64E86E81" w14:textId="004D823E" w:rsidR="003D7D02" w:rsidRDefault="003D7D02" w:rsidP="005F53E7">
            <w:pPr>
              <w:rPr>
                <w:rFonts w:cs="Times New Roman"/>
                <w:b/>
                <w:bCs/>
                <w:sz w:val="26"/>
                <w:szCs w:val="26"/>
              </w:rPr>
            </w:pPr>
          </w:p>
        </w:tc>
        <w:tc>
          <w:tcPr>
            <w:tcW w:w="1262" w:type="dxa"/>
          </w:tcPr>
          <w:p w14:paraId="4183F6A2" w14:textId="77777777" w:rsidR="003D7D02" w:rsidRDefault="003D7D02" w:rsidP="005F53E7">
            <w:pPr>
              <w:rPr>
                <w:rFonts w:cs="Times New Roman"/>
                <w:sz w:val="26"/>
                <w:szCs w:val="26"/>
              </w:rPr>
            </w:pPr>
            <w:r w:rsidRPr="000F0797">
              <w:rPr>
                <w:rFonts w:cs="Times New Roman"/>
                <w:sz w:val="26"/>
                <w:szCs w:val="26"/>
              </w:rPr>
              <w:t>0,</w:t>
            </w:r>
            <w:r>
              <w:rPr>
                <w:rFonts w:cs="Times New Roman"/>
                <w:sz w:val="26"/>
                <w:szCs w:val="26"/>
              </w:rPr>
              <w:t>25</w:t>
            </w:r>
            <w:r w:rsidRPr="000F0797">
              <w:rPr>
                <w:rFonts w:cs="Times New Roman"/>
                <w:sz w:val="26"/>
                <w:szCs w:val="26"/>
              </w:rPr>
              <w:t xml:space="preserve"> điểm</w:t>
            </w:r>
          </w:p>
          <w:p w14:paraId="60480D5C" w14:textId="77777777" w:rsidR="003D7D02" w:rsidRDefault="003D7D02" w:rsidP="005F53E7">
            <w:pPr>
              <w:rPr>
                <w:rFonts w:cs="Times New Roman"/>
                <w:b/>
                <w:bCs/>
                <w:sz w:val="26"/>
                <w:szCs w:val="26"/>
              </w:rPr>
            </w:pPr>
          </w:p>
          <w:p w14:paraId="5DC0412E" w14:textId="77777777" w:rsidR="003D7D02" w:rsidRDefault="003D7D02" w:rsidP="005F53E7">
            <w:pPr>
              <w:rPr>
                <w:rFonts w:cs="Times New Roman"/>
                <w:sz w:val="26"/>
                <w:szCs w:val="26"/>
              </w:rPr>
            </w:pPr>
            <w:r w:rsidRPr="000F0797">
              <w:rPr>
                <w:rFonts w:cs="Times New Roman"/>
                <w:sz w:val="26"/>
                <w:szCs w:val="26"/>
              </w:rPr>
              <w:t>0,</w:t>
            </w:r>
            <w:r>
              <w:rPr>
                <w:rFonts w:cs="Times New Roman"/>
                <w:sz w:val="26"/>
                <w:szCs w:val="26"/>
              </w:rPr>
              <w:t>25</w:t>
            </w:r>
            <w:r w:rsidRPr="000F0797">
              <w:rPr>
                <w:rFonts w:cs="Times New Roman"/>
                <w:sz w:val="26"/>
                <w:szCs w:val="26"/>
              </w:rPr>
              <w:t xml:space="preserve"> điểm</w:t>
            </w:r>
          </w:p>
          <w:p w14:paraId="6DB0BC84" w14:textId="77777777" w:rsidR="003D7D02" w:rsidRDefault="003D7D02" w:rsidP="005F53E7">
            <w:pPr>
              <w:rPr>
                <w:rFonts w:cs="Times New Roman"/>
                <w:b/>
                <w:bCs/>
                <w:sz w:val="26"/>
                <w:szCs w:val="26"/>
              </w:rPr>
            </w:pPr>
          </w:p>
          <w:p w14:paraId="34F3A867" w14:textId="77777777" w:rsidR="00A44BB0" w:rsidRDefault="00A44BB0" w:rsidP="005F53E7">
            <w:pPr>
              <w:rPr>
                <w:rFonts w:cs="Times New Roman"/>
                <w:sz w:val="26"/>
                <w:szCs w:val="26"/>
              </w:rPr>
            </w:pPr>
          </w:p>
          <w:p w14:paraId="43E43B7B" w14:textId="73E1B542" w:rsidR="003D7D02" w:rsidRDefault="003D7D02" w:rsidP="005F53E7">
            <w:pPr>
              <w:rPr>
                <w:rFonts w:cs="Times New Roman"/>
                <w:b/>
                <w:bCs/>
                <w:sz w:val="26"/>
                <w:szCs w:val="26"/>
              </w:rPr>
            </w:pPr>
            <w:r w:rsidRPr="000F0797">
              <w:rPr>
                <w:rFonts w:cs="Times New Roman"/>
                <w:sz w:val="26"/>
                <w:szCs w:val="26"/>
              </w:rPr>
              <w:t>0,</w:t>
            </w:r>
            <w:r>
              <w:rPr>
                <w:rFonts w:cs="Times New Roman"/>
                <w:sz w:val="26"/>
                <w:szCs w:val="26"/>
              </w:rPr>
              <w:t>25</w:t>
            </w:r>
            <w:r w:rsidRPr="000F0797">
              <w:rPr>
                <w:rFonts w:cs="Times New Roman"/>
                <w:sz w:val="26"/>
                <w:szCs w:val="26"/>
              </w:rPr>
              <w:t xml:space="preserve"> điểm</w:t>
            </w:r>
          </w:p>
        </w:tc>
      </w:tr>
      <w:tr w:rsidR="003D7D02" w14:paraId="3B9C8A52" w14:textId="77777777" w:rsidTr="00A44BB0">
        <w:tc>
          <w:tcPr>
            <w:tcW w:w="1413" w:type="dxa"/>
            <w:vMerge/>
          </w:tcPr>
          <w:p w14:paraId="624D9334" w14:textId="77777777" w:rsidR="003D7D02" w:rsidRDefault="003D7D02" w:rsidP="00A44BB0">
            <w:pPr>
              <w:jc w:val="center"/>
              <w:rPr>
                <w:rFonts w:cs="Times New Roman"/>
                <w:b/>
                <w:bCs/>
                <w:sz w:val="26"/>
                <w:szCs w:val="26"/>
              </w:rPr>
            </w:pPr>
          </w:p>
        </w:tc>
        <w:tc>
          <w:tcPr>
            <w:tcW w:w="7513" w:type="dxa"/>
          </w:tcPr>
          <w:p w14:paraId="6CDD630E" w14:textId="77777777" w:rsidR="00431EF4" w:rsidRDefault="00431EF4" w:rsidP="005F53E7">
            <w:pPr>
              <w:rPr>
                <w:rFonts w:cs="Times New Roman"/>
                <w:sz w:val="26"/>
                <w:szCs w:val="26"/>
              </w:rPr>
            </w:pPr>
            <w:r w:rsidRPr="00431EF4">
              <w:rPr>
                <w:rFonts w:cs="Times New Roman"/>
                <w:sz w:val="26"/>
                <w:szCs w:val="26"/>
              </w:rPr>
              <w:t xml:space="preserve">b, </w:t>
            </w:r>
          </w:p>
          <w:p w14:paraId="1E68DC7B" w14:textId="77777777" w:rsidR="003D7D02" w:rsidRDefault="00431EF4" w:rsidP="005F53E7">
            <w:pPr>
              <w:rPr>
                <w:color w:val="000000"/>
                <w:sz w:val="27"/>
                <w:szCs w:val="27"/>
              </w:rPr>
            </w:pPr>
            <w:r>
              <w:rPr>
                <w:rFonts w:cs="Times New Roman"/>
                <w:sz w:val="26"/>
                <w:szCs w:val="26"/>
              </w:rPr>
              <w:t xml:space="preserve">- </w:t>
            </w:r>
            <w:r w:rsidRPr="00391C85">
              <w:rPr>
                <w:color w:val="000000"/>
                <w:sz w:val="27"/>
                <w:szCs w:val="27"/>
              </w:rPr>
              <w:t>Các chất độc hại trong thuốc lá chủ yếu là:</w:t>
            </w:r>
            <w:r>
              <w:rPr>
                <w:color w:val="000000"/>
                <w:sz w:val="27"/>
                <w:szCs w:val="27"/>
              </w:rPr>
              <w:t xml:space="preserve"> Khí CO, NOx, nicotine…</w:t>
            </w:r>
          </w:p>
          <w:p w14:paraId="141F5EC1" w14:textId="77777777" w:rsidR="00431EF4" w:rsidRDefault="00431EF4" w:rsidP="005F53E7">
            <w:pPr>
              <w:rPr>
                <w:rFonts w:cs="Times New Roman"/>
                <w:sz w:val="28"/>
                <w:szCs w:val="28"/>
                <w:lang w:val="nl-NL"/>
              </w:rPr>
            </w:pPr>
            <w:r>
              <w:rPr>
                <w:rFonts w:cs="Times New Roman"/>
                <w:sz w:val="28"/>
                <w:szCs w:val="28"/>
                <w:lang w:val="nl-NL"/>
              </w:rPr>
              <w:t xml:space="preserve">- Vì người phụ nữ </w:t>
            </w:r>
            <w:r w:rsidRPr="004F5C2E">
              <w:rPr>
                <w:rFonts w:cs="Times New Roman"/>
                <w:sz w:val="28"/>
                <w:szCs w:val="28"/>
                <w:lang w:val="nl-NL"/>
              </w:rPr>
              <w:t>bị bệnh ung thư do các chất độc có hại khói thuốc lá gây lên</w:t>
            </w:r>
            <w:r>
              <w:rPr>
                <w:rFonts w:cs="Times New Roman"/>
                <w:sz w:val="28"/>
                <w:szCs w:val="28"/>
                <w:lang w:val="nl-NL"/>
              </w:rPr>
              <w:t xml:space="preserve"> nên sẽ là bệnh ung thư phổi.</w:t>
            </w:r>
          </w:p>
          <w:p w14:paraId="55151847" w14:textId="5006D5D1" w:rsidR="00431EF4" w:rsidRPr="00431EF4" w:rsidRDefault="00431EF4" w:rsidP="005F53E7">
            <w:pPr>
              <w:rPr>
                <w:rFonts w:cs="Times New Roman"/>
                <w:sz w:val="26"/>
                <w:szCs w:val="26"/>
              </w:rPr>
            </w:pPr>
            <w:r>
              <w:rPr>
                <w:rFonts w:cs="Times New Roman"/>
                <w:sz w:val="26"/>
                <w:szCs w:val="26"/>
              </w:rPr>
              <w:t xml:space="preserve">- </w:t>
            </w:r>
            <w:r w:rsidRPr="00391C85">
              <w:rPr>
                <w:color w:val="000000"/>
                <w:sz w:val="27"/>
                <w:szCs w:val="27"/>
              </w:rPr>
              <w:t>Người phụ nữ đó hút thuốc theo hình thức bị động vì người phụ nữ đó không phải là người</w:t>
            </w:r>
            <w:r>
              <w:rPr>
                <w:color w:val="000000"/>
                <w:sz w:val="27"/>
                <w:szCs w:val="27"/>
              </w:rPr>
              <w:t xml:space="preserve"> </w:t>
            </w:r>
            <w:r w:rsidRPr="00391C85">
              <w:rPr>
                <w:color w:val="000000"/>
                <w:sz w:val="27"/>
                <w:szCs w:val="27"/>
              </w:rPr>
              <w:t>trực tiếp hút, không có chủ ý hút mà chỉ hít phải khói thuốc nên cũng được coi là hút thuốc</w:t>
            </w:r>
            <w:r>
              <w:rPr>
                <w:color w:val="000000"/>
                <w:sz w:val="27"/>
                <w:szCs w:val="27"/>
              </w:rPr>
              <w:t xml:space="preserve"> </w:t>
            </w:r>
            <w:r w:rsidRPr="00391C85">
              <w:rPr>
                <w:color w:val="000000"/>
                <w:sz w:val="27"/>
                <w:szCs w:val="27"/>
              </w:rPr>
              <w:t>thụ động</w:t>
            </w:r>
            <w:r>
              <w:rPr>
                <w:color w:val="000000"/>
                <w:sz w:val="27"/>
                <w:szCs w:val="27"/>
              </w:rPr>
              <w:t>.</w:t>
            </w:r>
          </w:p>
        </w:tc>
        <w:tc>
          <w:tcPr>
            <w:tcW w:w="1262" w:type="dxa"/>
          </w:tcPr>
          <w:p w14:paraId="72573E31" w14:textId="77777777" w:rsidR="003D7D02" w:rsidRDefault="003D7D02" w:rsidP="005F53E7">
            <w:pPr>
              <w:rPr>
                <w:rFonts w:cs="Times New Roman"/>
                <w:b/>
                <w:bCs/>
                <w:sz w:val="26"/>
                <w:szCs w:val="26"/>
              </w:rPr>
            </w:pPr>
          </w:p>
          <w:p w14:paraId="45E9DAD2" w14:textId="77777777" w:rsidR="00431EF4" w:rsidRDefault="00431EF4" w:rsidP="005F53E7">
            <w:pPr>
              <w:rPr>
                <w:rFonts w:cs="Times New Roman"/>
                <w:sz w:val="26"/>
                <w:szCs w:val="26"/>
              </w:rPr>
            </w:pPr>
            <w:r w:rsidRPr="000F0797">
              <w:rPr>
                <w:rFonts w:cs="Times New Roman"/>
                <w:sz w:val="26"/>
                <w:szCs w:val="26"/>
              </w:rPr>
              <w:t>0,</w:t>
            </w:r>
            <w:r>
              <w:rPr>
                <w:rFonts w:cs="Times New Roman"/>
                <w:sz w:val="26"/>
                <w:szCs w:val="26"/>
              </w:rPr>
              <w:t>25</w:t>
            </w:r>
            <w:r w:rsidRPr="000F0797">
              <w:rPr>
                <w:rFonts w:cs="Times New Roman"/>
                <w:sz w:val="26"/>
                <w:szCs w:val="26"/>
              </w:rPr>
              <w:t xml:space="preserve"> điểm</w:t>
            </w:r>
          </w:p>
          <w:p w14:paraId="733FBD07" w14:textId="77777777" w:rsidR="00A44BB0" w:rsidRDefault="00A44BB0" w:rsidP="005F53E7">
            <w:pPr>
              <w:rPr>
                <w:rFonts w:cs="Times New Roman"/>
                <w:sz w:val="26"/>
                <w:szCs w:val="26"/>
              </w:rPr>
            </w:pPr>
          </w:p>
          <w:p w14:paraId="2D5F56E0" w14:textId="029041FA" w:rsidR="00431EF4" w:rsidRDefault="00431EF4" w:rsidP="005F53E7">
            <w:pPr>
              <w:rPr>
                <w:rFonts w:cs="Times New Roman"/>
                <w:sz w:val="26"/>
                <w:szCs w:val="26"/>
              </w:rPr>
            </w:pPr>
            <w:r w:rsidRPr="000F0797">
              <w:rPr>
                <w:rFonts w:cs="Times New Roman"/>
                <w:sz w:val="26"/>
                <w:szCs w:val="26"/>
              </w:rPr>
              <w:t>0,</w:t>
            </w:r>
            <w:r>
              <w:rPr>
                <w:rFonts w:cs="Times New Roman"/>
                <w:sz w:val="26"/>
                <w:szCs w:val="26"/>
              </w:rPr>
              <w:t>25</w:t>
            </w:r>
            <w:r w:rsidRPr="000F0797">
              <w:rPr>
                <w:rFonts w:cs="Times New Roman"/>
                <w:sz w:val="26"/>
                <w:szCs w:val="26"/>
              </w:rPr>
              <w:t xml:space="preserve"> điểm</w:t>
            </w:r>
          </w:p>
          <w:p w14:paraId="08E4EEE9" w14:textId="77777777" w:rsidR="00C62130" w:rsidRDefault="00C62130" w:rsidP="005F53E7">
            <w:pPr>
              <w:rPr>
                <w:rFonts w:cs="Times New Roman"/>
                <w:b/>
                <w:bCs/>
                <w:sz w:val="26"/>
                <w:szCs w:val="26"/>
              </w:rPr>
            </w:pPr>
          </w:p>
          <w:p w14:paraId="13108F88" w14:textId="77777777" w:rsidR="00A44BB0" w:rsidRDefault="00A44BB0" w:rsidP="005F53E7">
            <w:pPr>
              <w:rPr>
                <w:rFonts w:cs="Times New Roman"/>
                <w:b/>
                <w:bCs/>
                <w:sz w:val="26"/>
                <w:szCs w:val="26"/>
              </w:rPr>
            </w:pPr>
          </w:p>
          <w:p w14:paraId="255150FC" w14:textId="51AE0C41" w:rsidR="00C62130" w:rsidRDefault="00C62130" w:rsidP="005F53E7">
            <w:pPr>
              <w:rPr>
                <w:rFonts w:cs="Times New Roman"/>
                <w:b/>
                <w:bCs/>
                <w:sz w:val="26"/>
                <w:szCs w:val="26"/>
              </w:rPr>
            </w:pPr>
            <w:r w:rsidRPr="000F0797">
              <w:rPr>
                <w:rFonts w:cs="Times New Roman"/>
                <w:sz w:val="26"/>
                <w:szCs w:val="26"/>
              </w:rPr>
              <w:t>0,</w:t>
            </w:r>
            <w:r>
              <w:rPr>
                <w:rFonts w:cs="Times New Roman"/>
                <w:sz w:val="26"/>
                <w:szCs w:val="26"/>
              </w:rPr>
              <w:t>25</w:t>
            </w:r>
            <w:r w:rsidRPr="000F0797">
              <w:rPr>
                <w:rFonts w:cs="Times New Roman"/>
                <w:sz w:val="26"/>
                <w:szCs w:val="26"/>
              </w:rPr>
              <w:t xml:space="preserve"> điểm</w:t>
            </w:r>
          </w:p>
        </w:tc>
      </w:tr>
    </w:tbl>
    <w:p w14:paraId="06703BF1" w14:textId="77777777" w:rsidR="005F53E7" w:rsidRPr="00217512" w:rsidRDefault="005F53E7" w:rsidP="005F53E7">
      <w:pPr>
        <w:ind w:firstLine="720"/>
        <w:rPr>
          <w:rFonts w:ascii="Times New Roman" w:hAnsi="Times New Roman" w:cs="Times New Roman"/>
          <w:b/>
          <w:bCs/>
          <w:sz w:val="26"/>
          <w:szCs w:val="26"/>
        </w:rPr>
      </w:pPr>
    </w:p>
    <w:sectPr w:rsidR="005F53E7" w:rsidRPr="00217512" w:rsidSect="002E7069">
      <w:footerReference w:type="default" r:id="rId8"/>
      <w:type w:val="continuous"/>
      <w:pgSz w:w="12240" w:h="15840" w:code="1"/>
      <w:pgMar w:top="737"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68BD" w14:textId="77777777" w:rsidR="002E7069" w:rsidRDefault="002E7069">
      <w:r>
        <w:separator/>
      </w:r>
    </w:p>
  </w:endnote>
  <w:endnote w:type="continuationSeparator" w:id="0">
    <w:p w14:paraId="70801F83" w14:textId="77777777" w:rsidR="002E7069" w:rsidRDefault="002E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83987"/>
      <w:docPartObj>
        <w:docPartGallery w:val="Page Numbers (Bottom of Page)"/>
        <w:docPartUnique/>
      </w:docPartObj>
    </w:sdtPr>
    <w:sdtEndPr>
      <w:rPr>
        <w:noProof/>
      </w:rPr>
    </w:sdtEndPr>
    <w:sdtContent>
      <w:p w14:paraId="6468000E" w14:textId="77777777" w:rsidR="00AE57A1" w:rsidRDefault="005F53E7">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4D6FD92" w14:textId="77777777" w:rsidR="00AE57A1" w:rsidRDefault="00AE5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1476" w14:textId="77777777" w:rsidR="002E7069" w:rsidRDefault="002E7069">
      <w:r>
        <w:separator/>
      </w:r>
    </w:p>
  </w:footnote>
  <w:footnote w:type="continuationSeparator" w:id="0">
    <w:p w14:paraId="28E532AC" w14:textId="77777777" w:rsidR="002E7069" w:rsidRDefault="002E7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E6572"/>
    <w:multiLevelType w:val="hybridMultilevel"/>
    <w:tmpl w:val="958A53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2339F"/>
    <w:multiLevelType w:val="hybridMultilevel"/>
    <w:tmpl w:val="DBF4BC3C"/>
    <w:lvl w:ilvl="0" w:tplc="D9844F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AE0DAC"/>
    <w:multiLevelType w:val="hybridMultilevel"/>
    <w:tmpl w:val="A8C07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677BC"/>
    <w:multiLevelType w:val="hybridMultilevel"/>
    <w:tmpl w:val="4EE2B82E"/>
    <w:lvl w:ilvl="0" w:tplc="C34A68F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6611444">
    <w:abstractNumId w:val="2"/>
  </w:num>
  <w:num w:numId="2" w16cid:durableId="428233650">
    <w:abstractNumId w:val="0"/>
  </w:num>
  <w:num w:numId="3" w16cid:durableId="392312329">
    <w:abstractNumId w:val="1"/>
  </w:num>
  <w:num w:numId="4" w16cid:durableId="19497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2F"/>
    <w:rsid w:val="00051E89"/>
    <w:rsid w:val="00075667"/>
    <w:rsid w:val="000E0ECB"/>
    <w:rsid w:val="000F0797"/>
    <w:rsid w:val="001A05A5"/>
    <w:rsid w:val="0020639E"/>
    <w:rsid w:val="00217512"/>
    <w:rsid w:val="0022254A"/>
    <w:rsid w:val="00275A65"/>
    <w:rsid w:val="00281668"/>
    <w:rsid w:val="002E7069"/>
    <w:rsid w:val="003546AD"/>
    <w:rsid w:val="003C1C7D"/>
    <w:rsid w:val="003C2BE1"/>
    <w:rsid w:val="003D7D02"/>
    <w:rsid w:val="003F188E"/>
    <w:rsid w:val="00406688"/>
    <w:rsid w:val="004260DA"/>
    <w:rsid w:val="00431EF4"/>
    <w:rsid w:val="004E2F68"/>
    <w:rsid w:val="00587349"/>
    <w:rsid w:val="005A09A4"/>
    <w:rsid w:val="005A4FCF"/>
    <w:rsid w:val="005A522E"/>
    <w:rsid w:val="005C3456"/>
    <w:rsid w:val="005F53E7"/>
    <w:rsid w:val="006E4718"/>
    <w:rsid w:val="006F3487"/>
    <w:rsid w:val="007034FD"/>
    <w:rsid w:val="007C220E"/>
    <w:rsid w:val="007C359A"/>
    <w:rsid w:val="007C6593"/>
    <w:rsid w:val="00811587"/>
    <w:rsid w:val="00812286"/>
    <w:rsid w:val="008821B2"/>
    <w:rsid w:val="00892480"/>
    <w:rsid w:val="008A2B31"/>
    <w:rsid w:val="008D168E"/>
    <w:rsid w:val="00920579"/>
    <w:rsid w:val="009521BF"/>
    <w:rsid w:val="00960D7F"/>
    <w:rsid w:val="009D3AF5"/>
    <w:rsid w:val="00A018A7"/>
    <w:rsid w:val="00A44BB0"/>
    <w:rsid w:val="00A61234"/>
    <w:rsid w:val="00AE57A1"/>
    <w:rsid w:val="00BA492F"/>
    <w:rsid w:val="00C03744"/>
    <w:rsid w:val="00C17C2A"/>
    <w:rsid w:val="00C23455"/>
    <w:rsid w:val="00C62130"/>
    <w:rsid w:val="00C7244F"/>
    <w:rsid w:val="00C81620"/>
    <w:rsid w:val="00C93632"/>
    <w:rsid w:val="00CD4B40"/>
    <w:rsid w:val="00D25223"/>
    <w:rsid w:val="00DE26F5"/>
    <w:rsid w:val="00E07C23"/>
    <w:rsid w:val="00F07DEC"/>
    <w:rsid w:val="00F767A4"/>
    <w:rsid w:val="00FB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EA10"/>
  <w15:chartTrackingRefBased/>
  <w15:docId w15:val="{5B246D91-C780-4FF9-9F43-A273060A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E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53E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F53E7"/>
    <w:pPr>
      <w:tabs>
        <w:tab w:val="center" w:pos="4680"/>
        <w:tab w:val="right" w:pos="9360"/>
      </w:tabs>
    </w:pPr>
  </w:style>
  <w:style w:type="character" w:customStyle="1" w:styleId="FooterChar">
    <w:name w:val="Footer Char"/>
    <w:basedOn w:val="DefaultParagraphFont"/>
    <w:link w:val="Footer"/>
    <w:uiPriority w:val="99"/>
    <w:rsid w:val="005F53E7"/>
    <w:rPr>
      <w:sz w:val="24"/>
      <w:szCs w:val="24"/>
    </w:rPr>
  </w:style>
  <w:style w:type="paragraph" w:styleId="ListParagraph">
    <w:name w:val="List Paragraph"/>
    <w:basedOn w:val="Normal"/>
    <w:uiPriority w:val="34"/>
    <w:qFormat/>
    <w:rsid w:val="007034FD"/>
    <w:pPr>
      <w:ind w:left="720"/>
      <w:contextualSpacing/>
    </w:pPr>
  </w:style>
  <w:style w:type="paragraph" w:styleId="NormalWeb">
    <w:name w:val="Normal (Web)"/>
    <w:basedOn w:val="Normal"/>
    <w:uiPriority w:val="99"/>
    <w:unhideWhenUsed/>
    <w:rsid w:val="00CD4B40"/>
    <w:pPr>
      <w:spacing w:before="100" w:beforeAutospacing="1" w:after="100" w:afterAutospacing="1"/>
    </w:pPr>
    <w:rPr>
      <w:rFonts w:ascii="Times New Roman" w:eastAsia="Times New Roman" w:hAnsi="Times New Roman"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BA688-79B0-4D5B-90B0-F54739A6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453</Words>
  <Characters>2588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2024-03-29T16:50:00Z</cp:lastPrinted>
  <dcterms:created xsi:type="dcterms:W3CDTF">2024-04-06T11:02:00Z</dcterms:created>
  <dcterms:modified xsi:type="dcterms:W3CDTF">2024-04-06T15:33:00Z</dcterms:modified>
</cp:coreProperties>
</file>