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08"/>
        <w:gridCol w:w="6037"/>
        <w:gridCol w:w="1175"/>
        <w:gridCol w:w="1221"/>
      </w:tblGrid>
      <w:tr w:rsidR="00077A58" w:rsidRPr="00077A58" w14:paraId="31D0575C" w14:textId="77777777" w:rsidTr="009C52FB">
        <w:tc>
          <w:tcPr>
            <w:tcW w:w="708" w:type="dxa"/>
          </w:tcPr>
          <w:p w14:paraId="0703F1C1" w14:textId="77777777" w:rsidR="00077A58" w:rsidRPr="00077A58" w:rsidRDefault="00077A58" w:rsidP="00077A58">
            <w:pPr>
              <w:spacing w:before="120" w:after="120"/>
              <w:jc w:val="center"/>
              <w:rPr>
                <w:rFonts w:eastAsia="Calibri" w:cs="Times New Roman"/>
                <w:b/>
                <w:bCs/>
                <w:color w:val="000000"/>
                <w:szCs w:val="26"/>
              </w:rPr>
            </w:pPr>
            <w:r w:rsidRPr="00077A58">
              <w:rPr>
                <w:rFonts w:eastAsia="Calibri" w:cs="Times New Roman"/>
                <w:b/>
                <w:bCs/>
                <w:color w:val="000000"/>
                <w:szCs w:val="26"/>
              </w:rPr>
              <w:t>TT</w:t>
            </w:r>
          </w:p>
        </w:tc>
        <w:tc>
          <w:tcPr>
            <w:tcW w:w="6037" w:type="dxa"/>
          </w:tcPr>
          <w:p w14:paraId="3D5E1CA1" w14:textId="77777777" w:rsidR="00077A58" w:rsidRPr="00077A58" w:rsidRDefault="00077A58" w:rsidP="00077A58">
            <w:pPr>
              <w:spacing w:before="120" w:after="120"/>
              <w:jc w:val="center"/>
              <w:rPr>
                <w:rFonts w:eastAsia="Calibri" w:cs="Times New Roman"/>
                <w:b/>
                <w:bCs/>
                <w:color w:val="000000"/>
                <w:szCs w:val="26"/>
              </w:rPr>
            </w:pPr>
            <w:r w:rsidRPr="00077A58">
              <w:rPr>
                <w:rFonts w:eastAsia="Calibri" w:cs="Times New Roman"/>
                <w:b/>
                <w:bCs/>
                <w:color w:val="000000"/>
                <w:szCs w:val="26"/>
              </w:rPr>
              <w:t>Chương/Bài học</w:t>
            </w:r>
          </w:p>
        </w:tc>
        <w:tc>
          <w:tcPr>
            <w:tcW w:w="1175" w:type="dxa"/>
          </w:tcPr>
          <w:p w14:paraId="5E7D2A12" w14:textId="77777777" w:rsidR="00077A58" w:rsidRPr="00077A58" w:rsidRDefault="00077A58" w:rsidP="00077A58">
            <w:pPr>
              <w:spacing w:before="120" w:after="120"/>
              <w:jc w:val="center"/>
              <w:rPr>
                <w:rFonts w:eastAsia="Calibri" w:cs="Times New Roman"/>
                <w:b/>
                <w:bCs/>
                <w:color w:val="000000"/>
                <w:szCs w:val="26"/>
              </w:rPr>
            </w:pPr>
            <w:r w:rsidRPr="00077A58">
              <w:rPr>
                <w:rFonts w:eastAsia="Calibri" w:cs="Times New Roman"/>
                <w:b/>
                <w:bCs/>
                <w:color w:val="000000"/>
                <w:szCs w:val="26"/>
              </w:rPr>
              <w:t>Số tiết</w:t>
            </w:r>
          </w:p>
        </w:tc>
        <w:tc>
          <w:tcPr>
            <w:tcW w:w="1221" w:type="dxa"/>
          </w:tcPr>
          <w:p w14:paraId="02C3EFBA" w14:textId="77777777" w:rsidR="00077A58" w:rsidRPr="00077A58" w:rsidRDefault="00077A58" w:rsidP="00077A58">
            <w:pPr>
              <w:spacing w:before="120" w:after="120"/>
              <w:jc w:val="center"/>
              <w:rPr>
                <w:rFonts w:eastAsia="Calibri" w:cs="Times New Roman"/>
                <w:b/>
                <w:bCs/>
                <w:color w:val="000000"/>
                <w:szCs w:val="26"/>
              </w:rPr>
            </w:pPr>
            <w:r w:rsidRPr="00077A58">
              <w:rPr>
                <w:rFonts w:eastAsia="Calibri" w:cs="Times New Roman"/>
                <w:b/>
                <w:bCs/>
                <w:color w:val="000000"/>
                <w:szCs w:val="26"/>
              </w:rPr>
              <w:t>Chi chú</w:t>
            </w:r>
          </w:p>
        </w:tc>
      </w:tr>
      <w:tr w:rsidR="00077A58" w:rsidRPr="00077A58" w14:paraId="749C32B3" w14:textId="77777777" w:rsidTr="009C52FB">
        <w:tc>
          <w:tcPr>
            <w:tcW w:w="708" w:type="dxa"/>
          </w:tcPr>
          <w:p w14:paraId="20B44562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  <w:r w:rsidRPr="00077A58">
              <w:rPr>
                <w:rFonts w:eastAsia="Calibri" w:cs="Times New Roman"/>
                <w:b/>
                <w:color w:val="000000"/>
              </w:rPr>
              <w:t>I</w:t>
            </w:r>
          </w:p>
        </w:tc>
        <w:tc>
          <w:tcPr>
            <w:tcW w:w="6037" w:type="dxa"/>
          </w:tcPr>
          <w:p w14:paraId="3ED68CBB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b/>
                <w:szCs w:val="26"/>
              </w:rPr>
              <w:t xml:space="preserve">Chương I. Giới thiệu chung về lâm nghiệp </w:t>
            </w:r>
          </w:p>
        </w:tc>
        <w:tc>
          <w:tcPr>
            <w:tcW w:w="1175" w:type="dxa"/>
          </w:tcPr>
          <w:p w14:paraId="47E1AA64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5</w:t>
            </w:r>
          </w:p>
        </w:tc>
        <w:tc>
          <w:tcPr>
            <w:tcW w:w="1221" w:type="dxa"/>
          </w:tcPr>
          <w:p w14:paraId="37528A9B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7B31F88F" w14:textId="77777777" w:rsidTr="009C52FB">
        <w:tc>
          <w:tcPr>
            <w:tcW w:w="708" w:type="dxa"/>
          </w:tcPr>
          <w:p w14:paraId="2751E76D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0C2817BE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 xml:space="preserve">Bài 1. Vai trò và triển vọng của lâm nghiệp </w:t>
            </w:r>
          </w:p>
        </w:tc>
        <w:tc>
          <w:tcPr>
            <w:tcW w:w="1175" w:type="dxa"/>
          </w:tcPr>
          <w:p w14:paraId="79239103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221" w:type="dxa"/>
          </w:tcPr>
          <w:p w14:paraId="647F1ABF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05D7D70D" w14:textId="77777777" w:rsidTr="009C52FB">
        <w:tc>
          <w:tcPr>
            <w:tcW w:w="708" w:type="dxa"/>
          </w:tcPr>
          <w:p w14:paraId="47198AB9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39EBAFF4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 xml:space="preserve">Bài 2. Các hoạt động lâm nghiệp cơ bản và nguyên nhân chủ yếu làm suy thoái tài nguyên rừng </w:t>
            </w:r>
          </w:p>
        </w:tc>
        <w:tc>
          <w:tcPr>
            <w:tcW w:w="1175" w:type="dxa"/>
          </w:tcPr>
          <w:p w14:paraId="21C9E7D4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3</w:t>
            </w:r>
          </w:p>
        </w:tc>
        <w:tc>
          <w:tcPr>
            <w:tcW w:w="1221" w:type="dxa"/>
          </w:tcPr>
          <w:p w14:paraId="59CF6EBB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288B9697" w14:textId="77777777" w:rsidTr="009C52FB">
        <w:tc>
          <w:tcPr>
            <w:tcW w:w="708" w:type="dxa"/>
          </w:tcPr>
          <w:p w14:paraId="4461BC67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  <w:r w:rsidRPr="00077A58">
              <w:rPr>
                <w:rFonts w:eastAsia="Calibri" w:cs="Times New Roman"/>
                <w:b/>
                <w:color w:val="000000"/>
              </w:rPr>
              <w:t>II</w:t>
            </w:r>
          </w:p>
        </w:tc>
        <w:tc>
          <w:tcPr>
            <w:tcW w:w="6037" w:type="dxa"/>
          </w:tcPr>
          <w:p w14:paraId="74859B79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b/>
                <w:szCs w:val="26"/>
              </w:rPr>
              <w:t>Chương II. Trồng và chăm sóc rừng</w:t>
            </w:r>
          </w:p>
        </w:tc>
        <w:tc>
          <w:tcPr>
            <w:tcW w:w="1175" w:type="dxa"/>
          </w:tcPr>
          <w:p w14:paraId="44AA6BEA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6</w:t>
            </w:r>
          </w:p>
        </w:tc>
        <w:tc>
          <w:tcPr>
            <w:tcW w:w="1221" w:type="dxa"/>
          </w:tcPr>
          <w:p w14:paraId="58FACCB1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2F22944F" w14:textId="77777777" w:rsidTr="009C52FB">
        <w:tc>
          <w:tcPr>
            <w:tcW w:w="708" w:type="dxa"/>
          </w:tcPr>
          <w:p w14:paraId="0E1CF51A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07F39C8C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>Bài 3. Vai trò, nhiệm vụ của trồng và chăm sóc rừng</w:t>
            </w:r>
          </w:p>
        </w:tc>
        <w:tc>
          <w:tcPr>
            <w:tcW w:w="1175" w:type="dxa"/>
          </w:tcPr>
          <w:p w14:paraId="27C95FE2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221" w:type="dxa"/>
          </w:tcPr>
          <w:p w14:paraId="73701D57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6A7DF423" w14:textId="77777777" w:rsidTr="009C52FB">
        <w:tc>
          <w:tcPr>
            <w:tcW w:w="708" w:type="dxa"/>
          </w:tcPr>
          <w:p w14:paraId="5CA05E5C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0F50CA17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>Bài 4. Quy luật sinh trưởng và phát triển của cây rừng</w:t>
            </w:r>
          </w:p>
        </w:tc>
        <w:tc>
          <w:tcPr>
            <w:tcW w:w="1175" w:type="dxa"/>
          </w:tcPr>
          <w:p w14:paraId="29657F97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221" w:type="dxa"/>
          </w:tcPr>
          <w:p w14:paraId="35DC9647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4939293A" w14:textId="77777777" w:rsidTr="009C52FB">
        <w:tc>
          <w:tcPr>
            <w:tcW w:w="708" w:type="dxa"/>
          </w:tcPr>
          <w:p w14:paraId="7D0BD474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49E25C01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 xml:space="preserve">Bài 5. Kĩ thuật trồng và chăm sóc rừng </w:t>
            </w:r>
          </w:p>
        </w:tc>
        <w:tc>
          <w:tcPr>
            <w:tcW w:w="1175" w:type="dxa"/>
          </w:tcPr>
          <w:p w14:paraId="0BF06191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221" w:type="dxa"/>
          </w:tcPr>
          <w:p w14:paraId="1FDBAAEE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515B2E97" w14:textId="77777777" w:rsidTr="009C52FB">
        <w:tc>
          <w:tcPr>
            <w:tcW w:w="708" w:type="dxa"/>
          </w:tcPr>
          <w:p w14:paraId="30EF7BD3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  <w:r w:rsidRPr="00077A58">
              <w:rPr>
                <w:rFonts w:eastAsia="Calibri" w:cs="Times New Roman"/>
                <w:b/>
                <w:color w:val="000000"/>
              </w:rPr>
              <w:t>III</w:t>
            </w:r>
          </w:p>
        </w:tc>
        <w:tc>
          <w:tcPr>
            <w:tcW w:w="6037" w:type="dxa"/>
          </w:tcPr>
          <w:p w14:paraId="6E6E1AC0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b/>
                <w:szCs w:val="26"/>
              </w:rPr>
              <w:t xml:space="preserve">Chương III. Bảo vệ và khai thác tài nguyên rừng bền vững </w:t>
            </w:r>
          </w:p>
        </w:tc>
        <w:tc>
          <w:tcPr>
            <w:tcW w:w="1175" w:type="dxa"/>
          </w:tcPr>
          <w:p w14:paraId="1105346F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5</w:t>
            </w:r>
          </w:p>
        </w:tc>
        <w:tc>
          <w:tcPr>
            <w:tcW w:w="1221" w:type="dxa"/>
          </w:tcPr>
          <w:p w14:paraId="0FB94365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21C1510A" w14:textId="77777777" w:rsidTr="009C52FB">
        <w:tc>
          <w:tcPr>
            <w:tcW w:w="708" w:type="dxa"/>
          </w:tcPr>
          <w:p w14:paraId="321739D6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40129E8F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 xml:space="preserve">Bài 6. Ý nghĩa, nhiệm vụ, thực trạng của việc bảo vệ và khai thác rừng </w:t>
            </w:r>
          </w:p>
        </w:tc>
        <w:tc>
          <w:tcPr>
            <w:tcW w:w="1175" w:type="dxa"/>
          </w:tcPr>
          <w:p w14:paraId="2559A94B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3</w:t>
            </w:r>
          </w:p>
        </w:tc>
        <w:tc>
          <w:tcPr>
            <w:tcW w:w="1221" w:type="dxa"/>
          </w:tcPr>
          <w:p w14:paraId="7BC077D0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44E114F5" w14:textId="77777777" w:rsidTr="009C52FB">
        <w:tc>
          <w:tcPr>
            <w:tcW w:w="708" w:type="dxa"/>
          </w:tcPr>
          <w:p w14:paraId="104EA475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3407DC58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>Bài 7. Biện pháp bảo vệ và khai thác tài nguyên rừng</w:t>
            </w:r>
          </w:p>
        </w:tc>
        <w:tc>
          <w:tcPr>
            <w:tcW w:w="1175" w:type="dxa"/>
          </w:tcPr>
          <w:p w14:paraId="2C9CEC85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221" w:type="dxa"/>
          </w:tcPr>
          <w:p w14:paraId="1B2A67E9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25937600" w14:textId="77777777" w:rsidTr="009C52FB">
        <w:tc>
          <w:tcPr>
            <w:tcW w:w="708" w:type="dxa"/>
          </w:tcPr>
          <w:p w14:paraId="09EDE781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  <w:r w:rsidRPr="00077A58">
              <w:rPr>
                <w:rFonts w:eastAsia="Calibri" w:cs="Times New Roman"/>
                <w:b/>
                <w:color w:val="000000"/>
              </w:rPr>
              <w:t>IV</w:t>
            </w:r>
          </w:p>
        </w:tc>
        <w:tc>
          <w:tcPr>
            <w:tcW w:w="6037" w:type="dxa"/>
          </w:tcPr>
          <w:p w14:paraId="06D6F3F1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b/>
                <w:szCs w:val="26"/>
              </w:rPr>
              <w:t>Chương IV. Giới thiệu chung về thuỷ sản</w:t>
            </w:r>
          </w:p>
        </w:tc>
        <w:tc>
          <w:tcPr>
            <w:tcW w:w="1175" w:type="dxa"/>
          </w:tcPr>
          <w:p w14:paraId="7F59213D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5</w:t>
            </w:r>
          </w:p>
        </w:tc>
        <w:tc>
          <w:tcPr>
            <w:tcW w:w="1221" w:type="dxa"/>
          </w:tcPr>
          <w:p w14:paraId="195D264F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4617A76E" w14:textId="77777777" w:rsidTr="009C52FB">
        <w:tc>
          <w:tcPr>
            <w:tcW w:w="708" w:type="dxa"/>
          </w:tcPr>
          <w:p w14:paraId="2522948D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3AA9A1B1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 xml:space="preserve">Bài 8. Vai trò và triển vọng của thuỷ sản </w:t>
            </w:r>
          </w:p>
        </w:tc>
        <w:tc>
          <w:tcPr>
            <w:tcW w:w="1175" w:type="dxa"/>
          </w:tcPr>
          <w:p w14:paraId="18ACCD2F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3</w:t>
            </w:r>
          </w:p>
        </w:tc>
        <w:tc>
          <w:tcPr>
            <w:tcW w:w="1221" w:type="dxa"/>
          </w:tcPr>
          <w:p w14:paraId="38483B4C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1A518CBE" w14:textId="77777777" w:rsidTr="009C52FB">
        <w:tc>
          <w:tcPr>
            <w:tcW w:w="708" w:type="dxa"/>
          </w:tcPr>
          <w:p w14:paraId="147EF21E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651B237E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 xml:space="preserve">Bài 9. Các nhóm thuỷ sản và một số phương thức nuôi phổ biến </w:t>
            </w:r>
          </w:p>
        </w:tc>
        <w:tc>
          <w:tcPr>
            <w:tcW w:w="1175" w:type="dxa"/>
          </w:tcPr>
          <w:p w14:paraId="5D2D7442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221" w:type="dxa"/>
          </w:tcPr>
          <w:p w14:paraId="33D1FFDD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6BE1E3AA" w14:textId="77777777" w:rsidTr="009C52FB">
        <w:tc>
          <w:tcPr>
            <w:tcW w:w="708" w:type="dxa"/>
          </w:tcPr>
          <w:p w14:paraId="45910521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  <w:r w:rsidRPr="00077A58">
              <w:rPr>
                <w:rFonts w:eastAsia="Calibri" w:cs="Times New Roman"/>
                <w:b/>
                <w:color w:val="000000"/>
              </w:rPr>
              <w:t>V</w:t>
            </w:r>
          </w:p>
        </w:tc>
        <w:tc>
          <w:tcPr>
            <w:tcW w:w="6037" w:type="dxa"/>
          </w:tcPr>
          <w:p w14:paraId="677E8DFD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b/>
                <w:szCs w:val="26"/>
              </w:rPr>
              <w:t xml:space="preserve">Chương V. Môi trường nuôi thuỷ sản </w:t>
            </w:r>
          </w:p>
        </w:tc>
        <w:tc>
          <w:tcPr>
            <w:tcW w:w="1175" w:type="dxa"/>
          </w:tcPr>
          <w:p w14:paraId="7D1A1C4A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7</w:t>
            </w:r>
          </w:p>
        </w:tc>
        <w:tc>
          <w:tcPr>
            <w:tcW w:w="1221" w:type="dxa"/>
          </w:tcPr>
          <w:p w14:paraId="6DBC4CF9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052BF444" w14:textId="77777777" w:rsidTr="009C52FB">
        <w:tc>
          <w:tcPr>
            <w:tcW w:w="708" w:type="dxa"/>
          </w:tcPr>
          <w:p w14:paraId="53E7F0A9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04085FA3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 xml:space="preserve">Bài 10. Giới thiệu về môi trường nuôi thuỷ sản </w:t>
            </w:r>
          </w:p>
        </w:tc>
        <w:tc>
          <w:tcPr>
            <w:tcW w:w="1175" w:type="dxa"/>
          </w:tcPr>
          <w:p w14:paraId="50499454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221" w:type="dxa"/>
          </w:tcPr>
          <w:p w14:paraId="31CC497C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42E33910" w14:textId="77777777" w:rsidTr="009C52FB">
        <w:tc>
          <w:tcPr>
            <w:tcW w:w="708" w:type="dxa"/>
          </w:tcPr>
          <w:p w14:paraId="02467C7F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6522B28E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 xml:space="preserve">Bài 11. Quản lí môi trường nuôi thuỷ sản </w:t>
            </w:r>
          </w:p>
        </w:tc>
        <w:tc>
          <w:tcPr>
            <w:tcW w:w="1175" w:type="dxa"/>
          </w:tcPr>
          <w:p w14:paraId="7F28E80C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3</w:t>
            </w:r>
          </w:p>
        </w:tc>
        <w:tc>
          <w:tcPr>
            <w:tcW w:w="1221" w:type="dxa"/>
          </w:tcPr>
          <w:p w14:paraId="5F5B0BDE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6E3C3B5F" w14:textId="77777777" w:rsidTr="009C52FB">
        <w:tc>
          <w:tcPr>
            <w:tcW w:w="708" w:type="dxa"/>
          </w:tcPr>
          <w:p w14:paraId="2210E67E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7D6734C7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 xml:space="preserve">Bài 12. Biện pháp xử lí môi trường nuôi thuỷ sản </w:t>
            </w:r>
          </w:p>
        </w:tc>
        <w:tc>
          <w:tcPr>
            <w:tcW w:w="1175" w:type="dxa"/>
          </w:tcPr>
          <w:p w14:paraId="7B60C1A8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221" w:type="dxa"/>
          </w:tcPr>
          <w:p w14:paraId="49F2448A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66CEDFAD" w14:textId="77777777" w:rsidTr="009C52FB">
        <w:tc>
          <w:tcPr>
            <w:tcW w:w="708" w:type="dxa"/>
          </w:tcPr>
          <w:p w14:paraId="17BE922B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04FA2968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color w:val="000000"/>
                <w:szCs w:val="26"/>
              </w:rPr>
              <w:t>Ôn tập và kiểm tra học kì I</w:t>
            </w:r>
          </w:p>
        </w:tc>
        <w:tc>
          <w:tcPr>
            <w:tcW w:w="1175" w:type="dxa"/>
          </w:tcPr>
          <w:p w14:paraId="0C132D96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4</w:t>
            </w:r>
          </w:p>
        </w:tc>
        <w:tc>
          <w:tcPr>
            <w:tcW w:w="1221" w:type="dxa"/>
          </w:tcPr>
          <w:p w14:paraId="56C88CD0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523C4283" w14:textId="77777777" w:rsidTr="009C52FB">
        <w:tc>
          <w:tcPr>
            <w:tcW w:w="708" w:type="dxa"/>
          </w:tcPr>
          <w:p w14:paraId="2967E111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  <w:r w:rsidRPr="00077A58">
              <w:rPr>
                <w:rFonts w:eastAsia="Calibri" w:cs="Times New Roman"/>
                <w:b/>
                <w:color w:val="000000"/>
              </w:rPr>
              <w:t>VI</w:t>
            </w:r>
          </w:p>
        </w:tc>
        <w:tc>
          <w:tcPr>
            <w:tcW w:w="6037" w:type="dxa"/>
          </w:tcPr>
          <w:p w14:paraId="11320E43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b/>
                <w:szCs w:val="26"/>
              </w:rPr>
              <w:t xml:space="preserve">Chương VI. Công nghệ giống thuỷ sản </w:t>
            </w:r>
          </w:p>
        </w:tc>
        <w:tc>
          <w:tcPr>
            <w:tcW w:w="1175" w:type="dxa"/>
          </w:tcPr>
          <w:p w14:paraId="4859E5F3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6</w:t>
            </w:r>
          </w:p>
        </w:tc>
        <w:tc>
          <w:tcPr>
            <w:tcW w:w="1221" w:type="dxa"/>
          </w:tcPr>
          <w:p w14:paraId="3BD76B4D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4643EDD5" w14:textId="77777777" w:rsidTr="009C52FB">
        <w:tc>
          <w:tcPr>
            <w:tcW w:w="708" w:type="dxa"/>
          </w:tcPr>
          <w:p w14:paraId="6CD077C0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148EEAA0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 xml:space="preserve">Bài 13. Vai trò của giống thuỷ sản </w:t>
            </w:r>
          </w:p>
        </w:tc>
        <w:tc>
          <w:tcPr>
            <w:tcW w:w="1175" w:type="dxa"/>
          </w:tcPr>
          <w:p w14:paraId="49CBC8ED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1221" w:type="dxa"/>
          </w:tcPr>
          <w:p w14:paraId="29E80CE8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54886B0C" w14:textId="77777777" w:rsidTr="009C52FB">
        <w:tc>
          <w:tcPr>
            <w:tcW w:w="708" w:type="dxa"/>
          </w:tcPr>
          <w:p w14:paraId="3707DE25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43E1FC25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 xml:space="preserve">Bài 14. Sinh sản của cá và tôm </w:t>
            </w:r>
          </w:p>
        </w:tc>
        <w:tc>
          <w:tcPr>
            <w:tcW w:w="1175" w:type="dxa"/>
          </w:tcPr>
          <w:p w14:paraId="4F92F4F4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3</w:t>
            </w:r>
          </w:p>
        </w:tc>
        <w:tc>
          <w:tcPr>
            <w:tcW w:w="1221" w:type="dxa"/>
          </w:tcPr>
          <w:p w14:paraId="53CC027E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4373498B" w14:textId="77777777" w:rsidTr="009C52FB">
        <w:tc>
          <w:tcPr>
            <w:tcW w:w="708" w:type="dxa"/>
          </w:tcPr>
          <w:p w14:paraId="107F8BF2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08287B90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 xml:space="preserve">Bài 15. Ứng dụng công nghệ sinh học trong chọn và nhân giống thuỷ sản </w:t>
            </w:r>
          </w:p>
        </w:tc>
        <w:tc>
          <w:tcPr>
            <w:tcW w:w="1175" w:type="dxa"/>
          </w:tcPr>
          <w:p w14:paraId="14190314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221" w:type="dxa"/>
          </w:tcPr>
          <w:p w14:paraId="1E97DFD9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092F94D5" w14:textId="77777777" w:rsidTr="009C52FB">
        <w:tc>
          <w:tcPr>
            <w:tcW w:w="708" w:type="dxa"/>
          </w:tcPr>
          <w:p w14:paraId="38D93ECD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  <w:r w:rsidRPr="00077A58">
              <w:rPr>
                <w:rFonts w:eastAsia="Calibri" w:cs="Times New Roman"/>
                <w:b/>
                <w:color w:val="000000"/>
              </w:rPr>
              <w:t>VII</w:t>
            </w:r>
          </w:p>
        </w:tc>
        <w:tc>
          <w:tcPr>
            <w:tcW w:w="6037" w:type="dxa"/>
          </w:tcPr>
          <w:p w14:paraId="014B0822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b/>
                <w:szCs w:val="26"/>
              </w:rPr>
              <w:t xml:space="preserve">Chương VII. Công nghệ thức ăn thuỷ sản </w:t>
            </w:r>
          </w:p>
        </w:tc>
        <w:tc>
          <w:tcPr>
            <w:tcW w:w="1175" w:type="dxa"/>
          </w:tcPr>
          <w:p w14:paraId="3683A2AB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7</w:t>
            </w:r>
          </w:p>
        </w:tc>
        <w:tc>
          <w:tcPr>
            <w:tcW w:w="1221" w:type="dxa"/>
          </w:tcPr>
          <w:p w14:paraId="73045B4D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7DAD4AAC" w14:textId="77777777" w:rsidTr="009C52FB">
        <w:tc>
          <w:tcPr>
            <w:tcW w:w="708" w:type="dxa"/>
          </w:tcPr>
          <w:p w14:paraId="016D6C99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5DEBEC6B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 xml:space="preserve">Bài 16. Thức ăn thuỷ sản </w:t>
            </w:r>
          </w:p>
        </w:tc>
        <w:tc>
          <w:tcPr>
            <w:tcW w:w="1175" w:type="dxa"/>
          </w:tcPr>
          <w:p w14:paraId="3ED99F9C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221" w:type="dxa"/>
          </w:tcPr>
          <w:p w14:paraId="3DCD07B4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307A0924" w14:textId="77777777" w:rsidTr="009C52FB">
        <w:tc>
          <w:tcPr>
            <w:tcW w:w="708" w:type="dxa"/>
          </w:tcPr>
          <w:p w14:paraId="7C1690DB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08C022D0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 xml:space="preserve">Bài 17. Phương pháp bảo quản và chế biến thức ăn thuỷ sản </w:t>
            </w:r>
          </w:p>
        </w:tc>
        <w:tc>
          <w:tcPr>
            <w:tcW w:w="1175" w:type="dxa"/>
          </w:tcPr>
          <w:p w14:paraId="4E0445C7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3</w:t>
            </w:r>
          </w:p>
        </w:tc>
        <w:tc>
          <w:tcPr>
            <w:tcW w:w="1221" w:type="dxa"/>
          </w:tcPr>
          <w:p w14:paraId="14F5B052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054BDD29" w14:textId="77777777" w:rsidTr="009C52FB">
        <w:tc>
          <w:tcPr>
            <w:tcW w:w="708" w:type="dxa"/>
          </w:tcPr>
          <w:p w14:paraId="54BD6B44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01C8EA98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 xml:space="preserve">Bài 18. Ứng dụng công nghệ sinh học trong bảo quản, chế biến thức ăn thuỷ sản </w:t>
            </w:r>
          </w:p>
        </w:tc>
        <w:tc>
          <w:tcPr>
            <w:tcW w:w="1175" w:type="dxa"/>
          </w:tcPr>
          <w:p w14:paraId="13DC895C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221" w:type="dxa"/>
          </w:tcPr>
          <w:p w14:paraId="0E8E547C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407CBA4A" w14:textId="77777777" w:rsidTr="009C52FB">
        <w:tc>
          <w:tcPr>
            <w:tcW w:w="708" w:type="dxa"/>
          </w:tcPr>
          <w:p w14:paraId="4A7025A4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  <w:r w:rsidRPr="00077A58">
              <w:rPr>
                <w:rFonts w:eastAsia="Calibri" w:cs="Times New Roman"/>
                <w:b/>
                <w:color w:val="000000"/>
              </w:rPr>
              <w:t>VIII</w:t>
            </w:r>
          </w:p>
        </w:tc>
        <w:tc>
          <w:tcPr>
            <w:tcW w:w="6037" w:type="dxa"/>
          </w:tcPr>
          <w:p w14:paraId="4B60E3D0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b/>
                <w:szCs w:val="26"/>
              </w:rPr>
              <w:t xml:space="preserve">Chương VIII. Công nghệ nuôi thuỷ sản </w:t>
            </w:r>
          </w:p>
        </w:tc>
        <w:tc>
          <w:tcPr>
            <w:tcW w:w="1175" w:type="dxa"/>
          </w:tcPr>
          <w:p w14:paraId="5F10773B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10</w:t>
            </w:r>
          </w:p>
        </w:tc>
        <w:tc>
          <w:tcPr>
            <w:tcW w:w="1221" w:type="dxa"/>
          </w:tcPr>
          <w:p w14:paraId="15BAF604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33F76F08" w14:textId="77777777" w:rsidTr="009C52FB">
        <w:tc>
          <w:tcPr>
            <w:tcW w:w="708" w:type="dxa"/>
          </w:tcPr>
          <w:p w14:paraId="0C0383A0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7DDD4353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 xml:space="preserve">Bài 19. Công nghệ nuôi một số loài thuỷ sản phổ biến ở Việt Nam </w:t>
            </w:r>
          </w:p>
        </w:tc>
        <w:tc>
          <w:tcPr>
            <w:tcW w:w="1175" w:type="dxa"/>
          </w:tcPr>
          <w:p w14:paraId="2C6CBBD1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3</w:t>
            </w:r>
          </w:p>
        </w:tc>
        <w:tc>
          <w:tcPr>
            <w:tcW w:w="1221" w:type="dxa"/>
          </w:tcPr>
          <w:p w14:paraId="626E13B8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248856DF" w14:textId="77777777" w:rsidTr="009C52FB">
        <w:tc>
          <w:tcPr>
            <w:tcW w:w="708" w:type="dxa"/>
          </w:tcPr>
          <w:p w14:paraId="366B630B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50C36E5E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 xml:space="preserve">Bài 20. Nuôi thuỷ sản theo tiêu chuẩn VietGAP </w:t>
            </w:r>
          </w:p>
        </w:tc>
        <w:tc>
          <w:tcPr>
            <w:tcW w:w="1175" w:type="dxa"/>
          </w:tcPr>
          <w:p w14:paraId="746DF006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221" w:type="dxa"/>
          </w:tcPr>
          <w:p w14:paraId="389E1B41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1EA1A1DC" w14:textId="77777777" w:rsidTr="009C52FB">
        <w:tc>
          <w:tcPr>
            <w:tcW w:w="708" w:type="dxa"/>
          </w:tcPr>
          <w:p w14:paraId="1D795CB7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53E698B1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 xml:space="preserve">Bài 21. Một số ứng dụng công nghệ cao trong nuôi thuỷ sản </w:t>
            </w:r>
          </w:p>
        </w:tc>
        <w:tc>
          <w:tcPr>
            <w:tcW w:w="1175" w:type="dxa"/>
          </w:tcPr>
          <w:p w14:paraId="507CB1B1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221" w:type="dxa"/>
          </w:tcPr>
          <w:p w14:paraId="5AB9A2A6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38FD1B23" w14:textId="77777777" w:rsidTr="009C52FB">
        <w:tc>
          <w:tcPr>
            <w:tcW w:w="708" w:type="dxa"/>
          </w:tcPr>
          <w:p w14:paraId="39CB2973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4201E0EB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 xml:space="preserve">Bài 22. Bảo quản và chế biến sản phẩm thuỷ sản </w:t>
            </w:r>
          </w:p>
        </w:tc>
        <w:tc>
          <w:tcPr>
            <w:tcW w:w="1175" w:type="dxa"/>
          </w:tcPr>
          <w:p w14:paraId="5D1E5D6D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3</w:t>
            </w:r>
          </w:p>
        </w:tc>
        <w:tc>
          <w:tcPr>
            <w:tcW w:w="1221" w:type="dxa"/>
          </w:tcPr>
          <w:p w14:paraId="70F3186E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41D5A481" w14:textId="77777777" w:rsidTr="009C52FB">
        <w:tc>
          <w:tcPr>
            <w:tcW w:w="708" w:type="dxa"/>
          </w:tcPr>
          <w:p w14:paraId="6106EC33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  <w:r w:rsidRPr="00077A58">
              <w:rPr>
                <w:rFonts w:eastAsia="Calibri" w:cs="Times New Roman"/>
                <w:b/>
                <w:color w:val="000000"/>
              </w:rPr>
              <w:lastRenderedPageBreak/>
              <w:t>IX</w:t>
            </w:r>
          </w:p>
        </w:tc>
        <w:tc>
          <w:tcPr>
            <w:tcW w:w="6037" w:type="dxa"/>
          </w:tcPr>
          <w:p w14:paraId="61A03C3D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b/>
                <w:szCs w:val="26"/>
              </w:rPr>
              <w:t xml:space="preserve">Chương IX. Phòng, trị bệnh thuỷ sản </w:t>
            </w:r>
          </w:p>
        </w:tc>
        <w:tc>
          <w:tcPr>
            <w:tcW w:w="1175" w:type="dxa"/>
          </w:tcPr>
          <w:p w14:paraId="5B33D696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7</w:t>
            </w:r>
          </w:p>
        </w:tc>
        <w:tc>
          <w:tcPr>
            <w:tcW w:w="1221" w:type="dxa"/>
          </w:tcPr>
          <w:p w14:paraId="6EBC1DF1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197011DC" w14:textId="77777777" w:rsidTr="009C52FB">
        <w:tc>
          <w:tcPr>
            <w:tcW w:w="708" w:type="dxa"/>
          </w:tcPr>
          <w:p w14:paraId="3C14CFBE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05726E90" w14:textId="77777777" w:rsidR="00077A58" w:rsidRPr="00077A58" w:rsidRDefault="00077A58" w:rsidP="00077A58">
            <w:pPr>
              <w:jc w:val="both"/>
              <w:rPr>
                <w:rFonts w:eastAsia="Calibri" w:cs="Times New Roman"/>
                <w:b/>
                <w:i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 xml:space="preserve">Bài 23. Vai trò của phòng, trị bệnh thuỷ sản </w:t>
            </w:r>
          </w:p>
        </w:tc>
        <w:tc>
          <w:tcPr>
            <w:tcW w:w="1175" w:type="dxa"/>
          </w:tcPr>
          <w:p w14:paraId="1208492E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221" w:type="dxa"/>
          </w:tcPr>
          <w:p w14:paraId="62EC2C65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1E43AB2E" w14:textId="77777777" w:rsidTr="009C52FB">
        <w:tc>
          <w:tcPr>
            <w:tcW w:w="708" w:type="dxa"/>
          </w:tcPr>
          <w:p w14:paraId="7B69DF5D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27AAE6B3" w14:textId="77777777" w:rsidR="00077A58" w:rsidRPr="00077A58" w:rsidRDefault="00077A58" w:rsidP="00077A58">
            <w:pPr>
              <w:jc w:val="both"/>
              <w:rPr>
                <w:rFonts w:eastAsia="Calibri" w:cs="Times New Roman"/>
                <w:b/>
                <w:i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 xml:space="preserve">Bài 24. Một số bệnh thuỷ sản phổ biến và biện pháp phòng, trị </w:t>
            </w:r>
          </w:p>
        </w:tc>
        <w:tc>
          <w:tcPr>
            <w:tcW w:w="1175" w:type="dxa"/>
          </w:tcPr>
          <w:p w14:paraId="62613ADD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3</w:t>
            </w:r>
          </w:p>
        </w:tc>
        <w:tc>
          <w:tcPr>
            <w:tcW w:w="1221" w:type="dxa"/>
          </w:tcPr>
          <w:p w14:paraId="471C2852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6A14839D" w14:textId="77777777" w:rsidTr="009C52FB">
        <w:tc>
          <w:tcPr>
            <w:tcW w:w="708" w:type="dxa"/>
          </w:tcPr>
          <w:p w14:paraId="250AD1F0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2B24AFF1" w14:textId="77777777" w:rsidR="00077A58" w:rsidRPr="00077A58" w:rsidRDefault="00077A58" w:rsidP="00077A58">
            <w:pPr>
              <w:jc w:val="both"/>
              <w:rPr>
                <w:rFonts w:eastAsia="Calibri" w:cs="Times New Roman"/>
                <w:b/>
                <w:i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 xml:space="preserve">Bài 25. Ứng dụng công nghệ sinh học trong phòng, trị bệnh thuỷ sản </w:t>
            </w:r>
          </w:p>
        </w:tc>
        <w:tc>
          <w:tcPr>
            <w:tcW w:w="1175" w:type="dxa"/>
          </w:tcPr>
          <w:p w14:paraId="397E7C87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221" w:type="dxa"/>
          </w:tcPr>
          <w:p w14:paraId="447C27ED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15B26CD6" w14:textId="77777777" w:rsidTr="009C52FB">
        <w:tc>
          <w:tcPr>
            <w:tcW w:w="708" w:type="dxa"/>
          </w:tcPr>
          <w:p w14:paraId="300A1A0B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  <w:r w:rsidRPr="00077A58">
              <w:rPr>
                <w:rFonts w:eastAsia="Calibri" w:cs="Times New Roman"/>
                <w:b/>
                <w:color w:val="000000"/>
              </w:rPr>
              <w:t>X</w:t>
            </w:r>
          </w:p>
        </w:tc>
        <w:tc>
          <w:tcPr>
            <w:tcW w:w="6037" w:type="dxa"/>
          </w:tcPr>
          <w:p w14:paraId="0E95E314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b/>
                <w:szCs w:val="26"/>
              </w:rPr>
              <w:t>Chương X. Bảo vệ và khai thác nguồn lợi thuỷ sản</w:t>
            </w:r>
          </w:p>
        </w:tc>
        <w:tc>
          <w:tcPr>
            <w:tcW w:w="1175" w:type="dxa"/>
          </w:tcPr>
          <w:p w14:paraId="273529E5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4</w:t>
            </w:r>
          </w:p>
        </w:tc>
        <w:tc>
          <w:tcPr>
            <w:tcW w:w="1221" w:type="dxa"/>
          </w:tcPr>
          <w:p w14:paraId="3D94EF70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4A96DF99" w14:textId="77777777" w:rsidTr="009C52FB">
        <w:tc>
          <w:tcPr>
            <w:tcW w:w="708" w:type="dxa"/>
          </w:tcPr>
          <w:p w14:paraId="79061CB7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7A88838D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 xml:space="preserve">Bài 26. Bảo vệ nguồn lợi thuỷ sản </w:t>
            </w:r>
          </w:p>
        </w:tc>
        <w:tc>
          <w:tcPr>
            <w:tcW w:w="1175" w:type="dxa"/>
          </w:tcPr>
          <w:p w14:paraId="622BA7CA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221" w:type="dxa"/>
          </w:tcPr>
          <w:p w14:paraId="3FD0DC0E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746CBC92" w14:textId="77777777" w:rsidTr="009C52FB">
        <w:tc>
          <w:tcPr>
            <w:tcW w:w="708" w:type="dxa"/>
          </w:tcPr>
          <w:p w14:paraId="190CDA9C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1D2B46F9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szCs w:val="26"/>
              </w:rPr>
              <w:t>Bài 27. Khai thác nguồn lợi thuỷ sản</w:t>
            </w:r>
          </w:p>
        </w:tc>
        <w:tc>
          <w:tcPr>
            <w:tcW w:w="1175" w:type="dxa"/>
          </w:tcPr>
          <w:p w14:paraId="204E900E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221" w:type="dxa"/>
          </w:tcPr>
          <w:p w14:paraId="00F93B83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  <w:tr w:rsidR="00077A58" w:rsidRPr="00077A58" w14:paraId="4E8E1153" w14:textId="77777777" w:rsidTr="009C52FB">
        <w:tc>
          <w:tcPr>
            <w:tcW w:w="708" w:type="dxa"/>
          </w:tcPr>
          <w:p w14:paraId="0A8B1EC9" w14:textId="77777777" w:rsidR="00077A58" w:rsidRPr="00077A58" w:rsidRDefault="00077A58" w:rsidP="00077A58">
            <w:pPr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037" w:type="dxa"/>
          </w:tcPr>
          <w:p w14:paraId="1628B9B2" w14:textId="77777777" w:rsidR="00077A58" w:rsidRPr="00077A58" w:rsidRDefault="00077A58" w:rsidP="00077A58">
            <w:pPr>
              <w:jc w:val="both"/>
              <w:rPr>
                <w:rFonts w:eastAsia="Calibri" w:cs="Times New Roman"/>
                <w:szCs w:val="26"/>
              </w:rPr>
            </w:pPr>
            <w:r w:rsidRPr="00077A58">
              <w:rPr>
                <w:rFonts w:eastAsia="Calibri" w:cs="Times New Roman"/>
                <w:color w:val="000000"/>
                <w:szCs w:val="26"/>
              </w:rPr>
              <w:t>Ôn tập và kiểm tra học kì II</w:t>
            </w:r>
          </w:p>
        </w:tc>
        <w:tc>
          <w:tcPr>
            <w:tcW w:w="1175" w:type="dxa"/>
          </w:tcPr>
          <w:p w14:paraId="3368AFBE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  <w:r w:rsidRPr="00077A58">
              <w:rPr>
                <w:rFonts w:eastAsia="Calibri" w:cs="Times New Roman"/>
                <w:color w:val="000000"/>
              </w:rPr>
              <w:t>4</w:t>
            </w:r>
          </w:p>
        </w:tc>
        <w:tc>
          <w:tcPr>
            <w:tcW w:w="1221" w:type="dxa"/>
          </w:tcPr>
          <w:p w14:paraId="522AC9D7" w14:textId="77777777" w:rsidR="00077A58" w:rsidRPr="00077A58" w:rsidRDefault="00077A58" w:rsidP="00077A58">
            <w:pPr>
              <w:jc w:val="both"/>
              <w:rPr>
                <w:rFonts w:eastAsia="Calibri" w:cs="Times New Roman"/>
                <w:color w:val="000000"/>
              </w:rPr>
            </w:pPr>
          </w:p>
        </w:tc>
      </w:tr>
    </w:tbl>
    <w:p w14:paraId="5B9D82F4" w14:textId="77777777" w:rsidR="00BE2C22" w:rsidRDefault="00BE2C22"/>
    <w:sectPr w:rsidR="00BE2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58"/>
    <w:rsid w:val="00077A58"/>
    <w:rsid w:val="00182CF4"/>
    <w:rsid w:val="0044423E"/>
    <w:rsid w:val="00BE2C22"/>
    <w:rsid w:val="00C0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EFE07"/>
  <w15:chartTrackingRefBased/>
  <w15:docId w15:val="{EA425226-7155-43F9-A4E8-43B414C8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A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A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A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A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A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A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A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A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A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A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A58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077A58"/>
    <w:pPr>
      <w:spacing w:after="0" w:line="240" w:lineRule="auto"/>
    </w:pPr>
    <w:rPr>
      <w:rFonts w:ascii="Times New Roman" w:hAnsi="Times New Roman"/>
      <w:kern w:val="0"/>
      <w:sz w:val="2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7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1827</Characters>
  <DocSecurity>0</DocSecurity>
  <Lines>15</Lines>
  <Paragraphs>4</Paragraphs>
  <ScaleCrop>false</ScaleCrop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2024-05-27T04:51:00Z</dcterms:created>
  <dcterms:modified xsi:type="dcterms:W3CDTF">2024-05-27T04:53:00Z</dcterms:modified>
</cp:coreProperties>
</file>