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C4B39" w14:textId="77777777" w:rsidR="00B87135" w:rsidRPr="00B87135" w:rsidRDefault="00B87135" w:rsidP="00B87135">
      <w:pPr>
        <w:spacing w:before="120" w:line="360" w:lineRule="auto"/>
      </w:pPr>
      <w:r w:rsidRPr="00B87135">
        <w:t xml:space="preserve">Người ta chứng minh được: Biểu thức </w:t>
      </w:r>
      <w:r w:rsidRPr="00B87135">
        <w:rPr>
          <w:position w:val="-10"/>
        </w:rPr>
        <w:object w:dxaOrig="1180" w:dyaOrig="320" w14:anchorId="202049B9">
          <v:shape id="_x0000_i1208" type="#_x0000_t75" style="width:59.25pt;height:16.5pt" o:ole="">
            <v:imagedata r:id="rId5" o:title=""/>
          </v:shape>
          <o:OLEObject Type="Embed" ProgID="Equation.DSMT4" ShapeID="_x0000_i1208" DrawAspect="Content" ObjectID="_1709195907" r:id="rId6"/>
        </w:object>
      </w:r>
      <w:r w:rsidRPr="00B87135">
        <w:t xml:space="preserve"> có giá trị nhỏ nhất tại một trong các đỉnh của tứ giác </w:t>
      </w:r>
      <w:r w:rsidRPr="00B87135">
        <w:rPr>
          <w:position w:val="-6"/>
        </w:rPr>
        <w:object w:dxaOrig="720" w:dyaOrig="279" w14:anchorId="11B912F4">
          <v:shape id="_x0000_i1209" type="#_x0000_t75" style="width:36pt;height:14.25pt" o:ole="">
            <v:imagedata r:id="rId7" o:title=""/>
          </v:shape>
          <o:OLEObject Type="Embed" ProgID="Equation.DSMT4" ShapeID="_x0000_i1209" DrawAspect="Content" ObjectID="_1709195908" r:id="rId8"/>
        </w:object>
      </w:r>
      <w:r w:rsidRPr="00B87135">
        <w:t>.</w:t>
      </w:r>
    </w:p>
    <w:p w14:paraId="67AEB334" w14:textId="77777777" w:rsidR="00B87135" w:rsidRPr="00B87135" w:rsidRDefault="00B87135" w:rsidP="00B87135">
      <w:pPr>
        <w:spacing w:before="120" w:line="360" w:lineRule="auto"/>
      </w:pPr>
      <w:r w:rsidRPr="00B87135">
        <w:t xml:space="preserve">Tính giá trị của biểu thức </w:t>
      </w:r>
      <w:r w:rsidRPr="00B87135">
        <w:rPr>
          <w:position w:val="-10"/>
        </w:rPr>
        <w:object w:dxaOrig="1180" w:dyaOrig="320" w14:anchorId="0418DED4">
          <v:shape id="_x0000_i1210" type="#_x0000_t75" style="width:59.25pt;height:16.5pt" o:ole="">
            <v:imagedata r:id="rId9" o:title=""/>
          </v:shape>
          <o:OLEObject Type="Embed" ProgID="Equation.DSMT4" ShapeID="_x0000_i1210" DrawAspect="Content" ObjectID="_1709195909" r:id="rId10"/>
        </w:object>
      </w:r>
      <w:r w:rsidRPr="00B87135">
        <w:t xml:space="preserve"> tại cặp số </w:t>
      </w:r>
      <w:r w:rsidRPr="00B87135">
        <w:rPr>
          <w:position w:val="-10"/>
        </w:rPr>
        <w:object w:dxaOrig="580" w:dyaOrig="320" w14:anchorId="492929BB">
          <v:shape id="_x0000_i1211" type="#_x0000_t75" style="width:29.25pt;height:16.5pt" o:ole="">
            <v:imagedata r:id="rId11" o:title=""/>
          </v:shape>
          <o:OLEObject Type="Embed" ProgID="Equation.DSMT4" ShapeID="_x0000_i1211" DrawAspect="Content" ObjectID="_1709195910" r:id="rId12"/>
        </w:object>
      </w:r>
      <w:r w:rsidRPr="00B87135">
        <w:t xml:space="preserve"> là tọa độ các đỉnh của tứ giác </w:t>
      </w:r>
      <w:r w:rsidRPr="00B87135">
        <w:rPr>
          <w:position w:val="-6"/>
        </w:rPr>
        <w:object w:dxaOrig="720" w:dyaOrig="279" w14:anchorId="4B32C60C">
          <v:shape id="_x0000_i1212" type="#_x0000_t75" style="width:36pt;height:14.25pt" o:ole="">
            <v:imagedata r:id="rId7" o:title=""/>
          </v:shape>
          <o:OLEObject Type="Embed" ProgID="Equation.DSMT4" ShapeID="_x0000_i1212" DrawAspect="Content" ObjectID="_1709195911" r:id="rId13"/>
        </w:object>
      </w:r>
      <w:r w:rsidRPr="00B87135">
        <w:t xml:space="preserve"> rồi so sánh các giá trị đó. Ta được </w:t>
      </w:r>
      <w:r w:rsidRPr="00B87135">
        <w:rPr>
          <w:position w:val="-4"/>
        </w:rPr>
        <w:object w:dxaOrig="220" w:dyaOrig="260" w14:anchorId="75E48F66">
          <v:shape id="_x0000_i1213" type="#_x0000_t75" style="width:10.5pt;height:12.75pt" o:ole="">
            <v:imagedata r:id="rId14" o:title=""/>
          </v:shape>
          <o:OLEObject Type="Embed" ProgID="Equation.DSMT4" ShapeID="_x0000_i1213" DrawAspect="Content" ObjectID="_1709195912" r:id="rId15"/>
        </w:object>
      </w:r>
      <w:r w:rsidRPr="00B87135">
        <w:t xml:space="preserve"> đạt giá trị nhỏ nhất bằng 32 khi </w:t>
      </w:r>
      <w:r w:rsidRPr="00B87135">
        <w:rPr>
          <w:position w:val="-10"/>
        </w:rPr>
        <w:object w:dxaOrig="1140" w:dyaOrig="320" w14:anchorId="5C5E427A">
          <v:shape id="_x0000_i1214" type="#_x0000_t75" style="width:57pt;height:16.5pt" o:ole="">
            <v:imagedata r:id="rId16" o:title=""/>
          </v:shape>
          <o:OLEObject Type="Embed" ProgID="Equation.DSMT4" ShapeID="_x0000_i1214" DrawAspect="Content" ObjectID="_1709195913" r:id="rId17"/>
        </w:object>
      </w:r>
      <w:r w:rsidRPr="00B87135">
        <w:t xml:space="preserve"> ứng với tọa độ đỉnh </w:t>
      </w:r>
      <w:r w:rsidRPr="00B87135">
        <w:rPr>
          <w:position w:val="-4"/>
        </w:rPr>
        <w:object w:dxaOrig="240" w:dyaOrig="260" w14:anchorId="27291711">
          <v:shape id="_x0000_i1215" type="#_x0000_t75" style="width:12pt;height:12.75pt" o:ole="">
            <v:imagedata r:id="rId18" o:title=""/>
          </v:shape>
          <o:OLEObject Type="Embed" ProgID="Equation.DSMT4" ShapeID="_x0000_i1215" DrawAspect="Content" ObjectID="_1709195914" r:id="rId19"/>
        </w:object>
      </w:r>
      <w:r w:rsidRPr="00B87135">
        <w:t>.</w:t>
      </w:r>
    </w:p>
    <w:p w14:paraId="341DC881" w14:textId="77777777" w:rsidR="00B87135" w:rsidRPr="00B87135" w:rsidRDefault="00B87135" w:rsidP="00B87135">
      <w:pPr>
        <w:spacing w:before="120" w:line="360" w:lineRule="auto"/>
      </w:pPr>
      <w:r w:rsidRPr="00B87135">
        <w:t>Vậy để chi phí nguyên liệu là ít nhất, cần sử dụng 5 tấn nguyên liệu loại I và 4 tấn nguyên liệu loại II; khi đó chi phí là 32 triệu đồng.</w:t>
      </w:r>
    </w:p>
    <w:p w14:paraId="75A1C4F1" w14:textId="77777777" w:rsidR="00B87135" w:rsidRPr="00B87135" w:rsidRDefault="00B87135" w:rsidP="00B87135">
      <w:pPr>
        <w:pStyle w:val="Heading2"/>
      </w:pPr>
      <w:r w:rsidRPr="00B87135">
        <w:t>BÀl TẬP</w:t>
      </w:r>
    </w:p>
    <w:p w14:paraId="5A0D47B6" w14:textId="77777777" w:rsidR="00B87135" w:rsidRPr="00B87135" w:rsidRDefault="00B87135" w:rsidP="00B87135">
      <w:pPr>
        <w:spacing w:before="120" w:line="360" w:lineRule="auto"/>
      </w:pPr>
      <w:r w:rsidRPr="00B87135">
        <w:rPr>
          <w:rStyle w:val="Heading3Char"/>
        </w:rPr>
        <w:t>1.</w:t>
      </w:r>
      <w:r w:rsidRPr="00B87135">
        <w:t xml:space="preserve"> Kiểm tra xem mỗi cặp số </w:t>
      </w:r>
      <w:r w:rsidRPr="00B87135">
        <w:rPr>
          <w:position w:val="-10"/>
        </w:rPr>
        <w:object w:dxaOrig="580" w:dyaOrig="320" w14:anchorId="6E66AB5C">
          <v:shape id="_x0000_i1216" type="#_x0000_t75" style="width:29.25pt;height:16.5pt" o:ole="">
            <v:imagedata r:id="rId20" o:title=""/>
          </v:shape>
          <o:OLEObject Type="Embed" ProgID="Equation.DSMT4" ShapeID="_x0000_i1216" DrawAspect="Content" ObjectID="_1709195915" r:id="rId21"/>
        </w:object>
      </w:r>
      <w:r w:rsidRPr="00B87135">
        <w:t xml:space="preserve"> đã cho có là nghiệm của hệ bất phương trình tương ứng không.</w:t>
      </w:r>
    </w:p>
    <w:p w14:paraId="4A84FC30" w14:textId="77777777" w:rsidR="00B87135" w:rsidRPr="00B87135" w:rsidRDefault="00B87135" w:rsidP="00B87135">
      <w:pPr>
        <w:spacing w:before="120" w:line="360" w:lineRule="auto"/>
      </w:pPr>
      <w:r w:rsidRPr="00B87135">
        <w:t xml:space="preserve">a) </w:t>
      </w:r>
      <w:r w:rsidRPr="00B87135">
        <w:rPr>
          <w:position w:val="-30"/>
        </w:rPr>
        <w:object w:dxaOrig="2799" w:dyaOrig="720" w14:anchorId="73C8CD7F">
          <v:shape id="_x0000_i1217" type="#_x0000_t75" style="width:140.25pt;height:36pt" o:ole="">
            <v:imagedata r:id="rId22" o:title=""/>
          </v:shape>
          <o:OLEObject Type="Embed" ProgID="Equation.DSMT4" ShapeID="_x0000_i1217" DrawAspect="Content" ObjectID="_1709195916" r:id="rId23"/>
        </w:object>
      </w:r>
      <w:r w:rsidRPr="00B87135">
        <w:t>;</w:t>
      </w:r>
      <w:r w:rsidRPr="00B87135">
        <w:tab/>
      </w:r>
      <w:r w:rsidRPr="00B87135">
        <w:tab/>
        <w:t xml:space="preserve">b) </w:t>
      </w:r>
      <w:r w:rsidRPr="00B87135">
        <w:rPr>
          <w:position w:val="-30"/>
        </w:rPr>
        <w:object w:dxaOrig="3460" w:dyaOrig="720" w14:anchorId="798082AF">
          <v:shape id="_x0000_i1218" type="#_x0000_t75" style="width:173.25pt;height:36pt" o:ole="">
            <v:imagedata r:id="rId24" o:title=""/>
          </v:shape>
          <o:OLEObject Type="Embed" ProgID="Equation.DSMT4" ShapeID="_x0000_i1218" DrawAspect="Content" ObjectID="_1709195917" r:id="rId25"/>
        </w:object>
      </w:r>
      <w:r w:rsidRPr="00B87135">
        <w:t>.</w:t>
      </w:r>
    </w:p>
    <w:p w14:paraId="6ACBACEE" w14:textId="77777777" w:rsidR="00B87135" w:rsidRPr="00B87135" w:rsidRDefault="00B87135" w:rsidP="00B87135">
      <w:pPr>
        <w:spacing w:before="120" w:line="360" w:lineRule="auto"/>
      </w:pPr>
      <w:r w:rsidRPr="00B87135">
        <w:rPr>
          <w:rStyle w:val="Heading3Char"/>
        </w:rPr>
        <w:t>2.</w:t>
      </w:r>
      <w:r w:rsidRPr="00B87135">
        <w:t xml:space="preserve"> Biểu diễn miền nghiệm của hệ bất phương trình:</w:t>
      </w:r>
    </w:p>
    <w:p w14:paraId="22B60B17" w14:textId="77777777" w:rsidR="00B87135" w:rsidRPr="00B87135" w:rsidRDefault="00B87135" w:rsidP="00B87135">
      <w:pPr>
        <w:spacing w:before="120" w:line="360" w:lineRule="auto"/>
      </w:pPr>
      <w:r w:rsidRPr="00B87135">
        <w:t xml:space="preserve">a) </w:t>
      </w:r>
      <w:r w:rsidRPr="00B87135">
        <w:rPr>
          <w:position w:val="-30"/>
        </w:rPr>
        <w:object w:dxaOrig="1520" w:dyaOrig="720" w14:anchorId="52227606">
          <v:shape id="_x0000_i1219" type="#_x0000_t75" style="width:75.75pt;height:36pt" o:ole="">
            <v:imagedata r:id="rId26" o:title=""/>
          </v:shape>
          <o:OLEObject Type="Embed" ProgID="Equation.DSMT4" ShapeID="_x0000_i1219" DrawAspect="Content" ObjectID="_1709195918" r:id="rId27"/>
        </w:object>
      </w:r>
      <w:r w:rsidRPr="00B87135">
        <w:tab/>
      </w:r>
      <w:r w:rsidRPr="00B87135">
        <w:tab/>
      </w:r>
      <w:r w:rsidRPr="00B87135">
        <w:tab/>
      </w:r>
      <w:r w:rsidRPr="00B87135">
        <w:tab/>
        <w:t xml:space="preserve">b) </w:t>
      </w:r>
      <w:r w:rsidRPr="00B87135">
        <w:rPr>
          <w:position w:val="-50"/>
        </w:rPr>
        <w:object w:dxaOrig="1260" w:dyaOrig="1120" w14:anchorId="0F16A72A">
          <v:shape id="_x0000_i1220" type="#_x0000_t75" style="width:63pt;height:55.5pt" o:ole="">
            <v:imagedata r:id="rId28" o:title=""/>
          </v:shape>
          <o:OLEObject Type="Embed" ProgID="Equation.DSMT4" ShapeID="_x0000_i1220" DrawAspect="Content" ObjectID="_1709195919" r:id="rId29"/>
        </w:object>
      </w:r>
    </w:p>
    <w:p w14:paraId="3CD44919" w14:textId="77777777" w:rsidR="00B87135" w:rsidRPr="00B87135" w:rsidRDefault="00B87135" w:rsidP="00B87135">
      <w:pPr>
        <w:spacing w:before="120" w:line="360" w:lineRule="auto"/>
      </w:pPr>
      <w:r w:rsidRPr="00B87135">
        <w:rPr>
          <w:rStyle w:val="Heading3Char"/>
        </w:rPr>
        <w:t>3.</w:t>
      </w:r>
      <w:r w:rsidRPr="00B87135">
        <w:t xml:space="preserve"> Miền không bị gạch ở mỗi Hình </w:t>
      </w:r>
      <w:r w:rsidRPr="00B87135">
        <w:rPr>
          <w:position w:val="-10"/>
        </w:rPr>
        <w:object w:dxaOrig="840" w:dyaOrig="320" w14:anchorId="7317A7B5">
          <v:shape id="_x0000_i1221" type="#_x0000_t75" style="width:42pt;height:16.5pt" o:ole="">
            <v:imagedata r:id="rId30" o:title=""/>
          </v:shape>
          <o:OLEObject Type="Embed" ProgID="Equation.DSMT4" ShapeID="_x0000_i1221" DrawAspect="Content" ObjectID="_1709195920" r:id="rId31"/>
        </w:object>
      </w:r>
      <w:r w:rsidRPr="00B87135">
        <w:t>là miền nghiệm của hệ bất phương trình nào cho ở dưới đây?</w:t>
      </w:r>
    </w:p>
    <w:p w14:paraId="37051275" w14:textId="77777777" w:rsidR="00B87135" w:rsidRPr="00B87135" w:rsidRDefault="00B87135" w:rsidP="00B87135">
      <w:pPr>
        <w:spacing w:before="120" w:line="360" w:lineRule="auto"/>
      </w:pPr>
      <w:r w:rsidRPr="00B87135">
        <w:rPr>
          <w:noProof/>
        </w:rPr>
        <w:drawing>
          <wp:inline distT="0" distB="0" distL="0" distR="0" wp14:anchorId="75528846" wp14:editId="7A42D7D8">
            <wp:extent cx="5943600" cy="2255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943600" cy="2255520"/>
                    </a:xfrm>
                    <a:prstGeom prst="rect">
                      <a:avLst/>
                    </a:prstGeom>
                  </pic:spPr>
                </pic:pic>
              </a:graphicData>
            </a:graphic>
          </wp:inline>
        </w:drawing>
      </w:r>
    </w:p>
    <w:p w14:paraId="58A1EC31" w14:textId="77777777" w:rsidR="00B87135" w:rsidRPr="00B87135" w:rsidRDefault="00B87135" w:rsidP="00B87135">
      <w:pPr>
        <w:spacing w:before="120" w:line="360" w:lineRule="auto"/>
      </w:pPr>
      <w:r w:rsidRPr="00B87135">
        <w:t xml:space="preserve">a) </w:t>
      </w:r>
      <w:r w:rsidRPr="00B87135">
        <w:rPr>
          <w:position w:val="-50"/>
        </w:rPr>
        <w:object w:dxaOrig="1219" w:dyaOrig="1120" w14:anchorId="6D89C675">
          <v:shape id="_x0000_i1222" type="#_x0000_t75" style="width:61.5pt;height:55.5pt" o:ole="">
            <v:imagedata r:id="rId33" o:title=""/>
          </v:shape>
          <o:OLEObject Type="Embed" ProgID="Equation.DSMT4" ShapeID="_x0000_i1222" DrawAspect="Content" ObjectID="_1709195921" r:id="rId34"/>
        </w:object>
      </w:r>
      <w:r w:rsidRPr="00B87135">
        <w:tab/>
      </w:r>
      <w:r w:rsidRPr="00B87135">
        <w:tab/>
        <w:t xml:space="preserve">b) </w:t>
      </w:r>
      <w:r w:rsidRPr="00B87135">
        <w:rPr>
          <w:position w:val="-50"/>
        </w:rPr>
        <w:object w:dxaOrig="880" w:dyaOrig="1120" w14:anchorId="598F7282">
          <v:shape id="_x0000_i1223" type="#_x0000_t75" style="width:44.25pt;height:55.5pt" o:ole="">
            <v:imagedata r:id="rId35" o:title=""/>
          </v:shape>
          <o:OLEObject Type="Embed" ProgID="Equation.DSMT4" ShapeID="_x0000_i1223" DrawAspect="Content" ObjectID="_1709195922" r:id="rId36"/>
        </w:object>
      </w:r>
      <w:r w:rsidRPr="00B87135">
        <w:t xml:space="preserve"> </w:t>
      </w:r>
      <w:r w:rsidRPr="00B87135">
        <w:tab/>
      </w:r>
      <w:r w:rsidRPr="00B87135">
        <w:tab/>
        <w:t xml:space="preserve">c) </w:t>
      </w:r>
      <w:r w:rsidRPr="00B87135">
        <w:rPr>
          <w:position w:val="-50"/>
        </w:rPr>
        <w:object w:dxaOrig="1120" w:dyaOrig="1120" w14:anchorId="6F28D6BE">
          <v:shape id="_x0000_i1224" type="#_x0000_t75" style="width:55.5pt;height:55.5pt" o:ole="">
            <v:imagedata r:id="rId37" o:title=""/>
          </v:shape>
          <o:OLEObject Type="Embed" ProgID="Equation.DSMT4" ShapeID="_x0000_i1224" DrawAspect="Content" ObjectID="_1709195923" r:id="rId38"/>
        </w:object>
      </w:r>
    </w:p>
    <w:p w14:paraId="56EEFDE6" w14:textId="77777777" w:rsidR="00B87135" w:rsidRPr="00B87135" w:rsidRDefault="00B87135" w:rsidP="00B87135">
      <w:pPr>
        <w:spacing w:before="120" w:line="360" w:lineRule="auto"/>
      </w:pPr>
      <w:r w:rsidRPr="00B87135">
        <w:rPr>
          <w:rStyle w:val="Heading3Char"/>
        </w:rPr>
        <w:t>4.</w:t>
      </w:r>
      <w:r w:rsidRPr="00B87135">
        <w:t xml:space="preserve"> Một phân xưởng sản xuất hai kiểu mũ. Thời gian để làm ra một chiếc mũ kiểu thứ nhất nhiều gấp hai lần thời gian làm ra một chiếc mũ kiểu thứ hai. Nếu chỉ sản xuất toàn kiểu mũ thứ hai thì trong 1 giờ phân xưởng làm được 60 chiếc. Phân xưởng làm việc 8 tiếng mỗi ngày và thị trường tiêu thụ tối đa trong một ngày là 200 chiếc mũ kiểu thứ nhất và 240 chiếc mũ kiểu thứ hai. Tiền lãi khi bán một chiếc mũ kiểu thứ nhất là 24 nghìn đồng, một chiếc mũ kiểu thứ hai là 15 nghìn đồng. Tính số lượng mũ kiểu thứ nhất và kiểu thứ hai trong một ngày mà phân xưởng cần sản xuất để tiển lãi thu được là cao nhất.</w:t>
      </w:r>
    </w:p>
    <w:p w14:paraId="298F4230" w14:textId="77777777" w:rsidR="00B87135" w:rsidRPr="00B87135" w:rsidRDefault="00B87135" w:rsidP="00B87135">
      <w:pPr>
        <w:pStyle w:val="Heading2"/>
      </w:pPr>
      <w:r w:rsidRPr="00B87135">
        <w:lastRenderedPageBreak/>
        <w:t>BÀI TẬP CUỐI CHƯƠNG II</w:t>
      </w:r>
    </w:p>
    <w:p w14:paraId="77EAF8E9" w14:textId="77777777" w:rsidR="00B87135" w:rsidRPr="00B87135" w:rsidRDefault="00B87135" w:rsidP="00B87135">
      <w:pPr>
        <w:spacing w:before="120" w:line="360" w:lineRule="auto"/>
      </w:pPr>
      <w:r w:rsidRPr="00B87135">
        <w:rPr>
          <w:rStyle w:val="Heading3Char"/>
        </w:rPr>
        <w:t>1.</w:t>
      </w:r>
      <w:r w:rsidRPr="00B87135">
        <w:t xml:space="preserve"> Biểu diễn miền nghiệm của bất phương trình:</w:t>
      </w:r>
    </w:p>
    <w:p w14:paraId="0C5BFBCF" w14:textId="77777777" w:rsidR="00B87135" w:rsidRPr="00B87135" w:rsidRDefault="00B87135" w:rsidP="00B87135">
      <w:pPr>
        <w:spacing w:before="120" w:line="360" w:lineRule="auto"/>
      </w:pPr>
      <w:r w:rsidRPr="00B87135">
        <w:t xml:space="preserve">a) </w:t>
      </w:r>
      <w:r w:rsidRPr="00B87135">
        <w:rPr>
          <w:position w:val="-10"/>
        </w:rPr>
        <w:object w:dxaOrig="1060" w:dyaOrig="320" w14:anchorId="0CC317FC">
          <v:shape id="_x0000_i1225" type="#_x0000_t75" style="width:53.25pt;height:16.5pt" o:ole="">
            <v:imagedata r:id="rId39" o:title=""/>
          </v:shape>
          <o:OLEObject Type="Embed" ProgID="Equation.DSMT4" ShapeID="_x0000_i1225" DrawAspect="Content" ObjectID="_1709195924" r:id="rId40"/>
        </w:object>
      </w:r>
      <w:r w:rsidRPr="00B87135">
        <w:tab/>
      </w:r>
      <w:r w:rsidRPr="00B87135">
        <w:tab/>
      </w:r>
      <w:r w:rsidRPr="00B87135">
        <w:tab/>
        <w:t xml:space="preserve">b) </w:t>
      </w:r>
      <w:r w:rsidRPr="00B87135">
        <w:rPr>
          <w:position w:val="-10"/>
        </w:rPr>
        <w:object w:dxaOrig="1219" w:dyaOrig="320" w14:anchorId="337BD3D2">
          <v:shape id="_x0000_i1226" type="#_x0000_t75" style="width:60.75pt;height:16.5pt" o:ole="">
            <v:imagedata r:id="rId41" o:title=""/>
          </v:shape>
          <o:OLEObject Type="Embed" ProgID="Equation.DSMT4" ShapeID="_x0000_i1226" DrawAspect="Content" ObjectID="_1709195925" r:id="rId42"/>
        </w:object>
      </w:r>
      <w:r w:rsidRPr="00B87135">
        <w:tab/>
      </w:r>
      <w:r w:rsidRPr="00B87135">
        <w:tab/>
        <w:t xml:space="preserve">c) </w:t>
      </w:r>
      <w:r w:rsidRPr="00B87135">
        <w:rPr>
          <w:position w:val="-10"/>
        </w:rPr>
        <w:object w:dxaOrig="1060" w:dyaOrig="320" w14:anchorId="3079FEC0">
          <v:shape id="_x0000_i1227" type="#_x0000_t75" style="width:53.25pt;height:16.5pt" o:ole="">
            <v:imagedata r:id="rId43" o:title=""/>
          </v:shape>
          <o:OLEObject Type="Embed" ProgID="Equation.DSMT4" ShapeID="_x0000_i1227" DrawAspect="Content" ObjectID="_1709195926" r:id="rId44"/>
        </w:object>
      </w:r>
    </w:p>
    <w:p w14:paraId="3FD7DCBC" w14:textId="77777777" w:rsidR="00B87135" w:rsidRPr="00B87135" w:rsidRDefault="00B87135" w:rsidP="00B87135">
      <w:pPr>
        <w:spacing w:before="120" w:line="360" w:lineRule="auto"/>
      </w:pPr>
      <w:r w:rsidRPr="00B87135">
        <w:rPr>
          <w:rStyle w:val="Heading3Char"/>
        </w:rPr>
        <w:t>2.</w:t>
      </w:r>
      <w:r w:rsidRPr="00B87135">
        <w:t xml:space="preserve"> Biểu diễn miền nghiệm của hệ bất phương trình:</w:t>
      </w:r>
    </w:p>
    <w:p w14:paraId="573BFC66" w14:textId="77777777" w:rsidR="00B87135" w:rsidRPr="00B87135" w:rsidRDefault="00B87135" w:rsidP="00B87135">
      <w:pPr>
        <w:spacing w:before="120" w:line="360" w:lineRule="auto"/>
      </w:pPr>
      <w:r w:rsidRPr="00B87135">
        <w:t xml:space="preserve">a) </w:t>
      </w:r>
      <w:r w:rsidRPr="00B87135">
        <w:rPr>
          <w:position w:val="-30"/>
        </w:rPr>
        <w:object w:dxaOrig="1260" w:dyaOrig="720" w14:anchorId="532ECEF6">
          <v:shape id="_x0000_i1228" type="#_x0000_t75" style="width:63pt;height:36pt" o:ole="">
            <v:imagedata r:id="rId45" o:title=""/>
          </v:shape>
          <o:OLEObject Type="Embed" ProgID="Equation.DSMT4" ShapeID="_x0000_i1228" DrawAspect="Content" ObjectID="_1709195927" r:id="rId46"/>
        </w:object>
      </w:r>
      <w:r w:rsidRPr="00B87135">
        <w:t xml:space="preserve"> </w:t>
      </w:r>
      <w:r w:rsidRPr="00B87135">
        <w:tab/>
      </w:r>
      <w:r w:rsidRPr="00B87135">
        <w:tab/>
        <w:t xml:space="preserve">b) </w:t>
      </w:r>
      <w:r w:rsidRPr="00B87135">
        <w:rPr>
          <w:position w:val="-50"/>
        </w:rPr>
        <w:object w:dxaOrig="1579" w:dyaOrig="1120" w14:anchorId="45C68A95">
          <v:shape id="_x0000_i1229" type="#_x0000_t75" style="width:78.75pt;height:55.5pt" o:ole="">
            <v:imagedata r:id="rId47" o:title=""/>
          </v:shape>
          <o:OLEObject Type="Embed" ProgID="Equation.DSMT4" ShapeID="_x0000_i1229" DrawAspect="Content" ObjectID="_1709195928" r:id="rId48"/>
        </w:object>
      </w:r>
      <w:r w:rsidRPr="00B87135">
        <w:t xml:space="preserve"> </w:t>
      </w:r>
      <w:r w:rsidRPr="00B87135">
        <w:tab/>
      </w:r>
      <w:r w:rsidRPr="00B87135">
        <w:tab/>
        <w:t xml:space="preserve">c) </w:t>
      </w:r>
      <w:r w:rsidRPr="00B87135">
        <w:rPr>
          <w:position w:val="-66"/>
        </w:rPr>
        <w:object w:dxaOrig="1180" w:dyaOrig="1440" w14:anchorId="6CBF6073">
          <v:shape id="_x0000_i1230" type="#_x0000_t75" style="width:59.25pt;height:1in" o:ole="">
            <v:imagedata r:id="rId49" o:title=""/>
          </v:shape>
          <o:OLEObject Type="Embed" ProgID="Equation.DSMT4" ShapeID="_x0000_i1230" DrawAspect="Content" ObjectID="_1709195929" r:id="rId50"/>
        </w:object>
      </w:r>
    </w:p>
    <w:p w14:paraId="334EC8AC" w14:textId="52082EA8" w:rsidR="00B87135" w:rsidRPr="00B87135" w:rsidRDefault="00B87135" w:rsidP="00B87135">
      <w:pPr>
        <w:spacing w:before="120" w:line="360" w:lineRule="auto"/>
      </w:pPr>
      <w:r w:rsidRPr="00B87135">
        <w:rPr>
          <w:rStyle w:val="Heading3Char"/>
        </w:rPr>
        <w:t>3.</w:t>
      </w:r>
      <w:r w:rsidRPr="00B87135">
        <w:t xml:space="preserve"> Nhu cầu canxi tối thiểu cho một người đang độ tuổi trưởng thành trong một ngày là </w:t>
      </w:r>
      <w:r w:rsidRPr="00B87135">
        <w:rPr>
          <w:position w:val="-10"/>
        </w:rPr>
        <w:object w:dxaOrig="840" w:dyaOrig="320" w14:anchorId="04E41251">
          <v:shape id="_x0000_i1231" type="#_x0000_t75" style="width:42pt;height:16.5pt" o:ole="">
            <v:imagedata r:id="rId51" o:title=""/>
          </v:shape>
          <o:OLEObject Type="Embed" ProgID="Equation.DSMT4" ShapeID="_x0000_i1231" DrawAspect="Content" ObjectID="_1709195930" r:id="rId52"/>
        </w:object>
      </w:r>
      <w:r w:rsidRPr="00B87135">
        <w:t>. Trong 1lạng đậu nành có</w:t>
      </w:r>
      <w:r w:rsidRPr="00B87135">
        <w:rPr>
          <w:position w:val="-10"/>
        </w:rPr>
        <w:object w:dxaOrig="720" w:dyaOrig="320" w14:anchorId="3C9F6EB0">
          <v:shape id="_x0000_i1232" type="#_x0000_t75" style="width:36pt;height:16.5pt" o:ole="">
            <v:imagedata r:id="rId53" o:title=""/>
          </v:shape>
          <o:OLEObject Type="Embed" ProgID="Equation.DSMT4" ShapeID="_x0000_i1232" DrawAspect="Content" ObjectID="_1709195931" r:id="rId54"/>
        </w:object>
      </w:r>
      <w:r w:rsidRPr="00B87135">
        <w:t>canxi, 1</w:t>
      </w:r>
      <w:r>
        <w:t xml:space="preserve"> </w:t>
      </w:r>
      <w:r w:rsidRPr="00B87135">
        <w:t>lạng thịt có</w:t>
      </w:r>
      <w:r w:rsidRPr="00B87135">
        <w:rPr>
          <w:position w:val="-10"/>
        </w:rPr>
        <w:object w:dxaOrig="600" w:dyaOrig="320" w14:anchorId="4B6637CB">
          <v:shape id="_x0000_i1233" type="#_x0000_t75" style="width:30pt;height:16.5pt" o:ole="">
            <v:imagedata r:id="rId55" o:title=""/>
          </v:shape>
          <o:OLEObject Type="Embed" ProgID="Equation.DSMT4" ShapeID="_x0000_i1233" DrawAspect="Content" ObjectID="_1709195932" r:id="rId56"/>
        </w:object>
      </w:r>
      <w:r w:rsidRPr="00B87135">
        <w:t xml:space="preserve">canxi. (Nguồn: </w:t>
      </w:r>
      <w:hyperlink r:id="rId57" w:history="1">
        <w:r w:rsidRPr="00003781">
          <w:rPr>
            <w:rStyle w:val="Hyperlink"/>
          </w:rPr>
          <w:t>https://hongngochospital.vn</w:t>
        </w:r>
      </w:hyperlink>
      <w:r w:rsidRPr="00B87135">
        <w:t>)</w:t>
      </w:r>
    </w:p>
    <w:p w14:paraId="70752C5F" w14:textId="77777777" w:rsidR="00B87135" w:rsidRPr="00B87135" w:rsidRDefault="00B87135" w:rsidP="00B87135">
      <w:pPr>
        <w:spacing w:before="120" w:line="360" w:lineRule="auto"/>
      </w:pPr>
      <w:r w:rsidRPr="00B87135">
        <w:t xml:space="preserve">Gọi </w:t>
      </w:r>
      <w:r w:rsidRPr="00B87135">
        <w:rPr>
          <w:position w:val="-10"/>
        </w:rPr>
        <w:object w:dxaOrig="420" w:dyaOrig="260" w14:anchorId="2B774921">
          <v:shape id="_x0000_i1234" type="#_x0000_t75" style="width:21pt;height:12.75pt" o:ole="">
            <v:imagedata r:id="rId58" o:title=""/>
          </v:shape>
          <o:OLEObject Type="Embed" ProgID="Equation.DSMT4" ShapeID="_x0000_i1234" DrawAspect="Content" ObjectID="_1709195933" r:id="rId59"/>
        </w:object>
      </w:r>
      <w:r w:rsidRPr="00B87135">
        <w:t xml:space="preserve"> lần lượt là số lạng đậu nành và số lạng thịt mà một người đang độ tuổi trưởng thành ăn trong một ngày.</w:t>
      </w:r>
    </w:p>
    <w:p w14:paraId="5A343A10" w14:textId="77777777" w:rsidR="00B87135" w:rsidRPr="00B87135" w:rsidRDefault="00B87135" w:rsidP="00B87135">
      <w:pPr>
        <w:spacing w:before="120" w:line="360" w:lineRule="auto"/>
      </w:pPr>
      <w:r w:rsidRPr="00B87135">
        <w:t xml:space="preserve">a) Viết bất phương trình bậc nhất hai ẩn </w:t>
      </w:r>
      <w:r w:rsidRPr="00B87135">
        <w:rPr>
          <w:position w:val="-10"/>
        </w:rPr>
        <w:object w:dxaOrig="420" w:dyaOrig="260" w14:anchorId="1A3D3D6C">
          <v:shape id="_x0000_i1235" type="#_x0000_t75" style="width:21pt;height:12.75pt" o:ole="">
            <v:imagedata r:id="rId60" o:title=""/>
          </v:shape>
          <o:OLEObject Type="Embed" ProgID="Equation.DSMT4" ShapeID="_x0000_i1235" DrawAspect="Content" ObjectID="_1709195934" r:id="rId61"/>
        </w:object>
      </w:r>
      <w:r w:rsidRPr="00B87135">
        <w:t xml:space="preserve"> để biểu diễn lượng canxi cần thiết trong một ngày của một người trong độ tuổi trưởng thành.</w:t>
      </w:r>
    </w:p>
    <w:p w14:paraId="20A453E7" w14:textId="77777777" w:rsidR="00B87135" w:rsidRPr="00B87135" w:rsidRDefault="00B87135" w:rsidP="00B87135">
      <w:pPr>
        <w:spacing w:before="120" w:line="360" w:lineRule="auto"/>
      </w:pPr>
      <w:r w:rsidRPr="00B87135">
        <w:t xml:space="preserve">b) Chỉ ra một nghiệm </w:t>
      </w:r>
      <w:r w:rsidRPr="00B87135">
        <w:rPr>
          <w:position w:val="-14"/>
        </w:rPr>
        <w:object w:dxaOrig="780" w:dyaOrig="400" w14:anchorId="3A6A282F">
          <v:shape id="_x0000_i1236" type="#_x0000_t75" style="width:39pt;height:19.5pt" o:ole="">
            <v:imagedata r:id="rId62" o:title=""/>
          </v:shape>
          <o:OLEObject Type="Embed" ProgID="Equation.DSMT4" ShapeID="_x0000_i1236" DrawAspect="Content" ObjectID="_1709195935" r:id="rId63"/>
        </w:object>
      </w:r>
      <w:r w:rsidRPr="00B87135">
        <w:t xml:space="preserve"> với </w:t>
      </w:r>
      <w:r w:rsidRPr="00B87135">
        <w:rPr>
          <w:position w:val="-12"/>
        </w:rPr>
        <w:object w:dxaOrig="980" w:dyaOrig="360" w14:anchorId="159465A6">
          <v:shape id="_x0000_i1237" type="#_x0000_t75" style="width:48.75pt;height:18pt" o:ole="">
            <v:imagedata r:id="rId64" o:title=""/>
          </v:shape>
          <o:OLEObject Type="Embed" ProgID="Equation.DSMT4" ShapeID="_x0000_i1237" DrawAspect="Content" ObjectID="_1709195936" r:id="rId65"/>
        </w:object>
      </w:r>
      <w:r w:rsidRPr="00B87135">
        <w:t xml:space="preserve"> của bất phương trình đó.</w:t>
      </w:r>
    </w:p>
    <w:p w14:paraId="5B338175" w14:textId="77777777" w:rsidR="00B87135" w:rsidRPr="00B87135" w:rsidRDefault="00B87135" w:rsidP="00B87135">
      <w:pPr>
        <w:spacing w:before="120" w:line="360" w:lineRule="auto"/>
      </w:pPr>
      <w:r w:rsidRPr="00B87135">
        <w:rPr>
          <w:rStyle w:val="Heading3Char"/>
        </w:rPr>
        <w:t>4.</w:t>
      </w:r>
      <w:r w:rsidRPr="00B87135">
        <w:t xml:space="preserve"> Bác Ngọc thực hiện chế độ ăn kiêng với yêu cầu tối thiểu hằng ngày qua thức uống là 300 ca-lo, 36 đơn vị vitamin A và 90 đơn vị vitamin C. Một cốc đồ uống ăn kiêng thứ nhất cung cấp 60 ca-lo, 12 đơn vị vitamin A và 10 đơn vị vitamin C. Một cốc đồ uống ăn kiêng thứ hai cung cấp 60 ca-lo, 6 đơn vị vitamin A và 30 đơn vị vitamin C.</w:t>
      </w:r>
    </w:p>
    <w:p w14:paraId="61FA5CB7" w14:textId="77777777" w:rsidR="00B87135" w:rsidRPr="00B87135" w:rsidRDefault="00B87135" w:rsidP="00B87135">
      <w:pPr>
        <w:spacing w:before="120" w:line="360" w:lineRule="auto"/>
      </w:pPr>
      <w:r w:rsidRPr="00B87135">
        <w:t>a) Viết hệ bất phương trình mô tả số lượng cốc cho đồ uống thứ nhất và thứ hai mà bác Ngọc nên uống mỗi ngày để đáp ứng nhu cầu cần thiết đối với số ca-lo và số đơn vị vitamin hấp thụ.</w:t>
      </w:r>
    </w:p>
    <w:p w14:paraId="5CC3B1F2" w14:textId="77777777" w:rsidR="00B87135" w:rsidRPr="00B87135" w:rsidRDefault="00B87135" w:rsidP="00B87135">
      <w:pPr>
        <w:spacing w:before="120" w:line="360" w:lineRule="auto"/>
      </w:pPr>
      <w:r w:rsidRPr="00B87135">
        <w:t>b) Chỉ ra hai phương án mà bác Ngọc có thể chọn lựa số lượng cốc cho đồ uống thứ nhất và thứ hai nhằm đáp ứng nhu cầu cần thiết đối vối số ca-lo và số đơn vị vitamin hấp thụ.</w:t>
      </w:r>
    </w:p>
    <w:p w14:paraId="5A8E661B" w14:textId="77777777" w:rsidR="00B87135" w:rsidRPr="00B87135" w:rsidRDefault="00B87135" w:rsidP="00B87135">
      <w:pPr>
        <w:spacing w:before="120" w:line="360" w:lineRule="auto"/>
      </w:pPr>
      <w:r w:rsidRPr="00B87135">
        <w:rPr>
          <w:rStyle w:val="Heading3Char"/>
        </w:rPr>
        <w:t>5.</w:t>
      </w:r>
      <w:r w:rsidRPr="00B87135">
        <w:t xml:space="preserve"> Một chuỗi nhà hàng ăn nhanh bán đồ ăn từ 10h00 sáng đến 22h00 mỗi ngày. Nhân viên phục vụ của nhà hàng làm việc theo hai ca, mỗi ca 8 tiếng, ca I từ 10h00 đến 18h00 và ca II từ 14h00 đến 22h00.</w:t>
      </w:r>
    </w:p>
    <w:tbl>
      <w:tblPr>
        <w:tblStyle w:val="TableGrid"/>
        <w:tblpPr w:leftFromText="180" w:rightFromText="180" w:vertAnchor="text" w:horzAnchor="margin" w:tblpY="216"/>
        <w:tblW w:w="0" w:type="auto"/>
        <w:tblLook w:val="04A0" w:firstRow="1" w:lastRow="0" w:firstColumn="1" w:lastColumn="0" w:noHBand="0" w:noVBand="1"/>
      </w:tblPr>
      <w:tblGrid>
        <w:gridCol w:w="3402"/>
        <w:gridCol w:w="2268"/>
      </w:tblGrid>
      <w:tr w:rsidR="00B87135" w:rsidRPr="00B87135" w14:paraId="51DA7E9E" w14:textId="77777777" w:rsidTr="00B87135">
        <w:tc>
          <w:tcPr>
            <w:tcW w:w="3402" w:type="dxa"/>
          </w:tcPr>
          <w:p w14:paraId="71A132C5" w14:textId="77777777" w:rsidR="00B87135" w:rsidRPr="00B87135" w:rsidRDefault="00B87135" w:rsidP="00B87135">
            <w:pPr>
              <w:spacing w:before="120" w:line="360" w:lineRule="auto"/>
              <w:jc w:val="center"/>
              <w:rPr>
                <w:b/>
                <w:color w:val="0000FF"/>
                <w:sz w:val="24"/>
                <w:szCs w:val="24"/>
              </w:rPr>
            </w:pPr>
            <w:r w:rsidRPr="00B87135">
              <w:rPr>
                <w:b/>
                <w:color w:val="0000FF"/>
                <w:sz w:val="24"/>
                <w:szCs w:val="24"/>
              </w:rPr>
              <w:t>Khoảng thời gian làm việc</w:t>
            </w:r>
          </w:p>
        </w:tc>
        <w:tc>
          <w:tcPr>
            <w:tcW w:w="2268" w:type="dxa"/>
          </w:tcPr>
          <w:p w14:paraId="5025B696" w14:textId="77777777" w:rsidR="00B87135" w:rsidRPr="00B87135" w:rsidRDefault="00B87135" w:rsidP="00B87135">
            <w:pPr>
              <w:spacing w:before="120" w:line="360" w:lineRule="auto"/>
              <w:jc w:val="center"/>
              <w:rPr>
                <w:b/>
                <w:color w:val="0000FF"/>
                <w:sz w:val="24"/>
                <w:szCs w:val="24"/>
              </w:rPr>
            </w:pPr>
            <w:r w:rsidRPr="00B87135">
              <w:rPr>
                <w:b/>
                <w:color w:val="0000FF"/>
                <w:sz w:val="24"/>
                <w:szCs w:val="24"/>
              </w:rPr>
              <w:t>Tiền lương/ giờ</w:t>
            </w:r>
          </w:p>
        </w:tc>
      </w:tr>
      <w:tr w:rsidR="00B87135" w:rsidRPr="00B87135" w14:paraId="6DB64083" w14:textId="77777777" w:rsidTr="00B87135">
        <w:tc>
          <w:tcPr>
            <w:tcW w:w="3402" w:type="dxa"/>
          </w:tcPr>
          <w:p w14:paraId="46386357" w14:textId="77777777" w:rsidR="00B87135" w:rsidRPr="00B87135" w:rsidRDefault="00B87135" w:rsidP="00B87135">
            <w:pPr>
              <w:spacing w:before="120" w:line="360" w:lineRule="auto"/>
              <w:jc w:val="center"/>
              <w:rPr>
                <w:sz w:val="24"/>
                <w:szCs w:val="24"/>
              </w:rPr>
            </w:pPr>
            <w:r w:rsidRPr="00B87135">
              <w:rPr>
                <w:sz w:val="24"/>
                <w:szCs w:val="24"/>
              </w:rPr>
              <w:t>10h00 – 18h00</w:t>
            </w:r>
          </w:p>
        </w:tc>
        <w:tc>
          <w:tcPr>
            <w:tcW w:w="2268" w:type="dxa"/>
          </w:tcPr>
          <w:p w14:paraId="7C47E8AD" w14:textId="77777777" w:rsidR="00B87135" w:rsidRPr="00B87135" w:rsidRDefault="00B87135" w:rsidP="00B87135">
            <w:pPr>
              <w:spacing w:before="120" w:line="360" w:lineRule="auto"/>
              <w:jc w:val="center"/>
              <w:rPr>
                <w:sz w:val="24"/>
                <w:szCs w:val="24"/>
              </w:rPr>
            </w:pPr>
            <w:r w:rsidRPr="00B87135">
              <w:rPr>
                <w:sz w:val="24"/>
                <w:szCs w:val="24"/>
              </w:rPr>
              <w:t>20 000  đồng</w:t>
            </w:r>
          </w:p>
        </w:tc>
      </w:tr>
      <w:tr w:rsidR="00B87135" w:rsidRPr="00B87135" w14:paraId="22843BC0" w14:textId="77777777" w:rsidTr="00B87135">
        <w:tc>
          <w:tcPr>
            <w:tcW w:w="3402" w:type="dxa"/>
          </w:tcPr>
          <w:p w14:paraId="03D5D19D" w14:textId="77777777" w:rsidR="00B87135" w:rsidRPr="00B87135" w:rsidRDefault="00B87135" w:rsidP="00B87135">
            <w:pPr>
              <w:spacing w:before="120" w:line="360" w:lineRule="auto"/>
              <w:jc w:val="center"/>
              <w:rPr>
                <w:sz w:val="24"/>
                <w:szCs w:val="24"/>
              </w:rPr>
            </w:pPr>
            <w:r w:rsidRPr="00B87135">
              <w:rPr>
                <w:sz w:val="24"/>
                <w:szCs w:val="24"/>
              </w:rPr>
              <w:t>14h00 – 22h00</w:t>
            </w:r>
          </w:p>
        </w:tc>
        <w:tc>
          <w:tcPr>
            <w:tcW w:w="2268" w:type="dxa"/>
          </w:tcPr>
          <w:p w14:paraId="3CD7166E" w14:textId="77777777" w:rsidR="00B87135" w:rsidRPr="00B87135" w:rsidRDefault="00B87135" w:rsidP="00B87135">
            <w:pPr>
              <w:spacing w:before="120" w:line="360" w:lineRule="auto"/>
              <w:jc w:val="center"/>
              <w:rPr>
                <w:sz w:val="24"/>
                <w:szCs w:val="24"/>
              </w:rPr>
            </w:pPr>
            <w:r w:rsidRPr="00B87135">
              <w:rPr>
                <w:sz w:val="24"/>
                <w:szCs w:val="24"/>
              </w:rPr>
              <w:t>22 000  đồng</w:t>
            </w:r>
          </w:p>
        </w:tc>
      </w:tr>
    </w:tbl>
    <w:p w14:paraId="6240EAED" w14:textId="77777777" w:rsidR="00B87135" w:rsidRDefault="00B87135" w:rsidP="00B87135">
      <w:pPr>
        <w:spacing w:before="120" w:line="360" w:lineRule="auto"/>
      </w:pPr>
    </w:p>
    <w:p w14:paraId="5486269D" w14:textId="77777777" w:rsidR="00B87135" w:rsidRDefault="00B87135" w:rsidP="00B87135">
      <w:pPr>
        <w:spacing w:before="120" w:line="360" w:lineRule="auto"/>
      </w:pPr>
    </w:p>
    <w:p w14:paraId="1F57956E" w14:textId="77777777" w:rsidR="00B87135" w:rsidRDefault="00B87135" w:rsidP="00B87135">
      <w:pPr>
        <w:spacing w:before="120" w:line="360" w:lineRule="auto"/>
      </w:pPr>
    </w:p>
    <w:p w14:paraId="3959EBA7" w14:textId="77777777" w:rsidR="00B87135" w:rsidRDefault="00B87135" w:rsidP="00B87135">
      <w:pPr>
        <w:spacing w:before="120" w:line="360" w:lineRule="auto"/>
      </w:pPr>
    </w:p>
    <w:p w14:paraId="2341AEB1" w14:textId="3728A0D4" w:rsidR="00B87135" w:rsidRPr="00B87135" w:rsidRDefault="00B87135" w:rsidP="00B87135">
      <w:pPr>
        <w:spacing w:before="120" w:line="360" w:lineRule="auto"/>
      </w:pPr>
      <w:r w:rsidRPr="00B87135">
        <w:t>Tiển lương của nhân viên được tính theo giờ (bảng bên).</w:t>
      </w:r>
    </w:p>
    <w:p w14:paraId="49B9CD86" w14:textId="77777777" w:rsidR="00B87135" w:rsidRPr="00B87135" w:rsidRDefault="00B87135" w:rsidP="00B87135">
      <w:pPr>
        <w:spacing w:before="120" w:line="360" w:lineRule="auto"/>
      </w:pPr>
      <w:r w:rsidRPr="00B87135">
        <w:t xml:space="preserve">Để mỗi nhà hàng hoạt động được thì cần tối thiểu 6 nhân viên trong khoảng 10h00 – 18h00, tối thiểu 24 nhân viên trong thời gian cao điểm 14h00 – 22h00 và không quá 20 nhân viên trong khoảng 18h00 – </w:t>
      </w:r>
      <w:r w:rsidRPr="00B87135">
        <w:lastRenderedPageBreak/>
        <w:t>22h00.Do lượng  khách trong khoảng 14h00 – 22h00 thường đông hơn nên nhà hàng cần số nhân viên ca II ít nhất phải gấp đôi số nhân viên ca I. Em hãy giúp chủ chuỗi nhà hàng chỉ ra cách huy động số lượng nhân viên cho mỗi ca sao cho chi phí tiền lương mỗi ngày là ít nhất.</w:t>
      </w:r>
    </w:p>
    <w:p w14:paraId="780E6D23" w14:textId="77777777" w:rsidR="00B87135" w:rsidRPr="00B87135" w:rsidRDefault="00B87135" w:rsidP="00B87135">
      <w:pPr>
        <w:spacing w:before="120" w:line="360" w:lineRule="auto"/>
      </w:pPr>
    </w:p>
    <w:p w14:paraId="5C7DC14A" w14:textId="77777777" w:rsidR="00B87135" w:rsidRPr="00B87135" w:rsidRDefault="00B87135" w:rsidP="00B87135">
      <w:pPr>
        <w:spacing w:before="120" w:line="360" w:lineRule="auto"/>
      </w:pPr>
    </w:p>
    <w:p w14:paraId="5F6D0B2C" w14:textId="77777777" w:rsidR="00B87135" w:rsidRPr="00B87135" w:rsidRDefault="00B87135" w:rsidP="00B87135">
      <w:pPr>
        <w:spacing w:before="120" w:line="360" w:lineRule="auto"/>
        <w:ind w:firstLine="720"/>
      </w:pPr>
    </w:p>
    <w:p w14:paraId="40F85F67" w14:textId="77777777" w:rsidR="00B173E6" w:rsidRPr="00B87135" w:rsidRDefault="00B173E6" w:rsidP="00B87135">
      <w:pPr>
        <w:spacing w:before="120" w:line="360" w:lineRule="auto"/>
      </w:pPr>
    </w:p>
    <w:sectPr w:rsidR="00B173E6" w:rsidRPr="00B87135" w:rsidSect="00B87135">
      <w:pgSz w:w="11907" w:h="16840" w:code="9"/>
      <w:pgMar w:top="567" w:right="567" w:bottom="567" w:left="1134" w:header="851" w:footer="851"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D977"/>
      </v:shape>
    </w:pict>
  </w:numPicBullet>
  <w:abstractNum w:abstractNumId="0" w15:restartNumberingAfterBreak="0">
    <w:nsid w:val="61513766"/>
    <w:multiLevelType w:val="hybridMultilevel"/>
    <w:tmpl w:val="F1ECB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612391"/>
    <w:multiLevelType w:val="hybridMultilevel"/>
    <w:tmpl w:val="7B62D002"/>
    <w:lvl w:ilvl="0" w:tplc="C40457EC">
      <w:start w:val="1"/>
      <w:numFmt w:val="bullet"/>
      <w:pStyle w:val="Heading4"/>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3E6"/>
    <w:rsid w:val="00010412"/>
    <w:rsid w:val="000205A9"/>
    <w:rsid w:val="000416D5"/>
    <w:rsid w:val="001631BE"/>
    <w:rsid w:val="002101E0"/>
    <w:rsid w:val="002A0282"/>
    <w:rsid w:val="002D40E3"/>
    <w:rsid w:val="00715122"/>
    <w:rsid w:val="007F5486"/>
    <w:rsid w:val="00B173E6"/>
    <w:rsid w:val="00B87135"/>
    <w:rsid w:val="00CB5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8"/>
    <o:shapelayout v:ext="edit">
      <o:idmap v:ext="edit" data="1"/>
    </o:shapelayout>
  </w:shapeDefaults>
  <w:decimalSymbol w:val=","/>
  <w:listSeparator w:val=","/>
  <w14:docId w14:val="6BCE5553"/>
  <w15:chartTrackingRefBased/>
  <w15:docId w15:val="{E364F823-1F67-48D5-9B7C-02C4663F5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A"/>
    <w:basedOn w:val="Normal"/>
    <w:next w:val="Normal"/>
    <w:link w:val="Heading1Char"/>
    <w:uiPriority w:val="9"/>
    <w:rsid w:val="00B173E6"/>
    <w:pPr>
      <w:keepNext/>
      <w:keepLines/>
      <w:spacing w:before="240"/>
      <w:outlineLvl w:val="0"/>
    </w:pPr>
    <w:rPr>
      <w:rFonts w:asciiTheme="majorHAnsi" w:eastAsiaTheme="majorEastAsia" w:hAnsiTheme="majorHAnsi" w:cstheme="majorBidi"/>
      <w:b/>
      <w:color w:val="0000FF"/>
      <w:szCs w:val="32"/>
    </w:rPr>
  </w:style>
  <w:style w:type="paragraph" w:styleId="Heading2">
    <w:name w:val="heading 2"/>
    <w:aliases w:val="Mục"/>
    <w:basedOn w:val="Normal"/>
    <w:next w:val="Normal"/>
    <w:link w:val="Heading2Char"/>
    <w:uiPriority w:val="9"/>
    <w:unhideWhenUsed/>
    <w:qFormat/>
    <w:rsid w:val="000416D5"/>
    <w:pPr>
      <w:keepNext/>
      <w:keepLines/>
      <w:spacing w:before="40"/>
      <w:outlineLvl w:val="1"/>
    </w:pPr>
    <w:rPr>
      <w:rFonts w:eastAsiaTheme="majorEastAsia" w:cstheme="majorBidi"/>
      <w:b/>
      <w:color w:val="0000FF"/>
      <w:szCs w:val="26"/>
    </w:rPr>
  </w:style>
  <w:style w:type="paragraph" w:styleId="Heading3">
    <w:name w:val="heading 3"/>
    <w:aliases w:val="Ví dụ"/>
    <w:basedOn w:val="Normal"/>
    <w:next w:val="Normal"/>
    <w:link w:val="Heading3Char"/>
    <w:uiPriority w:val="9"/>
    <w:unhideWhenUsed/>
    <w:qFormat/>
    <w:rsid w:val="000416D5"/>
    <w:pPr>
      <w:keepNext/>
      <w:keepLines/>
      <w:spacing w:before="40"/>
      <w:outlineLvl w:val="2"/>
    </w:pPr>
    <w:rPr>
      <w:rFonts w:eastAsiaTheme="majorEastAsia" w:cstheme="majorBidi"/>
      <w:b/>
      <w:i/>
      <w:color w:val="9900CC"/>
    </w:rPr>
  </w:style>
  <w:style w:type="paragraph" w:styleId="Heading4">
    <w:name w:val="heading 4"/>
    <w:aliases w:val="KTTT"/>
    <w:basedOn w:val="Normal"/>
    <w:next w:val="Normal"/>
    <w:link w:val="Heading4Char"/>
    <w:uiPriority w:val="9"/>
    <w:unhideWhenUsed/>
    <w:qFormat/>
    <w:rsid w:val="000416D5"/>
    <w:pPr>
      <w:keepNext/>
      <w:keepLines/>
      <w:numPr>
        <w:numId w:val="1"/>
      </w:numPr>
      <w:spacing w:before="40"/>
      <w:outlineLvl w:val="3"/>
    </w:pPr>
    <w:rPr>
      <w:rFonts w:eastAsiaTheme="majorEastAsia" w:cstheme="majorBidi"/>
      <w:b/>
      <w:i/>
      <w:iCs/>
      <w:color w:val="CC0066"/>
    </w:rPr>
  </w:style>
  <w:style w:type="paragraph" w:styleId="Heading5">
    <w:name w:val="heading 5"/>
    <w:aliases w:val="KT-VD"/>
    <w:basedOn w:val="Normal"/>
    <w:next w:val="Normal"/>
    <w:link w:val="Heading5Char"/>
    <w:uiPriority w:val="9"/>
    <w:unhideWhenUsed/>
    <w:qFormat/>
    <w:rsid w:val="00B173E6"/>
    <w:pPr>
      <w:keepNext/>
      <w:keepLines/>
      <w:spacing w:before="40"/>
      <w:outlineLvl w:val="4"/>
    </w:pPr>
    <w:rPr>
      <w:rFonts w:eastAsiaTheme="majorEastAsia" w:cstheme="majorBidi"/>
      <w:b/>
      <w:color w:val="00B050"/>
    </w:rPr>
  </w:style>
  <w:style w:type="paragraph" w:styleId="Heading6">
    <w:name w:val="heading 6"/>
    <w:aliases w:val="Hoạt động"/>
    <w:basedOn w:val="Normal"/>
    <w:next w:val="Normal"/>
    <w:link w:val="Heading6Char"/>
    <w:uiPriority w:val="9"/>
    <w:unhideWhenUsed/>
    <w:qFormat/>
    <w:rsid w:val="00CB5D25"/>
    <w:pPr>
      <w:keepNext/>
      <w:keepLines/>
      <w:spacing w:before="40"/>
      <w:outlineLvl w:val="5"/>
    </w:pPr>
    <w:rPr>
      <w:rFonts w:eastAsiaTheme="majorEastAsia" w:cstheme="majorBidi"/>
      <w:b/>
      <w:i/>
      <w:color w:val="FF6600"/>
    </w:rPr>
  </w:style>
  <w:style w:type="paragraph" w:styleId="Heading7">
    <w:name w:val="heading 7"/>
    <w:basedOn w:val="Normal"/>
    <w:next w:val="Normal"/>
    <w:link w:val="Heading7Char"/>
    <w:uiPriority w:val="9"/>
    <w:semiHidden/>
    <w:unhideWhenUsed/>
    <w:rsid w:val="00715122"/>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 Char"/>
    <w:basedOn w:val="DefaultParagraphFont"/>
    <w:link w:val="Heading1"/>
    <w:uiPriority w:val="9"/>
    <w:rsid w:val="00B173E6"/>
    <w:rPr>
      <w:rFonts w:asciiTheme="majorHAnsi" w:eastAsiaTheme="majorEastAsia" w:hAnsiTheme="majorHAnsi" w:cstheme="majorBidi"/>
      <w:b/>
      <w:color w:val="0000FF"/>
      <w:szCs w:val="32"/>
    </w:rPr>
  </w:style>
  <w:style w:type="character" w:customStyle="1" w:styleId="Heading2Char">
    <w:name w:val="Heading 2 Char"/>
    <w:aliases w:val="Mục Char"/>
    <w:basedOn w:val="DefaultParagraphFont"/>
    <w:link w:val="Heading2"/>
    <w:uiPriority w:val="9"/>
    <w:rsid w:val="000416D5"/>
    <w:rPr>
      <w:rFonts w:eastAsiaTheme="majorEastAsia" w:cstheme="majorBidi"/>
      <w:b/>
      <w:color w:val="0000FF"/>
      <w:szCs w:val="26"/>
    </w:rPr>
  </w:style>
  <w:style w:type="character" w:customStyle="1" w:styleId="Heading3Char">
    <w:name w:val="Heading 3 Char"/>
    <w:aliases w:val="Ví dụ Char"/>
    <w:basedOn w:val="DefaultParagraphFont"/>
    <w:link w:val="Heading3"/>
    <w:uiPriority w:val="9"/>
    <w:rsid w:val="000416D5"/>
    <w:rPr>
      <w:rFonts w:eastAsiaTheme="majorEastAsia" w:cstheme="majorBidi"/>
      <w:b/>
      <w:i/>
      <w:color w:val="9900CC"/>
    </w:rPr>
  </w:style>
  <w:style w:type="character" w:customStyle="1" w:styleId="Heading4Char">
    <w:name w:val="Heading 4 Char"/>
    <w:aliases w:val="KTTT Char"/>
    <w:basedOn w:val="DefaultParagraphFont"/>
    <w:link w:val="Heading4"/>
    <w:uiPriority w:val="9"/>
    <w:rsid w:val="000416D5"/>
    <w:rPr>
      <w:rFonts w:eastAsiaTheme="majorEastAsia" w:cstheme="majorBidi"/>
      <w:b/>
      <w:i/>
      <w:iCs/>
      <w:color w:val="CC0066"/>
    </w:rPr>
  </w:style>
  <w:style w:type="character" w:customStyle="1" w:styleId="Heading5Char">
    <w:name w:val="Heading 5 Char"/>
    <w:aliases w:val="KT-VD Char"/>
    <w:basedOn w:val="DefaultParagraphFont"/>
    <w:link w:val="Heading5"/>
    <w:uiPriority w:val="9"/>
    <w:rsid w:val="00B173E6"/>
    <w:rPr>
      <w:rFonts w:eastAsiaTheme="majorEastAsia" w:cstheme="majorBidi"/>
      <w:b/>
      <w:color w:val="00B050"/>
    </w:rPr>
  </w:style>
  <w:style w:type="paragraph" w:styleId="ListParagraph">
    <w:name w:val="List Paragraph"/>
    <w:basedOn w:val="Normal"/>
    <w:uiPriority w:val="34"/>
    <w:qFormat/>
    <w:rsid w:val="00B173E6"/>
    <w:pPr>
      <w:ind w:left="720"/>
      <w:contextualSpacing/>
    </w:pPr>
  </w:style>
  <w:style w:type="character" w:customStyle="1" w:styleId="Heading6Char">
    <w:name w:val="Heading 6 Char"/>
    <w:aliases w:val="Hoạt động Char"/>
    <w:basedOn w:val="DefaultParagraphFont"/>
    <w:link w:val="Heading6"/>
    <w:uiPriority w:val="9"/>
    <w:rsid w:val="00CB5D25"/>
    <w:rPr>
      <w:rFonts w:eastAsiaTheme="majorEastAsia" w:cstheme="majorBidi"/>
      <w:b/>
      <w:i/>
      <w:color w:val="FF6600"/>
    </w:rPr>
  </w:style>
  <w:style w:type="character" w:customStyle="1" w:styleId="Heading7Char">
    <w:name w:val="Heading 7 Char"/>
    <w:basedOn w:val="DefaultParagraphFont"/>
    <w:link w:val="Heading7"/>
    <w:uiPriority w:val="9"/>
    <w:semiHidden/>
    <w:rsid w:val="00715122"/>
    <w:rPr>
      <w:rFonts w:asciiTheme="majorHAnsi" w:eastAsiaTheme="majorEastAsia" w:hAnsiTheme="majorHAnsi" w:cstheme="majorBidi"/>
      <w:i/>
      <w:iCs/>
      <w:color w:val="1F3763" w:themeColor="accent1" w:themeShade="7F"/>
    </w:rPr>
  </w:style>
  <w:style w:type="character" w:styleId="Hyperlink">
    <w:name w:val="Hyperlink"/>
    <w:basedOn w:val="DefaultParagraphFont"/>
    <w:uiPriority w:val="99"/>
    <w:unhideWhenUsed/>
    <w:rsid w:val="00B87135"/>
    <w:rPr>
      <w:color w:val="0563C1" w:themeColor="hyperlink"/>
      <w:u w:val="single"/>
    </w:rPr>
  </w:style>
  <w:style w:type="table" w:styleId="TableGrid">
    <w:name w:val="Table Grid"/>
    <w:basedOn w:val="TableNormal"/>
    <w:uiPriority w:val="59"/>
    <w:rsid w:val="00B87135"/>
    <w:rPr>
      <w:rFonts w:eastAsiaTheme="minorEastAsia"/>
      <w:sz w:val="28"/>
      <w:szCs w:val="2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7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9.bin"/><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3.wmf"/><Relationship Id="rId50" Type="http://schemas.openxmlformats.org/officeDocument/2006/relationships/oleObject" Target="embeddings/oleObject23.bin"/><Relationship Id="rId55" Type="http://schemas.openxmlformats.org/officeDocument/2006/relationships/image" Target="media/image27.wmf"/><Relationship Id="rId63" Type="http://schemas.openxmlformats.org/officeDocument/2006/relationships/oleObject" Target="embeddings/oleObject29.bin"/><Relationship Id="rId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3.bin"/><Relationship Id="rId11" Type="http://schemas.openxmlformats.org/officeDocument/2006/relationships/image" Target="media/image5.wmf"/><Relationship Id="rId24" Type="http://schemas.openxmlformats.org/officeDocument/2006/relationships/image" Target="media/image11.wmf"/><Relationship Id="rId32" Type="http://schemas.openxmlformats.org/officeDocument/2006/relationships/image" Target="media/image15.png"/><Relationship Id="rId37" Type="http://schemas.openxmlformats.org/officeDocument/2006/relationships/image" Target="media/image18.wmf"/><Relationship Id="rId40" Type="http://schemas.openxmlformats.org/officeDocument/2006/relationships/oleObject" Target="embeddings/oleObject18.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image" Target="media/image28.wmf"/><Relationship Id="rId66" Type="http://schemas.openxmlformats.org/officeDocument/2006/relationships/fontTable" Target="fontTable.xml"/><Relationship Id="rId5" Type="http://schemas.openxmlformats.org/officeDocument/2006/relationships/image" Target="media/image2.wmf"/><Relationship Id="rId61" Type="http://schemas.openxmlformats.org/officeDocument/2006/relationships/oleObject" Target="embeddings/oleObject28.bin"/><Relationship Id="rId19" Type="http://schemas.openxmlformats.org/officeDocument/2006/relationships/oleObject" Target="embeddings/oleObject8.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image" Target="media/image31.wmf"/><Relationship Id="rId8" Type="http://schemas.openxmlformats.org/officeDocument/2006/relationships/oleObject" Target="embeddings/oleObject2.bin"/><Relationship Id="rId51" Type="http://schemas.openxmlformats.org/officeDocument/2006/relationships/image" Target="media/image25.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6.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7.bin"/><Relationship Id="rId67"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image" Target="media/image20.wmf"/><Relationship Id="rId54" Type="http://schemas.openxmlformats.org/officeDocument/2006/relationships/oleObject" Target="embeddings/oleObject25.bin"/><Relationship Id="rId62" Type="http://schemas.openxmlformats.org/officeDocument/2006/relationships/image" Target="media/image30.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oleObject" Target="embeddings/oleObject16.bin"/><Relationship Id="rId49" Type="http://schemas.openxmlformats.org/officeDocument/2006/relationships/image" Target="media/image24.wmf"/><Relationship Id="rId57" Type="http://schemas.openxmlformats.org/officeDocument/2006/relationships/hyperlink" Target="https://hongngochospital.vn" TargetMode="External"/><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29.wmf"/><Relationship Id="rId65" Type="http://schemas.openxmlformats.org/officeDocument/2006/relationships/oleObject" Target="embeddings/oleObject30.bin"/><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image" Target="media/image19.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Pham Van Chuyen</cp:lastModifiedBy>
  <cp:revision>2</cp:revision>
  <dcterms:created xsi:type="dcterms:W3CDTF">2022-03-19T04:50:00Z</dcterms:created>
  <dcterms:modified xsi:type="dcterms:W3CDTF">2022-03-19T04:50:00Z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