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5FC" w:rsidRPr="00F005FC" w:rsidRDefault="00F005FC" w:rsidP="00F005FC">
      <w:pPr>
        <w:tabs>
          <w:tab w:val="center" w:pos="5400"/>
          <w:tab w:val="left" w:pos="7169"/>
        </w:tabs>
        <w:spacing w:before="120"/>
        <w:rPr>
          <w:rFonts w:ascii="Times New Roman" w:eastAsia="Times New Roman" w:hAnsi="Times New Roman" w:cs="Times New Roman"/>
          <w:color w:val="000000"/>
          <w:sz w:val="24"/>
          <w:szCs w:val="24"/>
          <w:lang w:val="nl-NL"/>
        </w:rPr>
      </w:pPr>
      <w:bookmarkStart w:id="0" w:name="_GoBack"/>
      <w:r w:rsidRPr="00F005FC">
        <w:rPr>
          <w:rFonts w:ascii="Times New Roman" w:eastAsia="Times New Roman" w:hAnsi="Times New Roman" w:cs="Times New Roman"/>
          <w:color w:val="000000"/>
          <w:sz w:val="24"/>
          <w:szCs w:val="24"/>
          <w:lang w:val="nl-NL"/>
        </w:rPr>
        <w:t>Ngày soạn: .</w:t>
      </w:r>
      <w:r w:rsidRPr="00F005FC">
        <w:rPr>
          <w:rFonts w:ascii="Times New Roman" w:eastAsia="Times New Roman" w:hAnsi="Times New Roman" w:cs="Times New Roman"/>
          <w:color w:val="000000"/>
          <w:sz w:val="24"/>
          <w:szCs w:val="24"/>
          <w:lang w:val="nl-NL"/>
        </w:rPr>
        <w:t>7/5/2023</w:t>
      </w:r>
    </w:p>
    <w:p w:rsidR="00F005FC" w:rsidRPr="00F005FC" w:rsidRDefault="00F005FC" w:rsidP="00F005FC">
      <w:pPr>
        <w:tabs>
          <w:tab w:val="center" w:pos="5400"/>
          <w:tab w:val="left" w:pos="7169"/>
        </w:tabs>
        <w:spacing w:before="120"/>
        <w:rPr>
          <w:rFonts w:ascii="Times New Roman" w:eastAsia="Times New Roman" w:hAnsi="Times New Roman" w:cs="Times New Roman"/>
          <w:color w:val="000000"/>
          <w:sz w:val="24"/>
          <w:szCs w:val="24"/>
          <w:lang w:val="nl-NL"/>
        </w:rPr>
      </w:pPr>
      <w:r w:rsidRPr="00F005FC">
        <w:rPr>
          <w:rFonts w:ascii="Times New Roman" w:eastAsia="Times New Roman" w:hAnsi="Times New Roman" w:cs="Times New Roman"/>
          <w:color w:val="000000"/>
          <w:sz w:val="24"/>
          <w:szCs w:val="24"/>
          <w:lang w:val="nl-NL"/>
        </w:rPr>
        <w:t>Ngày dạy: 12/5/2023</w:t>
      </w:r>
    </w:p>
    <w:p w:rsidR="00F005FC" w:rsidRPr="00F005FC" w:rsidRDefault="00F005FC" w:rsidP="00F005FC">
      <w:pPr>
        <w:tabs>
          <w:tab w:val="center" w:pos="5400"/>
          <w:tab w:val="left" w:pos="7169"/>
        </w:tabs>
        <w:spacing w:before="120"/>
        <w:rPr>
          <w:rFonts w:ascii="Times New Roman" w:eastAsia="Times New Roman" w:hAnsi="Times New Roman" w:cs="Times New Roman"/>
          <w:color w:val="000000"/>
          <w:sz w:val="24"/>
          <w:szCs w:val="24"/>
          <w:lang w:val="nl-NL"/>
        </w:rPr>
      </w:pPr>
      <w:r w:rsidRPr="00F005FC">
        <w:rPr>
          <w:rFonts w:ascii="Times New Roman" w:eastAsia="Times New Roman" w:hAnsi="Times New Roman" w:cs="Times New Roman"/>
          <w:color w:val="000000"/>
          <w:sz w:val="24"/>
          <w:szCs w:val="24"/>
          <w:lang w:val="nl-NL"/>
        </w:rPr>
        <w:t>Tiết 17-18</w:t>
      </w:r>
    </w:p>
    <w:p w:rsidR="00F005FC" w:rsidRPr="00F005FC" w:rsidRDefault="00F005FC" w:rsidP="00F005FC">
      <w:pPr>
        <w:pStyle w:val="Heading2"/>
        <w:jc w:val="center"/>
        <w:rPr>
          <w:rFonts w:ascii="Times New Roman" w:eastAsia="Times New Roman" w:hAnsi="Times New Roman" w:cs="Times New Roman"/>
          <w:b/>
          <w:bCs/>
          <w:color w:val="auto"/>
          <w:sz w:val="24"/>
          <w:szCs w:val="24"/>
          <w:lang w:val="nl-NL"/>
        </w:rPr>
      </w:pPr>
      <w:r w:rsidRPr="00F005FC">
        <w:rPr>
          <w:rFonts w:ascii="Times New Roman" w:eastAsia="Times New Roman" w:hAnsi="Times New Roman" w:cs="Times New Roman"/>
          <w:b/>
          <w:bCs/>
          <w:color w:val="auto"/>
          <w:sz w:val="24"/>
          <w:szCs w:val="24"/>
          <w:lang w:val="nl-NL"/>
        </w:rPr>
        <w:t>BÀI TẬP CUỐI CHƯƠNG V (2 TIẾT)</w:t>
      </w:r>
    </w:p>
    <w:p w:rsidR="00F005FC" w:rsidRPr="00F005FC" w:rsidRDefault="00F005FC" w:rsidP="00F005FC">
      <w:pPr>
        <w:tabs>
          <w:tab w:val="center" w:pos="5400"/>
          <w:tab w:val="left" w:pos="7169"/>
        </w:tabs>
        <w:spacing w:before="120"/>
        <w:rPr>
          <w:rFonts w:ascii="Times New Roman" w:eastAsia="Calibri" w:hAnsi="Times New Roman" w:cs="Times New Roman"/>
          <w:color w:val="000000"/>
          <w:sz w:val="24"/>
          <w:szCs w:val="24"/>
          <w:lang w:val="nl-NL"/>
        </w:rPr>
      </w:pPr>
      <w:r w:rsidRPr="00F005FC">
        <w:rPr>
          <w:rFonts w:ascii="Times New Roman" w:eastAsia="Calibri" w:hAnsi="Times New Roman" w:cs="Times New Roman"/>
          <w:b/>
          <w:color w:val="000000"/>
          <w:sz w:val="24"/>
          <w:szCs w:val="24"/>
          <w:lang w:val="nl-NL"/>
        </w:rPr>
        <w:t>I.</w:t>
      </w:r>
      <w:r w:rsidRPr="00F005FC">
        <w:rPr>
          <w:rFonts w:ascii="Times New Roman" w:eastAsia="Calibri" w:hAnsi="Times New Roman" w:cs="Times New Roman"/>
          <w:color w:val="000000"/>
          <w:sz w:val="24"/>
          <w:szCs w:val="24"/>
          <w:lang w:val="nl-NL"/>
        </w:rPr>
        <w:t xml:space="preserve"> </w:t>
      </w:r>
      <w:r w:rsidRPr="00F005FC">
        <w:rPr>
          <w:rFonts w:ascii="Times New Roman" w:eastAsia="Calibri" w:hAnsi="Times New Roman" w:cs="Times New Roman"/>
          <w:b/>
          <w:color w:val="000000"/>
          <w:sz w:val="24"/>
          <w:szCs w:val="24"/>
          <w:lang w:val="nl-NL"/>
        </w:rPr>
        <w:t>MỤC TIÊU</w:t>
      </w:r>
      <w:r w:rsidRPr="00F005FC">
        <w:rPr>
          <w:rFonts w:ascii="Times New Roman" w:eastAsia="Calibri" w:hAnsi="Times New Roman" w:cs="Times New Roman"/>
          <w:color w:val="000000"/>
          <w:sz w:val="24"/>
          <w:szCs w:val="24"/>
          <w:lang w:val="nl-NL"/>
        </w:rPr>
        <w:t>:</w:t>
      </w:r>
    </w:p>
    <w:p w:rsidR="00F005FC" w:rsidRPr="00F005FC" w:rsidRDefault="00F005FC" w:rsidP="00F005FC">
      <w:pPr>
        <w:tabs>
          <w:tab w:val="center" w:pos="5400"/>
          <w:tab w:val="left" w:pos="7169"/>
        </w:tabs>
        <w:spacing w:before="120"/>
        <w:rPr>
          <w:rFonts w:ascii="Times New Roman" w:eastAsia="Calibri" w:hAnsi="Times New Roman" w:cs="Times New Roman"/>
          <w:b/>
          <w:color w:val="000000"/>
          <w:sz w:val="24"/>
          <w:szCs w:val="24"/>
          <w:lang w:val="nl-NL"/>
        </w:rPr>
      </w:pPr>
      <w:r w:rsidRPr="00F005FC">
        <w:rPr>
          <w:rFonts w:ascii="Times New Roman" w:eastAsia="Calibri" w:hAnsi="Times New Roman" w:cs="Times New Roman"/>
          <w:b/>
          <w:color w:val="000000"/>
          <w:sz w:val="24"/>
          <w:szCs w:val="24"/>
          <w:lang w:val="nl-NL"/>
        </w:rPr>
        <w:t>1.</w:t>
      </w:r>
      <w:r w:rsidRPr="00F005FC">
        <w:rPr>
          <w:rFonts w:ascii="Times New Roman" w:eastAsia="Calibri" w:hAnsi="Times New Roman" w:cs="Times New Roman"/>
          <w:b/>
          <w:color w:val="000000"/>
          <w:sz w:val="24"/>
          <w:szCs w:val="24"/>
          <w:lang w:val="nl-NL"/>
        </w:rPr>
        <w:t xml:space="preserve"> </w:t>
      </w:r>
      <w:r w:rsidRPr="00F005FC">
        <w:rPr>
          <w:rFonts w:ascii="Times New Roman" w:eastAsia="Calibri" w:hAnsi="Times New Roman" w:cs="Times New Roman"/>
          <w:b/>
          <w:color w:val="000000"/>
          <w:sz w:val="24"/>
          <w:szCs w:val="24"/>
          <w:lang w:val="nl-NL"/>
        </w:rPr>
        <w:t xml:space="preserve">Năng lực </w:t>
      </w:r>
    </w:p>
    <w:p w:rsidR="00F005FC" w:rsidRPr="00F005FC" w:rsidRDefault="00F005FC" w:rsidP="00F005FC">
      <w:pPr>
        <w:rPr>
          <w:rFonts w:ascii="Times New Roman" w:eastAsia="Calibri" w:hAnsi="Times New Roman" w:cs="Times New Roman"/>
          <w:b/>
          <w:color w:val="000000"/>
          <w:sz w:val="24"/>
          <w:szCs w:val="24"/>
          <w:lang w:val="nl-NL"/>
        </w:rPr>
      </w:pPr>
      <w:r w:rsidRPr="00F005FC">
        <w:rPr>
          <w:rFonts w:ascii="Times New Roman" w:eastAsia="Calibri" w:hAnsi="Times New Roman" w:cs="Times New Roman"/>
          <w:b/>
          <w:color w:val="000000"/>
          <w:sz w:val="24"/>
          <w:szCs w:val="24"/>
          <w:lang w:val="nl-NL"/>
        </w:rPr>
        <w:t>Năng lực chung:</w:t>
      </w:r>
    </w:p>
    <w:p w:rsidR="00F005FC" w:rsidRPr="00F005FC" w:rsidRDefault="00F005FC" w:rsidP="00F005FC">
      <w:pPr>
        <w:tabs>
          <w:tab w:val="left" w:pos="7169"/>
        </w:tabs>
        <w:spacing w:before="120"/>
        <w:rPr>
          <w:rFonts w:ascii="Times New Roman" w:eastAsia="Times New Roman" w:hAnsi="Times New Roman" w:cs="Times New Roman"/>
          <w:color w:val="000000"/>
          <w:sz w:val="24"/>
          <w:szCs w:val="24"/>
          <w:lang w:val="nl-NL"/>
        </w:rPr>
      </w:pPr>
      <w:r w:rsidRPr="00F005FC">
        <w:rPr>
          <w:rFonts w:ascii="Times New Roman" w:eastAsia="Times New Roman" w:hAnsi="Times New Roman" w:cs="Times New Roman"/>
          <w:color w:val="000000"/>
          <w:sz w:val="24"/>
          <w:szCs w:val="24"/>
          <w:lang w:val="nl-NL"/>
        </w:rPr>
        <w:t>- Năng lực tự chủ và tự học trong tìm tòi khám phá</w:t>
      </w:r>
    </w:p>
    <w:p w:rsidR="00F005FC" w:rsidRPr="00F005FC" w:rsidRDefault="00F005FC" w:rsidP="00F005FC">
      <w:pPr>
        <w:tabs>
          <w:tab w:val="left" w:pos="7169"/>
        </w:tabs>
        <w:spacing w:before="120"/>
        <w:rPr>
          <w:rFonts w:ascii="Times New Roman" w:eastAsia="Times New Roman" w:hAnsi="Times New Roman" w:cs="Times New Roman"/>
          <w:color w:val="000000"/>
          <w:sz w:val="24"/>
          <w:szCs w:val="24"/>
          <w:lang w:val="nl-NL"/>
        </w:rPr>
      </w:pPr>
      <w:r w:rsidRPr="00F005FC">
        <w:rPr>
          <w:rFonts w:ascii="Times New Roman" w:eastAsia="Times New Roman" w:hAnsi="Times New Roman" w:cs="Times New Roman"/>
          <w:color w:val="000000"/>
          <w:sz w:val="24"/>
          <w:szCs w:val="24"/>
          <w:lang w:val="nl-NL"/>
        </w:rPr>
        <w:t>- Năng lực giao tiếp và hợp tác trong trình bày, thảo luận và làm việc nhóm</w:t>
      </w:r>
    </w:p>
    <w:p w:rsidR="00F005FC" w:rsidRPr="00F005FC" w:rsidRDefault="00F005FC" w:rsidP="00F005FC">
      <w:pPr>
        <w:tabs>
          <w:tab w:val="left" w:pos="7169"/>
        </w:tabs>
        <w:spacing w:before="120"/>
        <w:rPr>
          <w:rFonts w:ascii="Times New Roman" w:eastAsia="Times New Roman" w:hAnsi="Times New Roman" w:cs="Times New Roman"/>
          <w:color w:val="000000"/>
          <w:sz w:val="24"/>
          <w:szCs w:val="24"/>
          <w:lang w:val="nl-NL"/>
        </w:rPr>
      </w:pPr>
      <w:r w:rsidRPr="00F005FC">
        <w:rPr>
          <w:rFonts w:ascii="Times New Roman" w:eastAsia="Times New Roman" w:hAnsi="Times New Roman" w:cs="Times New Roman"/>
          <w:color w:val="000000"/>
          <w:sz w:val="24"/>
          <w:szCs w:val="24"/>
          <w:lang w:val="nl-NL"/>
        </w:rPr>
        <w:t>- Năng lực giải quyết vấn đề và sáng tạo trong thực hành, vận dụng.</w:t>
      </w:r>
    </w:p>
    <w:p w:rsidR="00F005FC" w:rsidRPr="00F005FC" w:rsidRDefault="00F005FC" w:rsidP="00F005FC">
      <w:pPr>
        <w:tabs>
          <w:tab w:val="left" w:pos="7169"/>
        </w:tabs>
        <w:spacing w:before="120"/>
        <w:rPr>
          <w:rFonts w:ascii="Times New Roman" w:eastAsia="Times New Roman" w:hAnsi="Times New Roman" w:cs="Times New Roman"/>
          <w:color w:val="000000"/>
          <w:sz w:val="24"/>
          <w:szCs w:val="24"/>
          <w:lang w:val="nl-NL"/>
        </w:rPr>
      </w:pPr>
      <w:r w:rsidRPr="00F005FC">
        <w:rPr>
          <w:rFonts w:ascii="Times New Roman" w:eastAsia="Times New Roman" w:hAnsi="Times New Roman" w:cs="Times New Roman"/>
          <w:b/>
          <w:color w:val="000000"/>
          <w:sz w:val="24"/>
          <w:szCs w:val="24"/>
          <w:lang w:val="nl-NL"/>
        </w:rPr>
        <w:t xml:space="preserve">Năng lực riêng: </w:t>
      </w:r>
      <w:r w:rsidRPr="00F005FC">
        <w:rPr>
          <w:rFonts w:ascii="Times New Roman" w:eastAsia="Times New Roman" w:hAnsi="Times New Roman" w:cs="Times New Roman"/>
          <w:color w:val="000000"/>
          <w:sz w:val="24"/>
          <w:szCs w:val="24"/>
          <w:lang w:val="nl-NL"/>
        </w:rPr>
        <w:t>tư duy và lập luận toán học, mô hình hóa toán học, sử dụng công cụ, phương tiện học toán; giải quyết vấn đề toán học.</w:t>
      </w:r>
    </w:p>
    <w:p w:rsidR="00F005FC" w:rsidRPr="00F005FC" w:rsidRDefault="00F005FC" w:rsidP="00F005FC">
      <w:pPr>
        <w:tabs>
          <w:tab w:val="left" w:pos="7169"/>
        </w:tabs>
        <w:spacing w:before="120"/>
        <w:rPr>
          <w:rFonts w:ascii="Times New Roman" w:eastAsia="Times New Roman" w:hAnsi="Times New Roman" w:cs="Times New Roman"/>
          <w:color w:val="000000"/>
          <w:sz w:val="24"/>
          <w:szCs w:val="24"/>
          <w:lang w:val="nl-NL"/>
        </w:rPr>
      </w:pPr>
      <w:r w:rsidRPr="00F005FC">
        <w:rPr>
          <w:rFonts w:ascii="Times New Roman" w:eastAsia="Times New Roman" w:hAnsi="Times New Roman" w:cs="Times New Roman"/>
          <w:b/>
          <w:color w:val="000000"/>
          <w:sz w:val="24"/>
          <w:szCs w:val="24"/>
          <w:lang w:val="nl-NL"/>
        </w:rPr>
        <w:t>2</w:t>
      </w:r>
      <w:r w:rsidRPr="00F005FC">
        <w:rPr>
          <w:rFonts w:ascii="Times New Roman" w:eastAsia="Times New Roman" w:hAnsi="Times New Roman" w:cs="Times New Roman"/>
          <w:b/>
          <w:color w:val="000000"/>
          <w:sz w:val="24"/>
          <w:szCs w:val="24"/>
          <w:lang w:val="nl-NL"/>
        </w:rPr>
        <w:t>. Phẩm chất</w:t>
      </w:r>
    </w:p>
    <w:p w:rsidR="00F005FC" w:rsidRPr="00F005FC" w:rsidRDefault="00F005FC" w:rsidP="00F005FC">
      <w:pPr>
        <w:rPr>
          <w:rFonts w:ascii="Times New Roman" w:eastAsia="Calibri" w:hAnsi="Times New Roman" w:cs="Times New Roman"/>
          <w:color w:val="000000"/>
          <w:sz w:val="24"/>
          <w:szCs w:val="24"/>
        </w:rPr>
      </w:pPr>
      <w:r w:rsidRPr="00F005FC">
        <w:rPr>
          <w:rFonts w:ascii="Times New Roman" w:eastAsia="Calibri" w:hAnsi="Times New Roman" w:cs="Times New Roman"/>
          <w:color w:val="000000"/>
          <w:sz w:val="24"/>
          <w:szCs w:val="24"/>
        </w:rPr>
        <w:t xml:space="preserve">- </w:t>
      </w:r>
      <w:r w:rsidRPr="00F005FC">
        <w:rPr>
          <w:rFonts w:ascii="Times New Roman" w:eastAsia="Calibri" w:hAnsi="Times New Roman" w:cs="Times New Roman"/>
          <w:color w:val="000000"/>
          <w:sz w:val="24"/>
          <w:szCs w:val="24"/>
          <w:lang w:val="da-DK"/>
        </w:rPr>
        <w:t>Có</w:t>
      </w:r>
      <w:r w:rsidRPr="00F005FC">
        <w:rPr>
          <w:rFonts w:ascii="Times New Roman" w:eastAsia="Calibri" w:hAnsi="Times New Roman" w:cs="Times New Roman"/>
          <w:i/>
          <w:color w:val="000000"/>
          <w:sz w:val="24"/>
          <w:szCs w:val="24"/>
          <w:lang w:val="da-DK"/>
        </w:rPr>
        <w:t xml:space="preserve"> </w:t>
      </w:r>
      <w:r w:rsidRPr="00F005FC">
        <w:rPr>
          <w:rFonts w:ascii="Times New Roman" w:eastAsia="Calibri" w:hAnsi="Times New Roman" w:cs="Times New Roman"/>
          <w:color w:val="000000"/>
          <w:sz w:val="24"/>
          <w:szCs w:val="24"/>
          <w:lang w:val="vi-VN"/>
        </w:rPr>
        <w:t xml:space="preserve">ý thức </w:t>
      </w:r>
      <w:r w:rsidRPr="00F005FC">
        <w:rPr>
          <w:rFonts w:ascii="Times New Roman" w:eastAsia="Calibri" w:hAnsi="Times New Roman" w:cs="Times New Roman"/>
          <w:color w:val="000000"/>
          <w:sz w:val="24"/>
          <w:szCs w:val="24"/>
        </w:rPr>
        <w:t>học tập</w:t>
      </w:r>
      <w:r w:rsidRPr="00F005FC">
        <w:rPr>
          <w:rFonts w:ascii="Times New Roman" w:eastAsia="Calibri" w:hAnsi="Times New Roman" w:cs="Times New Roman"/>
          <w:color w:val="000000"/>
          <w:sz w:val="24"/>
          <w:szCs w:val="24"/>
          <w:lang w:val="vi-VN"/>
        </w:rPr>
        <w:t>, ý thức tìm tòi, khám phá và sáng tạ</w:t>
      </w:r>
      <w:r w:rsidRPr="00F005FC">
        <w:rPr>
          <w:rFonts w:ascii="Times New Roman" w:eastAsia="Calibri" w:hAnsi="Times New Roman" w:cs="Times New Roman"/>
          <w:color w:val="000000"/>
          <w:sz w:val="24"/>
          <w:szCs w:val="24"/>
        </w:rPr>
        <w:t>o, có ý thức làm việc nhóm.</w:t>
      </w:r>
    </w:p>
    <w:p w:rsidR="00F005FC" w:rsidRPr="00F005FC" w:rsidRDefault="00F005FC" w:rsidP="00F005FC">
      <w:pPr>
        <w:rPr>
          <w:rFonts w:ascii="Times New Roman" w:eastAsia="Calibri" w:hAnsi="Times New Roman" w:cs="Times New Roman"/>
          <w:color w:val="000000"/>
          <w:sz w:val="24"/>
          <w:szCs w:val="24"/>
        </w:rPr>
      </w:pPr>
      <w:r w:rsidRPr="00F005FC">
        <w:rPr>
          <w:rFonts w:ascii="Times New Roman" w:eastAsia="Calibri" w:hAnsi="Times New Roman" w:cs="Times New Roman"/>
          <w:color w:val="000000"/>
          <w:sz w:val="24"/>
          <w:szCs w:val="24"/>
        </w:rPr>
        <w:t>- Chăm chỉ tích cực xây dựng bài, có trách nhiệm, chủ động chiếm lĩnh kiến thức theo sự hướng dẫn của GV.</w:t>
      </w:r>
    </w:p>
    <w:p w:rsidR="00F005FC" w:rsidRPr="00F005FC" w:rsidRDefault="00F005FC" w:rsidP="00F005FC">
      <w:pPr>
        <w:rPr>
          <w:rFonts w:ascii="Times New Roman" w:eastAsia="Calibri" w:hAnsi="Times New Roman" w:cs="Times New Roman"/>
          <w:color w:val="000000"/>
          <w:sz w:val="24"/>
          <w:szCs w:val="24"/>
        </w:rPr>
      </w:pPr>
      <w:r w:rsidRPr="00F005FC">
        <w:rPr>
          <w:rFonts w:ascii="Times New Roman" w:eastAsia="Calibri" w:hAnsi="Times New Roman" w:cs="Times New Roman"/>
          <w:color w:val="000000"/>
          <w:sz w:val="24"/>
          <w:szCs w:val="24"/>
        </w:rPr>
        <w:t>- Hình thành tư duy logic, lập luận chặt chẽ, và linh hoạt trong quá trình suy nghĩ; biết tích hợp toán học và cuộc sống.</w:t>
      </w:r>
    </w:p>
    <w:p w:rsidR="00F005FC" w:rsidRPr="00F005FC" w:rsidRDefault="00F005FC" w:rsidP="00F005FC">
      <w:pPr>
        <w:tabs>
          <w:tab w:val="left" w:pos="7169"/>
        </w:tabs>
        <w:spacing w:before="120"/>
        <w:rPr>
          <w:rFonts w:ascii="Times New Roman" w:eastAsia="Calibri" w:hAnsi="Times New Roman" w:cs="Times New Roman"/>
          <w:color w:val="000000"/>
          <w:sz w:val="24"/>
          <w:szCs w:val="24"/>
          <w:lang w:val="nl-NL"/>
        </w:rPr>
      </w:pPr>
      <w:r w:rsidRPr="00F005FC">
        <w:rPr>
          <w:rFonts w:ascii="Times New Roman" w:eastAsia="Calibri" w:hAnsi="Times New Roman" w:cs="Times New Roman"/>
          <w:b/>
          <w:color w:val="000000"/>
          <w:sz w:val="24"/>
          <w:szCs w:val="24"/>
          <w:lang w:val="nl-NL"/>
        </w:rPr>
        <w:t>II. THIẾT BỊ DẠY HỌC VÀ HỌC LIỆU</w:t>
      </w:r>
      <w:r w:rsidRPr="00F005FC">
        <w:rPr>
          <w:rFonts w:ascii="Times New Roman" w:eastAsia="Calibri" w:hAnsi="Times New Roman" w:cs="Times New Roman"/>
          <w:color w:val="000000"/>
          <w:sz w:val="24"/>
          <w:szCs w:val="24"/>
          <w:lang w:val="nl-NL"/>
        </w:rPr>
        <w:t xml:space="preserve"> </w:t>
      </w:r>
    </w:p>
    <w:p w:rsidR="00F005FC" w:rsidRPr="00F005FC" w:rsidRDefault="00F005FC" w:rsidP="00F005FC">
      <w:pPr>
        <w:rPr>
          <w:rFonts w:ascii="Times New Roman" w:eastAsia="Calibri" w:hAnsi="Times New Roman" w:cs="Times New Roman"/>
          <w:color w:val="000000"/>
          <w:sz w:val="24"/>
          <w:szCs w:val="24"/>
          <w:lang w:val="nl-NL"/>
        </w:rPr>
      </w:pPr>
      <w:r w:rsidRPr="00F005FC">
        <w:rPr>
          <w:rFonts w:ascii="Times New Roman" w:eastAsia="Calibri" w:hAnsi="Times New Roman" w:cs="Times New Roman"/>
          <w:b/>
          <w:color w:val="000000"/>
          <w:sz w:val="24"/>
          <w:szCs w:val="24"/>
          <w:lang w:val="nl-NL"/>
        </w:rPr>
        <w:t xml:space="preserve">1 - GV:  </w:t>
      </w:r>
      <w:r w:rsidRPr="00F005FC">
        <w:rPr>
          <w:rFonts w:ascii="Times New Roman" w:eastAsia="Calibri" w:hAnsi="Times New Roman" w:cs="Times New Roman"/>
          <w:color w:val="000000"/>
          <w:sz w:val="24"/>
          <w:szCs w:val="24"/>
          <w:lang w:val="nl-NL"/>
        </w:rPr>
        <w:t>SGK, SGV, Tài liệu giảng dạy, giáo án PPT, PBT,..</w:t>
      </w:r>
    </w:p>
    <w:p w:rsidR="00F005FC" w:rsidRPr="00F005FC" w:rsidRDefault="00F005FC" w:rsidP="00F005FC">
      <w:pPr>
        <w:tabs>
          <w:tab w:val="left" w:pos="7169"/>
        </w:tabs>
        <w:spacing w:before="120"/>
        <w:rPr>
          <w:rFonts w:ascii="Times New Roman" w:eastAsia="Calibri" w:hAnsi="Times New Roman" w:cs="Times New Roman"/>
          <w:color w:val="000000"/>
          <w:sz w:val="24"/>
          <w:szCs w:val="24"/>
          <w:lang w:val="nl-NL"/>
        </w:rPr>
      </w:pPr>
      <w:r w:rsidRPr="00F005FC">
        <w:rPr>
          <w:rFonts w:ascii="Times New Roman" w:eastAsia="Calibri" w:hAnsi="Times New Roman" w:cs="Times New Roman"/>
          <w:b/>
          <w:color w:val="000000"/>
          <w:sz w:val="24"/>
          <w:szCs w:val="24"/>
          <w:lang w:val="nl-NL"/>
        </w:rPr>
        <w:t>2 - HS</w:t>
      </w:r>
      <w:r w:rsidRPr="00F005FC">
        <w:rPr>
          <w:rFonts w:ascii="Times New Roman" w:eastAsia="Calibri" w:hAnsi="Times New Roman" w:cs="Times New Roman"/>
          <w:color w:val="000000"/>
          <w:sz w:val="24"/>
          <w:szCs w:val="24"/>
          <w:lang w:val="nl-NL"/>
        </w:rPr>
        <w:t>: SGK, SBT, vở ghi, giấy nháp, đồ dùng học tập (bút, thước...), bảng nhóm, bút viết bảng nhóm.</w:t>
      </w:r>
    </w:p>
    <w:p w:rsidR="00F005FC" w:rsidRPr="00F005FC" w:rsidRDefault="00F005FC" w:rsidP="00F005FC">
      <w:pPr>
        <w:tabs>
          <w:tab w:val="left" w:pos="567"/>
          <w:tab w:val="left" w:pos="1134"/>
        </w:tabs>
        <w:spacing w:before="120"/>
        <w:rPr>
          <w:rFonts w:ascii="Times New Roman" w:eastAsia="Calibri" w:hAnsi="Times New Roman" w:cs="Times New Roman"/>
          <w:b/>
          <w:color w:val="000000"/>
          <w:sz w:val="24"/>
          <w:szCs w:val="24"/>
          <w:lang w:val="nl-NL"/>
        </w:rPr>
      </w:pPr>
      <w:r w:rsidRPr="00F005FC">
        <w:rPr>
          <w:rFonts w:ascii="Times New Roman" w:eastAsia="Calibri" w:hAnsi="Times New Roman" w:cs="Times New Roman"/>
          <w:b/>
          <w:color w:val="000000"/>
          <w:sz w:val="24"/>
          <w:szCs w:val="24"/>
          <w:lang w:val="nl-NL"/>
        </w:rPr>
        <w:t>III. TIẾN TRÌNH DẠY HỌC</w:t>
      </w:r>
    </w:p>
    <w:p w:rsidR="00F005FC" w:rsidRPr="00F005FC" w:rsidRDefault="00F005FC" w:rsidP="00F005FC">
      <w:pPr>
        <w:tabs>
          <w:tab w:val="left" w:pos="567"/>
          <w:tab w:val="left" w:pos="1134"/>
        </w:tabs>
        <w:spacing w:before="120"/>
        <w:rPr>
          <w:rFonts w:ascii="Times New Roman" w:eastAsia="Calibri" w:hAnsi="Times New Roman" w:cs="Times New Roman"/>
          <w:b/>
          <w:color w:val="000000"/>
          <w:sz w:val="24"/>
          <w:szCs w:val="24"/>
          <w:lang w:val="nl-NL"/>
        </w:rPr>
      </w:pPr>
      <w:r w:rsidRPr="00F005FC">
        <w:rPr>
          <w:rFonts w:ascii="Times New Roman" w:eastAsia="Calibri" w:hAnsi="Times New Roman" w:cs="Times New Roman"/>
          <w:b/>
          <w:color w:val="000000"/>
          <w:sz w:val="24"/>
          <w:szCs w:val="24"/>
          <w:lang w:val="nl-NL"/>
        </w:rPr>
        <w:t>Tiết 17</w:t>
      </w:r>
    </w:p>
    <w:p w:rsidR="00F005FC" w:rsidRPr="00F005FC" w:rsidRDefault="00F005FC" w:rsidP="00F005FC">
      <w:pPr>
        <w:spacing w:before="120"/>
        <w:rPr>
          <w:rFonts w:ascii="Times New Roman" w:eastAsia="Calibri" w:hAnsi="Times New Roman" w:cs="Times New Roman"/>
          <w:b/>
          <w:color w:val="000000"/>
          <w:sz w:val="24"/>
          <w:szCs w:val="24"/>
          <w:lang w:val="nl-NL"/>
        </w:rPr>
      </w:pPr>
      <w:r w:rsidRPr="00F005FC">
        <w:rPr>
          <w:rFonts w:ascii="Times New Roman" w:eastAsia="Calibri" w:hAnsi="Times New Roman" w:cs="Times New Roman"/>
          <w:b/>
          <w:color w:val="000000"/>
          <w:sz w:val="24"/>
          <w:szCs w:val="24"/>
          <w:lang w:val="nl-NL"/>
        </w:rPr>
        <w:t>A. HOẠT ĐỘNG KHỞI ĐỘNG (MỞ ĐẦU)</w:t>
      </w:r>
    </w:p>
    <w:p w:rsidR="00F005FC" w:rsidRPr="00F005FC" w:rsidRDefault="00F005FC" w:rsidP="00F005FC">
      <w:pPr>
        <w:tabs>
          <w:tab w:val="left" w:pos="567"/>
          <w:tab w:val="left" w:pos="1134"/>
        </w:tabs>
        <w:rPr>
          <w:rFonts w:ascii="Times New Roman" w:hAnsi="Times New Roman" w:cs="Times New Roman"/>
          <w:sz w:val="24"/>
          <w:szCs w:val="24"/>
        </w:rPr>
      </w:pPr>
      <w:r w:rsidRPr="00F005FC">
        <w:rPr>
          <w:rFonts w:ascii="Times New Roman" w:hAnsi="Times New Roman" w:cs="Times New Roman"/>
          <w:b/>
          <w:sz w:val="24"/>
          <w:szCs w:val="24"/>
          <w:lang w:val="vi-VN"/>
        </w:rPr>
        <w:t>a) Mục tiêu:</w:t>
      </w:r>
      <w:r w:rsidRPr="00F005FC">
        <w:rPr>
          <w:rFonts w:ascii="Times New Roman" w:hAnsi="Times New Roman" w:cs="Times New Roman"/>
          <w:sz w:val="24"/>
          <w:szCs w:val="24"/>
          <w:lang w:val="vi-VN"/>
        </w:rPr>
        <w:t xml:space="preserve"> Giúp HS củng cố lại kiến thức </w:t>
      </w:r>
      <w:r w:rsidRPr="00F005FC">
        <w:rPr>
          <w:rFonts w:ascii="Times New Roman" w:hAnsi="Times New Roman" w:cs="Times New Roman"/>
          <w:sz w:val="24"/>
          <w:szCs w:val="24"/>
        </w:rPr>
        <w:t xml:space="preserve">của toàn bộ chương V. Một số yếu tố thống kê và xác suất </w:t>
      </w:r>
    </w:p>
    <w:p w:rsidR="00F005FC" w:rsidRPr="00F005FC" w:rsidRDefault="00F005FC" w:rsidP="00F005FC">
      <w:pPr>
        <w:tabs>
          <w:tab w:val="left" w:pos="567"/>
          <w:tab w:val="left" w:pos="1134"/>
        </w:tabs>
        <w:rPr>
          <w:rFonts w:ascii="Times New Roman" w:hAnsi="Times New Roman" w:cs="Times New Roman"/>
          <w:b/>
          <w:sz w:val="24"/>
          <w:szCs w:val="24"/>
          <w:lang w:val="vi-VN"/>
        </w:rPr>
      </w:pPr>
      <w:r w:rsidRPr="00F005FC">
        <w:rPr>
          <w:rFonts w:ascii="Times New Roman" w:hAnsi="Times New Roman" w:cs="Times New Roman"/>
          <w:b/>
          <w:sz w:val="24"/>
          <w:szCs w:val="24"/>
          <w:lang w:val="vi-VN"/>
        </w:rPr>
        <w:lastRenderedPageBreak/>
        <w:t xml:space="preserve">b) Nội dung: </w:t>
      </w:r>
      <w:r w:rsidRPr="00F005FC">
        <w:rPr>
          <w:rFonts w:ascii="Times New Roman" w:hAnsi="Times New Roman" w:cs="Times New Roman"/>
          <w:sz w:val="24"/>
          <w:szCs w:val="24"/>
          <w:lang w:val="vi-VN"/>
        </w:rPr>
        <w:t>HS chú ý lắng nghe và trả lời</w:t>
      </w:r>
    </w:p>
    <w:p w:rsidR="00F005FC" w:rsidRPr="00F005FC" w:rsidRDefault="00F005FC" w:rsidP="00F005FC">
      <w:pPr>
        <w:tabs>
          <w:tab w:val="left" w:pos="567"/>
          <w:tab w:val="left" w:pos="1134"/>
        </w:tabs>
        <w:rPr>
          <w:rFonts w:ascii="Times New Roman" w:hAnsi="Times New Roman" w:cs="Times New Roman"/>
          <w:sz w:val="24"/>
          <w:szCs w:val="24"/>
        </w:rPr>
      </w:pPr>
      <w:r w:rsidRPr="00F005FC">
        <w:rPr>
          <w:rFonts w:ascii="Times New Roman" w:hAnsi="Times New Roman" w:cs="Times New Roman"/>
          <w:b/>
          <w:sz w:val="24"/>
          <w:szCs w:val="24"/>
          <w:lang w:val="vi-VN"/>
        </w:rPr>
        <w:t xml:space="preserve">c) Sản phẩm: </w:t>
      </w:r>
      <w:r w:rsidRPr="00F005FC">
        <w:rPr>
          <w:rFonts w:ascii="Times New Roman" w:hAnsi="Times New Roman" w:cs="Times New Roman"/>
          <w:sz w:val="24"/>
          <w:szCs w:val="24"/>
          <w:lang w:val="vi-VN"/>
        </w:rPr>
        <w:t xml:space="preserve">Nội dung kiến thức </w:t>
      </w:r>
      <w:r w:rsidRPr="00F005FC">
        <w:rPr>
          <w:rFonts w:ascii="Times New Roman" w:hAnsi="Times New Roman" w:cs="Times New Roman"/>
          <w:sz w:val="24"/>
          <w:szCs w:val="24"/>
        </w:rPr>
        <w:t xml:space="preserve">của chương V. Một số yếu tố thông kê và xác suất. </w:t>
      </w:r>
    </w:p>
    <w:p w:rsidR="00F005FC" w:rsidRPr="00F005FC" w:rsidRDefault="00F005FC" w:rsidP="00F005FC">
      <w:pPr>
        <w:tabs>
          <w:tab w:val="left" w:pos="567"/>
          <w:tab w:val="left" w:pos="1134"/>
        </w:tabs>
        <w:rPr>
          <w:rFonts w:ascii="Times New Roman" w:hAnsi="Times New Roman" w:cs="Times New Roman"/>
          <w:b/>
          <w:sz w:val="24"/>
          <w:szCs w:val="24"/>
          <w:lang w:val="vi-VN"/>
        </w:rPr>
      </w:pPr>
      <w:r w:rsidRPr="00F005FC">
        <w:rPr>
          <w:rFonts w:ascii="Times New Roman" w:hAnsi="Times New Roman" w:cs="Times New Roman"/>
          <w:b/>
          <w:sz w:val="24"/>
          <w:szCs w:val="24"/>
          <w:lang w:val="vi-VN"/>
        </w:rPr>
        <w:t xml:space="preserve">d) Tổ chức thực hiện: </w:t>
      </w:r>
    </w:p>
    <w:p w:rsidR="00F005FC" w:rsidRPr="00F005FC" w:rsidRDefault="00F005FC" w:rsidP="00F005FC">
      <w:pPr>
        <w:rPr>
          <w:rFonts w:ascii="Times New Roman" w:hAnsi="Times New Roman" w:cs="Times New Roman"/>
          <w:sz w:val="24"/>
          <w:szCs w:val="24"/>
          <w:lang w:val="vi-VN"/>
        </w:rPr>
      </w:pPr>
      <w:r w:rsidRPr="00F005FC">
        <w:rPr>
          <w:rFonts w:ascii="Times New Roman" w:hAnsi="Times New Roman" w:cs="Times New Roman"/>
          <w:b/>
          <w:sz w:val="24"/>
          <w:szCs w:val="24"/>
          <w:lang w:val="vi-VN"/>
        </w:rPr>
        <w:t>Bước 1: Chuyển giao nhiệm vụ:</w:t>
      </w:r>
      <w:r w:rsidRPr="00F005FC">
        <w:rPr>
          <w:rFonts w:ascii="Times New Roman" w:hAnsi="Times New Roman" w:cs="Times New Roman"/>
          <w:sz w:val="24"/>
          <w:szCs w:val="24"/>
          <w:lang w:val="vi-VN"/>
        </w:rPr>
        <w:t xml:space="preserve"> </w:t>
      </w:r>
    </w:p>
    <w:p w:rsidR="00F005FC" w:rsidRPr="00F005FC" w:rsidRDefault="00F005FC" w:rsidP="00F005FC">
      <w:pPr>
        <w:rPr>
          <w:rFonts w:ascii="Times New Roman" w:hAnsi="Times New Roman" w:cs="Times New Roman"/>
          <w:sz w:val="24"/>
          <w:szCs w:val="24"/>
          <w:lang w:val="vi-VN"/>
        </w:rPr>
      </w:pPr>
      <w:r w:rsidRPr="00F005FC">
        <w:rPr>
          <w:rFonts w:ascii="Times New Roman" w:hAnsi="Times New Roman" w:cs="Times New Roman"/>
          <w:sz w:val="24"/>
          <w:szCs w:val="24"/>
          <w:lang w:val="vi-VN"/>
        </w:rPr>
        <w:t>- GV chia lớp thành 4 nhóm hoạt động theo kĩ thuật khăn trải bàn và tổng hợp ý kiến vào giấy A1 thành sơ đồ tư duy theo các yêu cầu với các nội dung như sau:</w:t>
      </w:r>
    </w:p>
    <w:p w:rsidR="00F005FC" w:rsidRPr="00F005FC" w:rsidRDefault="00F005FC" w:rsidP="00F005FC">
      <w:pPr>
        <w:tabs>
          <w:tab w:val="center" w:pos="5400"/>
          <w:tab w:val="left" w:pos="7169"/>
        </w:tabs>
        <w:rPr>
          <w:rFonts w:ascii="Times New Roman" w:hAnsi="Times New Roman" w:cs="Times New Roman"/>
          <w:sz w:val="24"/>
          <w:szCs w:val="24"/>
        </w:rPr>
      </w:pPr>
      <w:r w:rsidRPr="00F005FC">
        <w:rPr>
          <w:rFonts w:ascii="Times New Roman" w:hAnsi="Times New Roman" w:cs="Times New Roman"/>
          <w:sz w:val="24"/>
          <w:szCs w:val="24"/>
          <w:lang w:val="vi-VN"/>
        </w:rPr>
        <w:t xml:space="preserve">+  </w:t>
      </w:r>
      <w:r w:rsidRPr="00F005FC">
        <w:rPr>
          <w:rFonts w:ascii="Times New Roman" w:hAnsi="Times New Roman" w:cs="Times New Roman"/>
          <w:sz w:val="24"/>
          <w:szCs w:val="24"/>
        </w:rPr>
        <w:t xml:space="preserve">Thu thập, phân loại và biểu diễn dữ liệu </w:t>
      </w:r>
    </w:p>
    <w:p w:rsidR="00F005FC" w:rsidRPr="00F005FC" w:rsidRDefault="00F005FC" w:rsidP="00F005FC">
      <w:pPr>
        <w:tabs>
          <w:tab w:val="center" w:pos="5400"/>
          <w:tab w:val="left" w:pos="7169"/>
        </w:tabs>
        <w:rPr>
          <w:rFonts w:ascii="Times New Roman" w:hAnsi="Times New Roman" w:cs="Times New Roman"/>
          <w:sz w:val="24"/>
          <w:szCs w:val="24"/>
        </w:rPr>
      </w:pPr>
      <w:r w:rsidRPr="00F005FC">
        <w:rPr>
          <w:rFonts w:ascii="Times New Roman" w:hAnsi="Times New Roman" w:cs="Times New Roman"/>
          <w:sz w:val="24"/>
          <w:szCs w:val="24"/>
        </w:rPr>
        <w:t xml:space="preserve">+ Phân tích và xử lí dữ liệu </w:t>
      </w:r>
    </w:p>
    <w:p w:rsidR="00F005FC" w:rsidRPr="00F005FC" w:rsidRDefault="00F005FC" w:rsidP="00F005FC">
      <w:pPr>
        <w:tabs>
          <w:tab w:val="center" w:pos="5400"/>
          <w:tab w:val="left" w:pos="7169"/>
        </w:tabs>
        <w:rPr>
          <w:rFonts w:ascii="Times New Roman" w:hAnsi="Times New Roman" w:cs="Times New Roman"/>
          <w:sz w:val="24"/>
          <w:szCs w:val="24"/>
        </w:rPr>
      </w:pPr>
      <w:r w:rsidRPr="00F005FC">
        <w:rPr>
          <w:rFonts w:ascii="Times New Roman" w:hAnsi="Times New Roman" w:cs="Times New Roman"/>
          <w:sz w:val="24"/>
          <w:szCs w:val="24"/>
        </w:rPr>
        <w:t xml:space="preserve">+ Biểu đồ đoạn thẳng, biểu đồ hình quạt tròn </w:t>
      </w:r>
    </w:p>
    <w:p w:rsidR="00F005FC" w:rsidRPr="00F005FC" w:rsidRDefault="00F005FC" w:rsidP="00F005FC">
      <w:pPr>
        <w:tabs>
          <w:tab w:val="center" w:pos="5400"/>
          <w:tab w:val="left" w:pos="7169"/>
        </w:tabs>
        <w:rPr>
          <w:rFonts w:ascii="Times New Roman" w:hAnsi="Times New Roman" w:cs="Times New Roman"/>
          <w:sz w:val="24"/>
          <w:szCs w:val="24"/>
        </w:rPr>
      </w:pPr>
      <w:r w:rsidRPr="00F005FC">
        <w:rPr>
          <w:rFonts w:ascii="Times New Roman" w:hAnsi="Times New Roman" w:cs="Times New Roman"/>
          <w:sz w:val="24"/>
          <w:szCs w:val="24"/>
        </w:rPr>
        <w:t xml:space="preserve">+ Biến cố trong một số trò chơi dân gian </w:t>
      </w:r>
    </w:p>
    <w:p w:rsidR="00F005FC" w:rsidRPr="00F005FC" w:rsidRDefault="00F005FC" w:rsidP="00F005FC">
      <w:pPr>
        <w:tabs>
          <w:tab w:val="center" w:pos="5400"/>
          <w:tab w:val="left" w:pos="7169"/>
        </w:tabs>
        <w:rPr>
          <w:rFonts w:ascii="Times New Roman" w:hAnsi="Times New Roman" w:cs="Times New Roman"/>
          <w:sz w:val="24"/>
          <w:szCs w:val="24"/>
        </w:rPr>
      </w:pPr>
      <w:r w:rsidRPr="00F005FC">
        <w:rPr>
          <w:rFonts w:ascii="Times New Roman" w:hAnsi="Times New Roman" w:cs="Times New Roman"/>
          <w:sz w:val="24"/>
          <w:szCs w:val="24"/>
        </w:rPr>
        <w:t xml:space="preserve">+ Xác suất của biến cố ngẫu nhiên trong một số trò chơi dân gian. </w:t>
      </w:r>
    </w:p>
    <w:p w:rsidR="00F005FC" w:rsidRPr="00F005FC" w:rsidRDefault="00F005FC" w:rsidP="00F005FC">
      <w:pPr>
        <w:rPr>
          <w:rFonts w:ascii="Times New Roman" w:hAnsi="Times New Roman" w:cs="Times New Roman"/>
          <w:b/>
          <w:sz w:val="24"/>
          <w:szCs w:val="24"/>
          <w:lang w:val="vi-VN"/>
        </w:rPr>
      </w:pPr>
      <w:r w:rsidRPr="00F005FC">
        <w:rPr>
          <w:rFonts w:ascii="Times New Roman" w:hAnsi="Times New Roman" w:cs="Times New Roman"/>
          <w:b/>
          <w:sz w:val="24"/>
          <w:szCs w:val="24"/>
          <w:lang w:val="vi-VN"/>
        </w:rPr>
        <w:t xml:space="preserve">Bước 2: Thực hiện nhiệm vụ: </w:t>
      </w:r>
      <w:r w:rsidRPr="00F005FC">
        <w:rPr>
          <w:rFonts w:ascii="Times New Roman" w:hAnsi="Times New Roman" w:cs="Times New Roman"/>
          <w:sz w:val="24"/>
          <w:szCs w:val="24"/>
          <w:lang w:val="vi-VN"/>
        </w:rPr>
        <w:t>HS chú ý, thảo luận nhóm hoàn thành yêu cầu.</w:t>
      </w:r>
    </w:p>
    <w:p w:rsidR="00F005FC" w:rsidRPr="00F005FC" w:rsidRDefault="00F005FC" w:rsidP="00F005FC">
      <w:pPr>
        <w:rPr>
          <w:rFonts w:ascii="Times New Roman" w:hAnsi="Times New Roman" w:cs="Times New Roman"/>
          <w:sz w:val="24"/>
          <w:szCs w:val="24"/>
          <w:lang w:val="vi-VN"/>
        </w:rPr>
      </w:pPr>
      <w:r w:rsidRPr="00F005FC">
        <w:rPr>
          <w:rFonts w:ascii="Times New Roman" w:hAnsi="Times New Roman" w:cs="Times New Roman"/>
          <w:b/>
          <w:sz w:val="24"/>
          <w:szCs w:val="24"/>
          <w:lang w:val="vi-VN"/>
        </w:rPr>
        <w:t xml:space="preserve">Bước 3: Báo cáo, thảo luận: </w:t>
      </w:r>
      <w:r w:rsidRPr="00F005FC">
        <w:rPr>
          <w:rFonts w:ascii="Times New Roman" w:hAnsi="Times New Roman" w:cs="Times New Roman"/>
          <w:sz w:val="24"/>
          <w:szCs w:val="24"/>
          <w:lang w:val="vi-VN"/>
        </w:rPr>
        <w:t>Sau khi hoàn thành thảo luận: Các nhóm treo phần bài làm của mình trên bảng và sau khi tất cả các nhóm kết thúc phần thảo luận của mình GV gọi bất kì HS nào trong nhóm đại diện trình bày.</w:t>
      </w:r>
    </w:p>
    <w:p w:rsidR="00F005FC" w:rsidRPr="00F005FC" w:rsidRDefault="00F005FC" w:rsidP="00F005FC">
      <w:pPr>
        <w:rPr>
          <w:rFonts w:ascii="Times New Roman" w:hAnsi="Times New Roman" w:cs="Times New Roman"/>
          <w:sz w:val="24"/>
          <w:szCs w:val="24"/>
          <w:lang w:val="vi-VN"/>
        </w:rPr>
      </w:pPr>
      <w:r w:rsidRPr="00F005FC">
        <w:rPr>
          <w:rFonts w:ascii="Times New Roman" w:hAnsi="Times New Roman" w:cs="Times New Roman"/>
          <w:b/>
          <w:sz w:val="24"/>
          <w:szCs w:val="24"/>
          <w:lang w:val="vi-VN"/>
        </w:rPr>
        <w:t xml:space="preserve">Bước 4: Kết luận, nhận định: </w:t>
      </w:r>
      <w:r w:rsidRPr="00F005FC">
        <w:rPr>
          <w:rFonts w:ascii="Times New Roman" w:hAnsi="Times New Roman" w:cs="Times New Roman"/>
          <w:sz w:val="24"/>
          <w:szCs w:val="24"/>
          <w:lang w:val="vi-VN"/>
        </w:rPr>
        <w:t>GV đánh giá kết quả của các nhóm HS, trên cơ sở đó cho các em hoàn thành bài tập.</w:t>
      </w:r>
    </w:p>
    <w:p w:rsidR="00F005FC" w:rsidRPr="00F005FC" w:rsidRDefault="00F005FC" w:rsidP="00F005FC">
      <w:pPr>
        <w:spacing w:before="120"/>
        <w:rPr>
          <w:rFonts w:ascii="Times New Roman" w:eastAsia="Calibri" w:hAnsi="Times New Roman" w:cs="Times New Roman"/>
          <w:b/>
          <w:color w:val="000000"/>
          <w:sz w:val="24"/>
          <w:szCs w:val="24"/>
          <w:lang w:val="nl-NL"/>
        </w:rPr>
      </w:pPr>
      <w:r w:rsidRPr="00F005FC">
        <w:rPr>
          <w:rFonts w:ascii="Times New Roman" w:eastAsia="Calibri" w:hAnsi="Times New Roman" w:cs="Times New Roman"/>
          <w:b/>
          <w:color w:val="000000"/>
          <w:sz w:val="24"/>
          <w:szCs w:val="24"/>
          <w:lang w:val="nl-NL"/>
        </w:rPr>
        <w:t>B.</w:t>
      </w:r>
      <w:r w:rsidRPr="00F005FC">
        <w:rPr>
          <w:rFonts w:ascii="Times New Roman" w:eastAsia="Calibri" w:hAnsi="Times New Roman" w:cs="Times New Roman"/>
          <w:color w:val="000000"/>
          <w:sz w:val="24"/>
          <w:szCs w:val="24"/>
          <w:lang w:val="nl-NL"/>
        </w:rPr>
        <w:t xml:space="preserve"> </w:t>
      </w:r>
      <w:r w:rsidRPr="00F005FC">
        <w:rPr>
          <w:rFonts w:ascii="Times New Roman" w:eastAsia="Calibri" w:hAnsi="Times New Roman" w:cs="Times New Roman"/>
          <w:b/>
          <w:color w:val="000000"/>
          <w:sz w:val="24"/>
          <w:szCs w:val="24"/>
          <w:lang w:val="nl-NL"/>
        </w:rPr>
        <w:t>HÌNH THÀNH KIẾN THỨC MỚI</w:t>
      </w:r>
    </w:p>
    <w:p w:rsidR="00F005FC" w:rsidRPr="00F005FC" w:rsidRDefault="00F005FC" w:rsidP="00F005FC">
      <w:pPr>
        <w:spacing w:before="120"/>
        <w:rPr>
          <w:rFonts w:ascii="Times New Roman" w:eastAsia="Calibri" w:hAnsi="Times New Roman" w:cs="Times New Roman"/>
          <w:b/>
          <w:color w:val="000000"/>
          <w:sz w:val="24"/>
          <w:szCs w:val="24"/>
          <w:lang w:val="fr-FR"/>
        </w:rPr>
      </w:pPr>
      <w:r w:rsidRPr="00F005FC">
        <w:rPr>
          <w:rFonts w:ascii="Times New Roman" w:eastAsia="Calibri" w:hAnsi="Times New Roman" w:cs="Times New Roman"/>
          <w:b/>
          <w:color w:val="000000"/>
          <w:sz w:val="24"/>
          <w:szCs w:val="24"/>
          <w:lang w:val="fr-FR"/>
        </w:rPr>
        <w:t>C. HOẠT ĐỘNG LUYỆN TẬP</w:t>
      </w:r>
    </w:p>
    <w:p w:rsidR="00F005FC" w:rsidRPr="00F005FC" w:rsidRDefault="00F005FC" w:rsidP="00F005FC">
      <w:pPr>
        <w:tabs>
          <w:tab w:val="left" w:pos="567"/>
          <w:tab w:val="left" w:pos="1134"/>
        </w:tabs>
        <w:spacing w:before="120"/>
        <w:rPr>
          <w:rFonts w:ascii="Times New Roman" w:eastAsia="Calibri" w:hAnsi="Times New Roman" w:cs="Times New Roman"/>
          <w:color w:val="000000"/>
          <w:sz w:val="24"/>
          <w:szCs w:val="24"/>
          <w:lang w:val="fr-FR"/>
        </w:rPr>
      </w:pPr>
      <w:r w:rsidRPr="00F005FC">
        <w:rPr>
          <w:rFonts w:ascii="Times New Roman" w:eastAsia="Calibri" w:hAnsi="Times New Roman" w:cs="Times New Roman"/>
          <w:b/>
          <w:color w:val="000000"/>
          <w:sz w:val="24"/>
          <w:szCs w:val="24"/>
          <w:lang w:val="fr-FR"/>
        </w:rPr>
        <w:t>a) Mục tiêu:</w:t>
      </w:r>
      <w:r w:rsidRPr="00F005FC">
        <w:rPr>
          <w:rFonts w:ascii="Times New Roman" w:eastAsia="Calibri" w:hAnsi="Times New Roman" w:cs="Times New Roman"/>
          <w:color w:val="000000"/>
          <w:sz w:val="24"/>
          <w:szCs w:val="24"/>
          <w:lang w:val="fr-FR"/>
        </w:rPr>
        <w:t xml:space="preserve"> </w:t>
      </w:r>
    </w:p>
    <w:p w:rsidR="00F005FC" w:rsidRPr="00F005FC" w:rsidRDefault="00F005FC" w:rsidP="00F005FC">
      <w:pPr>
        <w:tabs>
          <w:tab w:val="left" w:pos="567"/>
          <w:tab w:val="left" w:pos="1134"/>
        </w:tabs>
        <w:spacing w:before="120"/>
        <w:rPr>
          <w:rFonts w:ascii="Times New Roman" w:eastAsia="Calibri" w:hAnsi="Times New Roman" w:cs="Times New Roman"/>
          <w:color w:val="000000"/>
          <w:sz w:val="24"/>
          <w:szCs w:val="24"/>
          <w:lang w:val="fr-FR"/>
        </w:rPr>
      </w:pPr>
      <w:r w:rsidRPr="00F005FC">
        <w:rPr>
          <w:rFonts w:ascii="Times New Roman" w:eastAsia="Calibri" w:hAnsi="Times New Roman" w:cs="Times New Roman"/>
          <w:color w:val="000000"/>
          <w:sz w:val="24"/>
          <w:szCs w:val="24"/>
          <w:lang w:val="fr-FR"/>
        </w:rPr>
        <w:t xml:space="preserve">- HS củng cố lại toàn bộ kiến thức trong chương thông qua giải một số bài tập. </w:t>
      </w:r>
    </w:p>
    <w:p w:rsidR="00F005FC" w:rsidRPr="00F005FC" w:rsidRDefault="00F005FC" w:rsidP="00F005FC">
      <w:pPr>
        <w:tabs>
          <w:tab w:val="left" w:pos="567"/>
          <w:tab w:val="left" w:pos="1134"/>
        </w:tabs>
        <w:spacing w:before="120"/>
        <w:rPr>
          <w:rFonts w:ascii="Times New Roman" w:eastAsia="Calibri" w:hAnsi="Times New Roman" w:cs="Times New Roman"/>
          <w:b/>
          <w:color w:val="000000"/>
          <w:sz w:val="24"/>
          <w:szCs w:val="24"/>
          <w:lang w:val="fr-FR"/>
        </w:rPr>
      </w:pPr>
      <w:r w:rsidRPr="00F005FC">
        <w:rPr>
          <w:rFonts w:ascii="Times New Roman" w:eastAsia="Calibri" w:hAnsi="Times New Roman" w:cs="Times New Roman"/>
          <w:b/>
          <w:color w:val="000000"/>
          <w:sz w:val="24"/>
          <w:szCs w:val="24"/>
          <w:lang w:val="fr-FR"/>
        </w:rPr>
        <w:t xml:space="preserve">b) Nội dung: </w:t>
      </w:r>
    </w:p>
    <w:p w:rsidR="00F005FC" w:rsidRPr="00F005FC" w:rsidRDefault="00F005FC" w:rsidP="00F005FC">
      <w:pPr>
        <w:tabs>
          <w:tab w:val="left" w:pos="567"/>
          <w:tab w:val="left" w:pos="1134"/>
        </w:tabs>
        <w:spacing w:before="120"/>
        <w:rPr>
          <w:rFonts w:ascii="Times New Roman" w:eastAsia="Calibri" w:hAnsi="Times New Roman" w:cs="Times New Roman"/>
          <w:color w:val="000000"/>
          <w:sz w:val="24"/>
          <w:szCs w:val="24"/>
          <w:lang w:val="fr-FR"/>
        </w:rPr>
      </w:pPr>
      <w:r w:rsidRPr="00F005FC">
        <w:rPr>
          <w:rFonts w:ascii="Times New Roman" w:eastAsia="Calibri" w:hAnsi="Times New Roman" w:cs="Times New Roman"/>
          <w:color w:val="000000"/>
          <w:sz w:val="24"/>
          <w:szCs w:val="24"/>
          <w:lang w:val="fr-FR"/>
        </w:rPr>
        <w:t>- HS thực hiện hoàn thành lần lượt các bài tập theo yêu cầu của GV.</w:t>
      </w:r>
    </w:p>
    <w:p w:rsidR="00F005FC" w:rsidRPr="00F005FC" w:rsidRDefault="00F005FC" w:rsidP="00F005FC">
      <w:pPr>
        <w:tabs>
          <w:tab w:val="left" w:pos="567"/>
          <w:tab w:val="left" w:pos="1134"/>
        </w:tabs>
        <w:spacing w:before="120"/>
        <w:rPr>
          <w:rFonts w:ascii="Times New Roman" w:eastAsia="Calibri" w:hAnsi="Times New Roman" w:cs="Times New Roman"/>
          <w:b/>
          <w:color w:val="000000"/>
          <w:sz w:val="24"/>
          <w:szCs w:val="24"/>
          <w:lang w:val="fr-FR"/>
        </w:rPr>
      </w:pPr>
      <w:r w:rsidRPr="00F005FC">
        <w:rPr>
          <w:rFonts w:ascii="Times New Roman" w:eastAsia="Calibri" w:hAnsi="Times New Roman" w:cs="Times New Roman"/>
          <w:b/>
          <w:color w:val="000000"/>
          <w:sz w:val="24"/>
          <w:szCs w:val="24"/>
          <w:lang w:val="fr-FR"/>
        </w:rPr>
        <w:t xml:space="preserve">c) Sản phẩm học tập: </w:t>
      </w:r>
    </w:p>
    <w:p w:rsidR="00F005FC" w:rsidRPr="00F005FC" w:rsidRDefault="00F005FC" w:rsidP="00F005FC">
      <w:pPr>
        <w:tabs>
          <w:tab w:val="left" w:pos="567"/>
          <w:tab w:val="left" w:pos="1134"/>
        </w:tabs>
        <w:spacing w:before="120"/>
        <w:rPr>
          <w:rFonts w:ascii="Times New Roman" w:eastAsia="Calibri" w:hAnsi="Times New Roman" w:cs="Times New Roman"/>
          <w:color w:val="000000"/>
          <w:sz w:val="24"/>
          <w:szCs w:val="24"/>
          <w:lang w:val="fr-FR"/>
        </w:rPr>
      </w:pPr>
      <w:r w:rsidRPr="00F005FC">
        <w:rPr>
          <w:rFonts w:ascii="Times New Roman" w:eastAsia="Calibri" w:hAnsi="Times New Roman" w:cs="Times New Roman"/>
          <w:color w:val="000000"/>
          <w:sz w:val="24"/>
          <w:szCs w:val="24"/>
          <w:lang w:val="fr-FR"/>
        </w:rPr>
        <w:t xml:space="preserve">- HS giải đúng các bài tập </w:t>
      </w:r>
    </w:p>
    <w:p w:rsidR="00F005FC" w:rsidRPr="00F005FC" w:rsidRDefault="00F005FC" w:rsidP="00F005FC">
      <w:pPr>
        <w:tabs>
          <w:tab w:val="left" w:pos="567"/>
          <w:tab w:val="left" w:pos="1134"/>
        </w:tabs>
        <w:spacing w:before="120"/>
        <w:rPr>
          <w:rFonts w:ascii="Times New Roman" w:eastAsia="Calibri" w:hAnsi="Times New Roman" w:cs="Times New Roman"/>
          <w:b/>
          <w:color w:val="000000"/>
          <w:sz w:val="24"/>
          <w:szCs w:val="24"/>
          <w:lang w:val="fr-FR"/>
        </w:rPr>
      </w:pPr>
      <w:r w:rsidRPr="00F005FC">
        <w:rPr>
          <w:rFonts w:ascii="Times New Roman" w:eastAsia="Calibri" w:hAnsi="Times New Roman" w:cs="Times New Roman"/>
          <w:b/>
          <w:color w:val="000000"/>
          <w:sz w:val="24"/>
          <w:szCs w:val="24"/>
          <w:lang w:val="fr-FR"/>
        </w:rPr>
        <w:t xml:space="preserve">d) Tổ chức thực hiện: </w:t>
      </w:r>
    </w:p>
    <w:p w:rsidR="00F005FC" w:rsidRPr="00F005FC" w:rsidRDefault="00F005FC" w:rsidP="00F005FC">
      <w:pPr>
        <w:tabs>
          <w:tab w:val="left" w:pos="567"/>
          <w:tab w:val="left" w:pos="1134"/>
        </w:tabs>
        <w:spacing w:before="120"/>
        <w:rPr>
          <w:rFonts w:ascii="Times New Roman" w:eastAsia="Calibri" w:hAnsi="Times New Roman" w:cs="Times New Roman"/>
          <w:color w:val="000000"/>
          <w:sz w:val="24"/>
          <w:szCs w:val="24"/>
          <w:lang w:val="nl-NL"/>
        </w:rPr>
      </w:pPr>
      <w:r w:rsidRPr="00F005FC">
        <w:rPr>
          <w:rFonts w:ascii="Times New Roman" w:eastAsia="Calibri" w:hAnsi="Times New Roman" w:cs="Times New Roman"/>
          <w:b/>
          <w:color w:val="000000"/>
          <w:sz w:val="24"/>
          <w:szCs w:val="24"/>
          <w:lang w:val="nl-NL"/>
        </w:rPr>
        <w:t>Bước 1: Chuyển giao nhiệm vụ:</w:t>
      </w:r>
      <w:r w:rsidRPr="00F005FC">
        <w:rPr>
          <w:rFonts w:ascii="Times New Roman" w:eastAsia="Calibri" w:hAnsi="Times New Roman" w:cs="Times New Roman"/>
          <w:color w:val="000000"/>
          <w:sz w:val="24"/>
          <w:szCs w:val="24"/>
          <w:lang w:val="nl-NL"/>
        </w:rPr>
        <w:t xml:space="preserve"> GV yêu cầu HS hoàn thành </w:t>
      </w:r>
      <w:r w:rsidRPr="00F005FC">
        <w:rPr>
          <w:rFonts w:ascii="Times New Roman" w:eastAsia="Calibri" w:hAnsi="Times New Roman" w:cs="Times New Roman"/>
          <w:b/>
          <w:color w:val="000000"/>
          <w:sz w:val="24"/>
          <w:szCs w:val="24"/>
          <w:lang w:val="nl-NL"/>
        </w:rPr>
        <w:t xml:space="preserve">Bài 1, 2, 3, 4, 5 </w:t>
      </w:r>
      <w:r w:rsidRPr="00F005FC">
        <w:rPr>
          <w:rFonts w:ascii="Times New Roman" w:eastAsia="Calibri" w:hAnsi="Times New Roman" w:cs="Times New Roman"/>
          <w:color w:val="000000"/>
          <w:sz w:val="24"/>
          <w:szCs w:val="24"/>
          <w:lang w:val="nl-NL"/>
        </w:rPr>
        <w:t>(SGK - tr30).</w:t>
      </w:r>
    </w:p>
    <w:p w:rsidR="00F005FC" w:rsidRPr="00F005FC" w:rsidRDefault="00F005FC" w:rsidP="00F005FC">
      <w:pPr>
        <w:spacing w:before="120"/>
        <w:rPr>
          <w:rFonts w:ascii="Times New Roman" w:eastAsia="Calibri" w:hAnsi="Times New Roman" w:cs="Times New Roman"/>
          <w:color w:val="000000"/>
          <w:sz w:val="24"/>
          <w:szCs w:val="24"/>
          <w:lang w:val="nl-NL"/>
        </w:rPr>
      </w:pPr>
      <w:r w:rsidRPr="00F005FC">
        <w:rPr>
          <w:rFonts w:ascii="Times New Roman" w:eastAsia="Calibri" w:hAnsi="Times New Roman" w:cs="Times New Roman"/>
          <w:b/>
          <w:color w:val="000000"/>
          <w:sz w:val="24"/>
          <w:szCs w:val="24"/>
          <w:lang w:val="nl-NL"/>
        </w:rPr>
        <w:lastRenderedPageBreak/>
        <w:t xml:space="preserve">Bước 2: Thực hiện nhiệm vụ: </w:t>
      </w:r>
      <w:r w:rsidRPr="00F005FC">
        <w:rPr>
          <w:rFonts w:ascii="Times New Roman" w:eastAsia="Calibri" w:hAnsi="Times New Roman" w:cs="Times New Roman"/>
          <w:color w:val="000000"/>
          <w:sz w:val="24"/>
          <w:szCs w:val="24"/>
          <w:lang w:val="nl-NL"/>
        </w:rPr>
        <w:t>HS thực hiện theo yêu cầu của GV tự hoàn thành các bài tập vào vở.</w:t>
      </w:r>
    </w:p>
    <w:p w:rsidR="00F005FC" w:rsidRPr="00F005FC" w:rsidRDefault="00F005FC" w:rsidP="00F005FC">
      <w:pPr>
        <w:spacing w:before="120"/>
        <w:rPr>
          <w:rFonts w:ascii="Times New Roman" w:eastAsia="Calibri" w:hAnsi="Times New Roman" w:cs="Times New Roman"/>
          <w:b/>
          <w:color w:val="000000"/>
          <w:sz w:val="24"/>
          <w:szCs w:val="24"/>
          <w:lang w:val="nl-NL"/>
        </w:rPr>
      </w:pPr>
      <w:r w:rsidRPr="00F005FC">
        <w:rPr>
          <w:rFonts w:ascii="Times New Roman" w:eastAsia="Calibri" w:hAnsi="Times New Roman" w:cs="Times New Roman"/>
          <w:b/>
          <w:color w:val="000000"/>
          <w:sz w:val="24"/>
          <w:szCs w:val="24"/>
          <w:lang w:val="nl-NL"/>
        </w:rPr>
        <w:t xml:space="preserve">Bước 3: Báo cáo, thảo luận: </w:t>
      </w:r>
      <w:r w:rsidRPr="00F005FC">
        <w:rPr>
          <w:rFonts w:ascii="Times New Roman" w:eastAsia="Calibri" w:hAnsi="Times New Roman" w:cs="Times New Roman"/>
          <w:color w:val="000000"/>
          <w:sz w:val="24"/>
          <w:szCs w:val="24"/>
          <w:lang w:val="fr-FR"/>
        </w:rPr>
        <w:t>Mỗi BT GV mời đại diện mỗi BT 2-4 HS trình bày bảng. Các HS khác chú ý hoàn thành bài, theo dõi nhận xét bài các bạn trên bảng.</w:t>
      </w:r>
    </w:p>
    <w:p w:rsidR="00F005FC" w:rsidRPr="00F005FC" w:rsidRDefault="00F005FC" w:rsidP="00F005FC">
      <w:pPr>
        <w:tabs>
          <w:tab w:val="left" w:pos="567"/>
          <w:tab w:val="left" w:pos="1134"/>
        </w:tabs>
        <w:spacing w:before="120"/>
        <w:rPr>
          <w:rFonts w:ascii="Times New Roman" w:eastAsia="Calibri" w:hAnsi="Times New Roman" w:cs="Times New Roman"/>
          <w:b/>
          <w:color w:val="000000"/>
          <w:sz w:val="24"/>
          <w:szCs w:val="24"/>
          <w:u w:val="single"/>
          <w:lang w:val="fr-FR"/>
        </w:rPr>
      </w:pPr>
      <w:r w:rsidRPr="00F005FC">
        <w:rPr>
          <w:rFonts w:ascii="Times New Roman" w:eastAsia="Calibri" w:hAnsi="Times New Roman" w:cs="Times New Roman"/>
          <w:b/>
          <w:color w:val="000000"/>
          <w:sz w:val="24"/>
          <w:szCs w:val="24"/>
          <w:u w:val="single"/>
          <w:lang w:val="fr-FR"/>
        </w:rPr>
        <w:t>Kết quả:</w:t>
      </w:r>
    </w:p>
    <w:p w:rsidR="00F005FC" w:rsidRPr="00F005FC" w:rsidRDefault="00F005FC" w:rsidP="00F005FC">
      <w:pPr>
        <w:tabs>
          <w:tab w:val="left" w:pos="567"/>
          <w:tab w:val="left" w:pos="1134"/>
        </w:tabs>
        <w:spacing w:before="120"/>
        <w:rPr>
          <w:rFonts w:ascii="Times New Roman" w:eastAsia="Calibri" w:hAnsi="Times New Roman" w:cs="Times New Roman"/>
          <w:b/>
          <w:color w:val="000000"/>
          <w:sz w:val="24"/>
          <w:szCs w:val="24"/>
          <w:lang w:val="fr-FR"/>
        </w:rPr>
      </w:pPr>
      <w:r w:rsidRPr="00F005FC">
        <w:rPr>
          <w:rFonts w:ascii="Times New Roman" w:eastAsia="Calibri" w:hAnsi="Times New Roman" w:cs="Times New Roman"/>
          <w:b/>
          <w:color w:val="000000"/>
          <w:sz w:val="24"/>
          <w:szCs w:val="24"/>
          <w:lang w:val="fr-FR"/>
        </w:rPr>
        <w:t xml:space="preserve">Bài 1: </w:t>
      </w:r>
    </w:p>
    <w:p w:rsidR="00F005FC" w:rsidRPr="00F005FC" w:rsidRDefault="00F005FC" w:rsidP="00F005FC">
      <w:pPr>
        <w:tabs>
          <w:tab w:val="left" w:pos="567"/>
          <w:tab w:val="left" w:pos="1134"/>
        </w:tabs>
        <w:spacing w:before="120"/>
        <w:rPr>
          <w:rFonts w:ascii="Times New Roman" w:eastAsia="Calibri" w:hAnsi="Times New Roman" w:cs="Times New Roman"/>
          <w:color w:val="000000"/>
          <w:sz w:val="24"/>
          <w:szCs w:val="24"/>
        </w:rPr>
      </w:pPr>
      <w:r w:rsidRPr="00F005FC">
        <w:rPr>
          <w:rFonts w:ascii="Times New Roman" w:eastAsia="Calibri" w:hAnsi="Times New Roman" w:cs="Times New Roman"/>
          <w:color w:val="000000"/>
          <w:sz w:val="24"/>
          <w:szCs w:val="24"/>
        </w:rPr>
        <w:t>a) Tỉ số phần trăm kim ngạch xuất khẩu hàng hóa năm 2020 và kim ngạch xuất khẩu hàng hóa năm 2016 là:</w:t>
      </w:r>
    </w:p>
    <w:p w:rsidR="00F005FC" w:rsidRPr="00F005FC" w:rsidRDefault="00F005FC" w:rsidP="00F005FC">
      <w:pPr>
        <w:tabs>
          <w:tab w:val="left" w:pos="567"/>
          <w:tab w:val="left" w:pos="1134"/>
        </w:tabs>
        <w:spacing w:before="120"/>
        <w:rPr>
          <w:rFonts w:ascii="Times New Roman" w:eastAsia="Calibri" w:hAnsi="Times New Roman" w:cs="Times New Roman"/>
          <w:color w:val="000000"/>
          <w:sz w:val="24"/>
          <w:szCs w:val="24"/>
          <w:lang w:val="fr-FR"/>
        </w:rPr>
      </w:pPr>
      <m:oMathPara>
        <m:oMath>
          <m:f>
            <m:fPr>
              <m:ctrlPr>
                <w:rPr>
                  <w:rFonts w:ascii="Cambria Math" w:eastAsia="Calibri" w:hAnsi="Cambria Math" w:cs="Times New Roman"/>
                  <w:i/>
                  <w:color w:val="000000"/>
                  <w:sz w:val="24"/>
                  <w:szCs w:val="24"/>
                  <w:lang w:val="fr-FR"/>
                </w:rPr>
              </m:ctrlPr>
            </m:fPr>
            <m:num>
              <m:r>
                <w:rPr>
                  <w:rFonts w:ascii="Cambria Math" w:eastAsia="Calibri" w:hAnsi="Cambria Math" w:cs="Times New Roman"/>
                  <w:color w:val="000000"/>
                  <w:sz w:val="24"/>
                  <w:szCs w:val="24"/>
                  <w:lang w:val="fr-FR"/>
                </w:rPr>
                <m:t>27,755.100</m:t>
              </m:r>
            </m:num>
            <m:den>
              <m:r>
                <w:rPr>
                  <w:rFonts w:ascii="Cambria Math" w:eastAsia="Calibri" w:hAnsi="Cambria Math" w:cs="Times New Roman"/>
                  <w:color w:val="000000"/>
                  <w:sz w:val="24"/>
                  <w:szCs w:val="24"/>
                  <w:lang w:val="fr-FR"/>
                </w:rPr>
                <m:t>19,257</m:t>
              </m:r>
            </m:den>
          </m:f>
          <m:r>
            <w:rPr>
              <w:rFonts w:ascii="Cambria Math" w:eastAsia="Calibri" w:hAnsi="Cambria Math" w:cs="Times New Roman"/>
              <w:color w:val="000000"/>
              <w:sz w:val="24"/>
              <w:szCs w:val="24"/>
              <w:lang w:val="fr-FR"/>
            </w:rPr>
            <m:t>%=144,129%=144,13%</m:t>
          </m:r>
        </m:oMath>
      </m:oMathPara>
    </w:p>
    <w:p w:rsidR="00F005FC" w:rsidRPr="00F005FC" w:rsidRDefault="00F005FC" w:rsidP="00F005FC">
      <w:pPr>
        <w:tabs>
          <w:tab w:val="left" w:pos="567"/>
          <w:tab w:val="left" w:pos="1134"/>
        </w:tabs>
        <w:spacing w:before="120"/>
        <w:rPr>
          <w:rFonts w:ascii="Times New Roman" w:eastAsia="Calibri" w:hAnsi="Times New Roman" w:cs="Times New Roman"/>
          <w:color w:val="000000"/>
          <w:sz w:val="24"/>
          <w:szCs w:val="24"/>
        </w:rPr>
      </w:pPr>
      <w:r w:rsidRPr="00F005FC">
        <w:rPr>
          <w:rFonts w:ascii="Times New Roman" w:eastAsia="Calibri" w:hAnsi="Times New Roman" w:cs="Times New Roman"/>
          <w:color w:val="000000"/>
          <w:sz w:val="24"/>
          <w:szCs w:val="24"/>
        </w:rPr>
        <w:t>Vậy kim ngạch xuất khẩu hàng hóa năm 2020 của tỉnh Bình Dương tăng 144,13% so với năm 2016.</w:t>
      </w:r>
    </w:p>
    <w:p w:rsidR="00F005FC" w:rsidRPr="00F005FC" w:rsidRDefault="00F005FC" w:rsidP="00F005FC">
      <w:pPr>
        <w:tabs>
          <w:tab w:val="left" w:pos="567"/>
          <w:tab w:val="left" w:pos="1134"/>
        </w:tabs>
        <w:spacing w:before="120"/>
        <w:rPr>
          <w:rFonts w:ascii="Times New Roman" w:eastAsia="Calibri" w:hAnsi="Times New Roman" w:cs="Times New Roman"/>
          <w:color w:val="000000"/>
          <w:sz w:val="24"/>
          <w:szCs w:val="24"/>
        </w:rPr>
      </w:pPr>
      <w:r w:rsidRPr="00F005FC">
        <w:rPr>
          <w:rFonts w:ascii="Times New Roman" w:eastAsia="Calibri" w:hAnsi="Times New Roman" w:cs="Times New Roman"/>
          <w:color w:val="000000"/>
          <w:sz w:val="24"/>
          <w:szCs w:val="24"/>
        </w:rPr>
        <w:t>b) Tổng kim ngạch xuất khẩu hàng hóa của tỉnh Bình Dương trong giai đoạn từ năm 2016 đến năm 2020 là:</w:t>
      </w:r>
    </w:p>
    <w:p w:rsidR="00F005FC" w:rsidRPr="00F005FC" w:rsidRDefault="00F005FC" w:rsidP="00F005FC">
      <w:pPr>
        <w:tabs>
          <w:tab w:val="left" w:pos="567"/>
          <w:tab w:val="left" w:pos="1134"/>
        </w:tabs>
        <w:spacing w:before="120"/>
        <w:rPr>
          <w:rFonts w:ascii="Times New Roman" w:eastAsia="Calibri" w:hAnsi="Times New Roman" w:cs="Times New Roman"/>
          <w:color w:val="000000"/>
          <w:sz w:val="24"/>
          <w:szCs w:val="24"/>
          <w:lang w:val="fr-FR"/>
        </w:rPr>
      </w:pPr>
      <m:oMathPara>
        <m:oMath>
          <m:r>
            <w:rPr>
              <w:rFonts w:ascii="Cambria Math" w:eastAsia="Calibri" w:hAnsi="Cambria Math" w:cs="Times New Roman"/>
              <w:color w:val="000000"/>
              <w:sz w:val="24"/>
              <w:szCs w:val="24"/>
              <w:lang w:val="fr-FR"/>
            </w:rPr>
            <m:t>19,257+21,908+24,032+25,287+27,755=118,239 (tỉ đô la Mỹ)</m:t>
          </m:r>
        </m:oMath>
      </m:oMathPara>
    </w:p>
    <w:p w:rsidR="00F005FC" w:rsidRPr="00F005FC" w:rsidRDefault="00F005FC" w:rsidP="00F005FC">
      <w:pPr>
        <w:tabs>
          <w:tab w:val="left" w:pos="567"/>
          <w:tab w:val="left" w:pos="1134"/>
        </w:tabs>
        <w:spacing w:before="120"/>
        <w:rPr>
          <w:rFonts w:ascii="Times New Roman" w:eastAsia="Calibri" w:hAnsi="Times New Roman" w:cs="Times New Roman"/>
          <w:color w:val="000000"/>
          <w:sz w:val="24"/>
          <w:szCs w:val="24"/>
        </w:rPr>
      </w:pPr>
      <w:r w:rsidRPr="00F005FC">
        <w:rPr>
          <w:rFonts w:ascii="Times New Roman" w:eastAsia="Calibri" w:hAnsi="Times New Roman" w:cs="Times New Roman"/>
          <w:color w:val="000000"/>
          <w:sz w:val="24"/>
          <w:szCs w:val="24"/>
        </w:rPr>
        <w:t>Vậy trong giai đoạn từ năm 2016 đến năm 2020, kim ngạch xuất khẩu hàng hóa của tỉnh Bình Dương trung bình là:</w:t>
      </w:r>
    </w:p>
    <w:p w:rsidR="00F005FC" w:rsidRPr="00F005FC" w:rsidRDefault="00F005FC" w:rsidP="00F005FC">
      <w:pPr>
        <w:tabs>
          <w:tab w:val="left" w:pos="567"/>
          <w:tab w:val="left" w:pos="1134"/>
        </w:tabs>
        <w:spacing w:before="120"/>
        <w:rPr>
          <w:rFonts w:ascii="Times New Roman" w:eastAsia="Calibri" w:hAnsi="Times New Roman" w:cs="Times New Roman"/>
          <w:color w:val="000000"/>
          <w:sz w:val="24"/>
          <w:szCs w:val="24"/>
          <w:lang w:val="fr-FR"/>
        </w:rPr>
      </w:pPr>
      <m:oMathPara>
        <m:oMath>
          <m:r>
            <w:rPr>
              <w:rFonts w:ascii="Cambria Math" w:eastAsia="Calibri" w:hAnsi="Cambria Math" w:cs="Times New Roman"/>
              <w:color w:val="000000"/>
              <w:sz w:val="24"/>
              <w:szCs w:val="24"/>
              <w:lang w:val="fr-FR"/>
            </w:rPr>
            <m:t>118,239:5=23,6478 (tỉ đô la Mỹ)</m:t>
          </m:r>
        </m:oMath>
      </m:oMathPara>
    </w:p>
    <w:p w:rsidR="00F005FC" w:rsidRPr="00F005FC" w:rsidRDefault="00F005FC" w:rsidP="00F005FC">
      <w:pPr>
        <w:tabs>
          <w:tab w:val="left" w:pos="567"/>
          <w:tab w:val="left" w:pos="1134"/>
        </w:tabs>
        <w:spacing w:before="120"/>
        <w:rPr>
          <w:rFonts w:ascii="Times New Roman" w:eastAsia="Calibri" w:hAnsi="Times New Roman" w:cs="Times New Roman"/>
          <w:color w:val="000000"/>
          <w:sz w:val="24"/>
          <w:szCs w:val="24"/>
        </w:rPr>
      </w:pPr>
      <w:r w:rsidRPr="00F005FC">
        <w:rPr>
          <w:rFonts w:ascii="Times New Roman" w:eastAsia="Calibri" w:hAnsi="Times New Roman" w:cs="Times New Roman"/>
          <w:color w:val="000000"/>
          <w:sz w:val="24"/>
          <w:szCs w:val="24"/>
          <w:lang w:val="fr-FR"/>
        </w:rPr>
        <w:t xml:space="preserve">c) </w:t>
      </w:r>
      <w:r w:rsidRPr="00F005FC">
        <w:rPr>
          <w:rFonts w:ascii="Times New Roman" w:eastAsia="Calibri" w:hAnsi="Times New Roman" w:cs="Times New Roman"/>
          <w:color w:val="000000"/>
          <w:sz w:val="24"/>
          <w:szCs w:val="24"/>
        </w:rPr>
        <w:t>Tỉ số giữa kim ngạch xuất khẩu hàng hóa của tỉnh Bình Dương so với kim ngạch xuất khẩu hàng hóa của cả nước năm 2016 là:</w:t>
      </w:r>
    </w:p>
    <w:p w:rsidR="00F005FC" w:rsidRPr="00F005FC" w:rsidRDefault="00F005FC" w:rsidP="00F005FC">
      <w:pPr>
        <w:tabs>
          <w:tab w:val="left" w:pos="567"/>
          <w:tab w:val="left" w:pos="1134"/>
        </w:tabs>
        <w:spacing w:before="120"/>
        <w:rPr>
          <w:rFonts w:ascii="Times New Roman" w:eastAsia="Calibri" w:hAnsi="Times New Roman" w:cs="Times New Roman"/>
          <w:color w:val="000000"/>
          <w:sz w:val="24"/>
          <w:szCs w:val="24"/>
          <w:lang w:val="fr-FR"/>
        </w:rPr>
      </w:pPr>
      <m:oMathPara>
        <m:oMath>
          <m:f>
            <m:fPr>
              <m:ctrlPr>
                <w:rPr>
                  <w:rFonts w:ascii="Cambria Math" w:eastAsia="Calibri" w:hAnsi="Cambria Math" w:cs="Times New Roman"/>
                  <w:i/>
                  <w:color w:val="000000"/>
                  <w:sz w:val="24"/>
                  <w:szCs w:val="24"/>
                  <w:lang w:val="fr-FR"/>
                </w:rPr>
              </m:ctrlPr>
            </m:fPr>
            <m:num>
              <m:r>
                <w:rPr>
                  <w:rFonts w:ascii="Cambria Math" w:eastAsia="Calibri" w:hAnsi="Cambria Math" w:cs="Times New Roman"/>
                  <w:color w:val="000000"/>
                  <w:sz w:val="24"/>
                  <w:szCs w:val="24"/>
                  <w:lang w:val="fr-FR"/>
                </w:rPr>
                <m:t>19,257</m:t>
              </m:r>
            </m:num>
            <m:den>
              <m:r>
                <w:rPr>
                  <w:rFonts w:ascii="Cambria Math" w:eastAsia="Calibri" w:hAnsi="Cambria Math" w:cs="Times New Roman"/>
                  <w:color w:val="000000"/>
                  <w:sz w:val="24"/>
                  <w:szCs w:val="24"/>
                  <w:lang w:val="fr-FR"/>
                </w:rPr>
                <m:t>176,6</m:t>
              </m:r>
            </m:den>
          </m:f>
          <m:r>
            <w:rPr>
              <w:rFonts w:ascii="Cambria Math" w:eastAsia="Calibri" w:hAnsi="Cambria Math" w:cs="Times New Roman"/>
              <w:color w:val="000000"/>
              <w:sz w:val="24"/>
              <w:szCs w:val="24"/>
              <w:lang w:val="fr-FR"/>
            </w:rPr>
            <m:t>=0,11</m:t>
          </m:r>
        </m:oMath>
      </m:oMathPara>
    </w:p>
    <w:p w:rsidR="00F005FC" w:rsidRPr="00F005FC" w:rsidRDefault="00F005FC" w:rsidP="00F005FC">
      <w:pPr>
        <w:tabs>
          <w:tab w:val="left" w:pos="567"/>
          <w:tab w:val="left" w:pos="1134"/>
        </w:tabs>
        <w:spacing w:before="120"/>
        <w:rPr>
          <w:rFonts w:ascii="Times New Roman" w:eastAsia="Calibri" w:hAnsi="Times New Roman" w:cs="Times New Roman"/>
          <w:color w:val="000000"/>
          <w:sz w:val="24"/>
          <w:szCs w:val="24"/>
        </w:rPr>
      </w:pPr>
      <w:r w:rsidRPr="00F005FC">
        <w:rPr>
          <w:rFonts w:ascii="Times New Roman" w:eastAsia="Calibri" w:hAnsi="Times New Roman" w:cs="Times New Roman"/>
          <w:color w:val="000000"/>
          <w:sz w:val="24"/>
          <w:szCs w:val="24"/>
        </w:rPr>
        <w:t>Tương tự, ta có bảng số liệu:</w:t>
      </w:r>
    </w:p>
    <w:tbl>
      <w:tblPr>
        <w:tblStyle w:val="TableGrid"/>
        <w:tblW w:w="9016" w:type="dxa"/>
        <w:tblInd w:w="-3" w:type="dxa"/>
        <w:tblLook w:val="04A0" w:firstRow="1" w:lastRow="0" w:firstColumn="1" w:lastColumn="0" w:noHBand="0" w:noVBand="1"/>
      </w:tblPr>
      <w:tblGrid>
        <w:gridCol w:w="2689"/>
        <w:gridCol w:w="1265"/>
        <w:gridCol w:w="1265"/>
        <w:gridCol w:w="1266"/>
        <w:gridCol w:w="1265"/>
        <w:gridCol w:w="1266"/>
      </w:tblGrid>
      <w:tr w:rsidR="00F005FC" w:rsidRPr="00F005FC" w:rsidTr="00FD59F0">
        <w:tc>
          <w:tcPr>
            <w:tcW w:w="2689" w:type="dxa"/>
            <w:tcBorders>
              <w:top w:val="outset" w:sz="6" w:space="0" w:color="auto"/>
              <w:left w:val="outset" w:sz="6" w:space="0" w:color="auto"/>
              <w:bottom w:val="outset" w:sz="6" w:space="0" w:color="auto"/>
              <w:right w:val="outset" w:sz="6" w:space="0" w:color="auto"/>
            </w:tcBorders>
            <w:shd w:val="clear" w:color="auto" w:fill="FFFFFF"/>
          </w:tcPr>
          <w:p w:rsidR="00F005FC" w:rsidRPr="00F005FC" w:rsidRDefault="00F005FC" w:rsidP="00FD59F0">
            <w:pPr>
              <w:tabs>
                <w:tab w:val="left" w:pos="567"/>
                <w:tab w:val="left" w:pos="1134"/>
              </w:tabs>
              <w:spacing w:before="120"/>
              <w:jc w:val="center"/>
              <w:rPr>
                <w:rFonts w:ascii="Times New Roman" w:eastAsia="Calibri" w:hAnsi="Times New Roman" w:cs="Times New Roman"/>
                <w:color w:val="000000"/>
                <w:sz w:val="24"/>
                <w:szCs w:val="24"/>
                <w:lang w:val="fr-FR"/>
              </w:rPr>
            </w:pPr>
            <w:r w:rsidRPr="00F005FC">
              <w:rPr>
                <w:rStyle w:val="Strong"/>
                <w:rFonts w:ascii="Times New Roman" w:hAnsi="Times New Roman" w:cs="Times New Roman"/>
                <w:color w:val="000000"/>
                <w:sz w:val="24"/>
                <w:szCs w:val="24"/>
              </w:rPr>
              <w:t>Năm</w:t>
            </w:r>
          </w:p>
        </w:tc>
        <w:tc>
          <w:tcPr>
            <w:tcW w:w="1265" w:type="dxa"/>
            <w:tcBorders>
              <w:top w:val="outset" w:sz="6" w:space="0" w:color="auto"/>
              <w:left w:val="outset" w:sz="6" w:space="0" w:color="auto"/>
              <w:bottom w:val="outset" w:sz="6" w:space="0" w:color="auto"/>
              <w:right w:val="outset" w:sz="6" w:space="0" w:color="auto"/>
            </w:tcBorders>
            <w:shd w:val="clear" w:color="auto" w:fill="FFFFFF"/>
          </w:tcPr>
          <w:p w:rsidR="00F005FC" w:rsidRPr="00F005FC" w:rsidRDefault="00F005FC" w:rsidP="00FD59F0">
            <w:pPr>
              <w:tabs>
                <w:tab w:val="left" w:pos="567"/>
                <w:tab w:val="left" w:pos="1134"/>
              </w:tabs>
              <w:spacing w:before="120"/>
              <w:jc w:val="center"/>
              <w:rPr>
                <w:rFonts w:ascii="Times New Roman" w:eastAsia="Calibri" w:hAnsi="Times New Roman" w:cs="Times New Roman"/>
                <w:color w:val="000000"/>
                <w:sz w:val="24"/>
                <w:szCs w:val="24"/>
                <w:lang w:val="fr-FR"/>
              </w:rPr>
            </w:pPr>
            <w:r w:rsidRPr="00F005FC">
              <w:rPr>
                <w:rStyle w:val="Strong"/>
                <w:rFonts w:ascii="Times New Roman" w:hAnsi="Times New Roman" w:cs="Times New Roman"/>
                <w:color w:val="000000"/>
                <w:sz w:val="24"/>
                <w:szCs w:val="24"/>
              </w:rPr>
              <w:t>2016</w:t>
            </w:r>
          </w:p>
        </w:tc>
        <w:tc>
          <w:tcPr>
            <w:tcW w:w="1265" w:type="dxa"/>
            <w:tcBorders>
              <w:top w:val="outset" w:sz="6" w:space="0" w:color="auto"/>
              <w:left w:val="outset" w:sz="6" w:space="0" w:color="auto"/>
              <w:bottom w:val="outset" w:sz="6" w:space="0" w:color="auto"/>
              <w:right w:val="outset" w:sz="6" w:space="0" w:color="auto"/>
            </w:tcBorders>
            <w:shd w:val="clear" w:color="auto" w:fill="FFFFFF"/>
          </w:tcPr>
          <w:p w:rsidR="00F005FC" w:rsidRPr="00F005FC" w:rsidRDefault="00F005FC" w:rsidP="00FD59F0">
            <w:pPr>
              <w:tabs>
                <w:tab w:val="left" w:pos="567"/>
                <w:tab w:val="left" w:pos="1134"/>
              </w:tabs>
              <w:spacing w:before="120"/>
              <w:jc w:val="center"/>
              <w:rPr>
                <w:rFonts w:ascii="Times New Roman" w:eastAsia="Calibri" w:hAnsi="Times New Roman" w:cs="Times New Roman"/>
                <w:color w:val="000000"/>
                <w:sz w:val="24"/>
                <w:szCs w:val="24"/>
                <w:lang w:val="fr-FR"/>
              </w:rPr>
            </w:pPr>
            <w:r w:rsidRPr="00F005FC">
              <w:rPr>
                <w:rStyle w:val="Strong"/>
                <w:rFonts w:ascii="Times New Roman" w:hAnsi="Times New Roman" w:cs="Times New Roman"/>
                <w:color w:val="000000"/>
                <w:sz w:val="24"/>
                <w:szCs w:val="24"/>
              </w:rPr>
              <w:t>2017</w:t>
            </w:r>
          </w:p>
        </w:tc>
        <w:tc>
          <w:tcPr>
            <w:tcW w:w="1266" w:type="dxa"/>
            <w:tcBorders>
              <w:top w:val="outset" w:sz="6" w:space="0" w:color="auto"/>
              <w:left w:val="outset" w:sz="6" w:space="0" w:color="auto"/>
              <w:bottom w:val="outset" w:sz="6" w:space="0" w:color="auto"/>
              <w:right w:val="outset" w:sz="6" w:space="0" w:color="auto"/>
            </w:tcBorders>
            <w:shd w:val="clear" w:color="auto" w:fill="FFFFFF"/>
          </w:tcPr>
          <w:p w:rsidR="00F005FC" w:rsidRPr="00F005FC" w:rsidRDefault="00F005FC" w:rsidP="00FD59F0">
            <w:pPr>
              <w:tabs>
                <w:tab w:val="left" w:pos="567"/>
                <w:tab w:val="left" w:pos="1134"/>
              </w:tabs>
              <w:spacing w:before="120"/>
              <w:jc w:val="center"/>
              <w:rPr>
                <w:rFonts w:ascii="Times New Roman" w:eastAsia="Calibri" w:hAnsi="Times New Roman" w:cs="Times New Roman"/>
                <w:color w:val="000000"/>
                <w:sz w:val="24"/>
                <w:szCs w:val="24"/>
                <w:lang w:val="fr-FR"/>
              </w:rPr>
            </w:pPr>
            <w:r w:rsidRPr="00F005FC">
              <w:rPr>
                <w:rStyle w:val="Strong"/>
                <w:rFonts w:ascii="Times New Roman" w:hAnsi="Times New Roman" w:cs="Times New Roman"/>
                <w:color w:val="000000"/>
                <w:sz w:val="24"/>
                <w:szCs w:val="24"/>
              </w:rPr>
              <w:t>2018</w:t>
            </w:r>
          </w:p>
        </w:tc>
        <w:tc>
          <w:tcPr>
            <w:tcW w:w="1265" w:type="dxa"/>
            <w:tcBorders>
              <w:top w:val="outset" w:sz="6" w:space="0" w:color="auto"/>
              <w:left w:val="outset" w:sz="6" w:space="0" w:color="auto"/>
              <w:bottom w:val="outset" w:sz="6" w:space="0" w:color="auto"/>
              <w:right w:val="outset" w:sz="6" w:space="0" w:color="auto"/>
            </w:tcBorders>
            <w:shd w:val="clear" w:color="auto" w:fill="FFFFFF"/>
          </w:tcPr>
          <w:p w:rsidR="00F005FC" w:rsidRPr="00F005FC" w:rsidRDefault="00F005FC" w:rsidP="00FD59F0">
            <w:pPr>
              <w:tabs>
                <w:tab w:val="left" w:pos="567"/>
                <w:tab w:val="left" w:pos="1134"/>
              </w:tabs>
              <w:spacing w:before="120"/>
              <w:jc w:val="center"/>
              <w:rPr>
                <w:rFonts w:ascii="Times New Roman" w:eastAsia="Calibri" w:hAnsi="Times New Roman" w:cs="Times New Roman"/>
                <w:color w:val="000000"/>
                <w:sz w:val="24"/>
                <w:szCs w:val="24"/>
                <w:lang w:val="fr-FR"/>
              </w:rPr>
            </w:pPr>
            <w:r w:rsidRPr="00F005FC">
              <w:rPr>
                <w:rStyle w:val="Strong"/>
                <w:rFonts w:ascii="Times New Roman" w:hAnsi="Times New Roman" w:cs="Times New Roman"/>
                <w:color w:val="000000"/>
                <w:sz w:val="24"/>
                <w:szCs w:val="24"/>
              </w:rPr>
              <w:t>2019</w:t>
            </w:r>
          </w:p>
        </w:tc>
        <w:tc>
          <w:tcPr>
            <w:tcW w:w="1266" w:type="dxa"/>
            <w:tcBorders>
              <w:top w:val="outset" w:sz="6" w:space="0" w:color="auto"/>
              <w:left w:val="outset" w:sz="6" w:space="0" w:color="auto"/>
              <w:bottom w:val="outset" w:sz="6" w:space="0" w:color="auto"/>
              <w:right w:val="outset" w:sz="6" w:space="0" w:color="auto"/>
            </w:tcBorders>
            <w:shd w:val="clear" w:color="auto" w:fill="FFFFFF"/>
          </w:tcPr>
          <w:p w:rsidR="00F005FC" w:rsidRPr="00F005FC" w:rsidRDefault="00F005FC" w:rsidP="00FD59F0">
            <w:pPr>
              <w:tabs>
                <w:tab w:val="left" w:pos="567"/>
                <w:tab w:val="left" w:pos="1134"/>
              </w:tabs>
              <w:spacing w:before="120"/>
              <w:jc w:val="center"/>
              <w:rPr>
                <w:rFonts w:ascii="Times New Roman" w:eastAsia="Calibri" w:hAnsi="Times New Roman" w:cs="Times New Roman"/>
                <w:color w:val="000000"/>
                <w:sz w:val="24"/>
                <w:szCs w:val="24"/>
                <w:lang w:val="fr-FR"/>
              </w:rPr>
            </w:pPr>
            <w:r w:rsidRPr="00F005FC">
              <w:rPr>
                <w:rStyle w:val="Strong"/>
                <w:rFonts w:ascii="Times New Roman" w:hAnsi="Times New Roman" w:cs="Times New Roman"/>
                <w:color w:val="000000"/>
                <w:sz w:val="24"/>
                <w:szCs w:val="24"/>
              </w:rPr>
              <w:t>2020</w:t>
            </w:r>
          </w:p>
        </w:tc>
      </w:tr>
      <w:tr w:rsidR="00F005FC" w:rsidRPr="00F005FC" w:rsidTr="00FD59F0">
        <w:tc>
          <w:tcPr>
            <w:tcW w:w="2689" w:type="dxa"/>
          </w:tcPr>
          <w:p w:rsidR="00F005FC" w:rsidRPr="00F005FC" w:rsidRDefault="00F005FC" w:rsidP="00FD59F0">
            <w:pPr>
              <w:tabs>
                <w:tab w:val="left" w:pos="567"/>
                <w:tab w:val="left" w:pos="1134"/>
              </w:tabs>
              <w:spacing w:before="120"/>
              <w:rPr>
                <w:rFonts w:ascii="Times New Roman" w:eastAsia="Calibri" w:hAnsi="Times New Roman" w:cs="Times New Roman"/>
                <w:color w:val="000000"/>
                <w:sz w:val="24"/>
                <w:szCs w:val="24"/>
                <w:lang w:val="fr-FR"/>
              </w:rPr>
            </w:pPr>
            <w:r w:rsidRPr="00F005FC">
              <w:rPr>
                <w:rFonts w:ascii="Times New Roman" w:eastAsia="Calibri" w:hAnsi="Times New Roman" w:cs="Times New Roman"/>
                <w:color w:val="000000"/>
                <w:sz w:val="24"/>
                <w:szCs w:val="24"/>
              </w:rPr>
              <w:t>Kim ngạch xuất khẩu hàng hóa của cả nước (tỉ đô la Mỹ)</w:t>
            </w:r>
          </w:p>
        </w:tc>
        <w:tc>
          <w:tcPr>
            <w:tcW w:w="1265" w:type="dxa"/>
            <w:tcBorders>
              <w:top w:val="outset" w:sz="6" w:space="0" w:color="auto"/>
              <w:left w:val="outset" w:sz="6" w:space="0" w:color="auto"/>
              <w:bottom w:val="outset" w:sz="6" w:space="0" w:color="auto"/>
              <w:right w:val="outset" w:sz="6" w:space="0" w:color="auto"/>
            </w:tcBorders>
            <w:shd w:val="clear" w:color="auto" w:fill="FFFFFF"/>
          </w:tcPr>
          <w:p w:rsidR="00F005FC" w:rsidRPr="00F005FC" w:rsidRDefault="00F005FC" w:rsidP="00FD59F0">
            <w:pPr>
              <w:tabs>
                <w:tab w:val="left" w:pos="567"/>
                <w:tab w:val="left" w:pos="1134"/>
              </w:tabs>
              <w:spacing w:before="120"/>
              <w:jc w:val="center"/>
              <w:rPr>
                <w:rFonts w:ascii="Times New Roman" w:eastAsia="Calibri" w:hAnsi="Times New Roman" w:cs="Times New Roman"/>
                <w:color w:val="000000"/>
                <w:sz w:val="24"/>
                <w:szCs w:val="24"/>
                <w:lang w:val="fr-FR"/>
              </w:rPr>
            </w:pPr>
            <w:r w:rsidRPr="00F005FC">
              <w:rPr>
                <w:rFonts w:ascii="Times New Roman" w:hAnsi="Times New Roman" w:cs="Times New Roman"/>
                <w:color w:val="000000"/>
                <w:sz w:val="24"/>
                <w:szCs w:val="24"/>
              </w:rPr>
              <w:t>176,6</w:t>
            </w:r>
          </w:p>
        </w:tc>
        <w:tc>
          <w:tcPr>
            <w:tcW w:w="1265" w:type="dxa"/>
            <w:tcBorders>
              <w:top w:val="outset" w:sz="6" w:space="0" w:color="auto"/>
              <w:left w:val="outset" w:sz="6" w:space="0" w:color="auto"/>
              <w:bottom w:val="outset" w:sz="6" w:space="0" w:color="auto"/>
              <w:right w:val="outset" w:sz="6" w:space="0" w:color="auto"/>
            </w:tcBorders>
            <w:shd w:val="clear" w:color="auto" w:fill="FFFFFF"/>
          </w:tcPr>
          <w:p w:rsidR="00F005FC" w:rsidRPr="00F005FC" w:rsidRDefault="00F005FC" w:rsidP="00FD59F0">
            <w:pPr>
              <w:tabs>
                <w:tab w:val="left" w:pos="567"/>
                <w:tab w:val="left" w:pos="1134"/>
              </w:tabs>
              <w:spacing w:before="120"/>
              <w:jc w:val="center"/>
              <w:rPr>
                <w:rFonts w:ascii="Times New Roman" w:eastAsia="Calibri" w:hAnsi="Times New Roman" w:cs="Times New Roman"/>
                <w:color w:val="000000"/>
                <w:sz w:val="24"/>
                <w:szCs w:val="24"/>
                <w:lang w:val="fr-FR"/>
              </w:rPr>
            </w:pPr>
            <w:r w:rsidRPr="00F005FC">
              <w:rPr>
                <w:rFonts w:ascii="Times New Roman" w:hAnsi="Times New Roman" w:cs="Times New Roman"/>
                <w:color w:val="000000"/>
                <w:sz w:val="24"/>
                <w:szCs w:val="24"/>
              </w:rPr>
              <w:t>214,0</w:t>
            </w:r>
          </w:p>
        </w:tc>
        <w:tc>
          <w:tcPr>
            <w:tcW w:w="1266" w:type="dxa"/>
            <w:tcBorders>
              <w:top w:val="outset" w:sz="6" w:space="0" w:color="auto"/>
              <w:left w:val="outset" w:sz="6" w:space="0" w:color="auto"/>
              <w:bottom w:val="outset" w:sz="6" w:space="0" w:color="auto"/>
              <w:right w:val="outset" w:sz="6" w:space="0" w:color="auto"/>
            </w:tcBorders>
            <w:shd w:val="clear" w:color="auto" w:fill="FFFFFF"/>
          </w:tcPr>
          <w:p w:rsidR="00F005FC" w:rsidRPr="00F005FC" w:rsidRDefault="00F005FC" w:rsidP="00FD59F0">
            <w:pPr>
              <w:tabs>
                <w:tab w:val="left" w:pos="567"/>
                <w:tab w:val="left" w:pos="1134"/>
              </w:tabs>
              <w:spacing w:before="120"/>
              <w:jc w:val="center"/>
              <w:rPr>
                <w:rFonts w:ascii="Times New Roman" w:eastAsia="Calibri" w:hAnsi="Times New Roman" w:cs="Times New Roman"/>
                <w:color w:val="000000"/>
                <w:sz w:val="24"/>
                <w:szCs w:val="24"/>
                <w:lang w:val="fr-FR"/>
              </w:rPr>
            </w:pPr>
            <w:r w:rsidRPr="00F005FC">
              <w:rPr>
                <w:rFonts w:ascii="Times New Roman" w:hAnsi="Times New Roman" w:cs="Times New Roman"/>
                <w:color w:val="000000"/>
                <w:sz w:val="24"/>
                <w:szCs w:val="24"/>
              </w:rPr>
              <w:t>243,5</w:t>
            </w:r>
          </w:p>
        </w:tc>
        <w:tc>
          <w:tcPr>
            <w:tcW w:w="1265" w:type="dxa"/>
            <w:tcBorders>
              <w:top w:val="outset" w:sz="6" w:space="0" w:color="auto"/>
              <w:left w:val="outset" w:sz="6" w:space="0" w:color="auto"/>
              <w:bottom w:val="outset" w:sz="6" w:space="0" w:color="auto"/>
              <w:right w:val="outset" w:sz="6" w:space="0" w:color="auto"/>
            </w:tcBorders>
            <w:shd w:val="clear" w:color="auto" w:fill="FFFFFF"/>
          </w:tcPr>
          <w:p w:rsidR="00F005FC" w:rsidRPr="00F005FC" w:rsidRDefault="00F005FC" w:rsidP="00FD59F0">
            <w:pPr>
              <w:tabs>
                <w:tab w:val="left" w:pos="567"/>
                <w:tab w:val="left" w:pos="1134"/>
              </w:tabs>
              <w:spacing w:before="120"/>
              <w:jc w:val="center"/>
              <w:rPr>
                <w:rFonts w:ascii="Times New Roman" w:eastAsia="Calibri" w:hAnsi="Times New Roman" w:cs="Times New Roman"/>
                <w:color w:val="000000"/>
                <w:sz w:val="24"/>
                <w:szCs w:val="24"/>
                <w:lang w:val="fr-FR"/>
              </w:rPr>
            </w:pPr>
            <w:r w:rsidRPr="00F005FC">
              <w:rPr>
                <w:rFonts w:ascii="Times New Roman" w:hAnsi="Times New Roman" w:cs="Times New Roman"/>
                <w:color w:val="000000"/>
                <w:sz w:val="24"/>
                <w:szCs w:val="24"/>
              </w:rPr>
              <w:t>264,2</w:t>
            </w:r>
          </w:p>
        </w:tc>
        <w:tc>
          <w:tcPr>
            <w:tcW w:w="1266" w:type="dxa"/>
            <w:tcBorders>
              <w:top w:val="outset" w:sz="6" w:space="0" w:color="auto"/>
              <w:left w:val="outset" w:sz="6" w:space="0" w:color="auto"/>
              <w:bottom w:val="outset" w:sz="6" w:space="0" w:color="auto"/>
              <w:right w:val="outset" w:sz="6" w:space="0" w:color="auto"/>
            </w:tcBorders>
            <w:shd w:val="clear" w:color="auto" w:fill="FFFFFF"/>
          </w:tcPr>
          <w:p w:rsidR="00F005FC" w:rsidRPr="00F005FC" w:rsidRDefault="00F005FC" w:rsidP="00FD59F0">
            <w:pPr>
              <w:tabs>
                <w:tab w:val="left" w:pos="567"/>
                <w:tab w:val="left" w:pos="1134"/>
              </w:tabs>
              <w:spacing w:before="120"/>
              <w:jc w:val="center"/>
              <w:rPr>
                <w:rFonts w:ascii="Times New Roman" w:eastAsia="Calibri" w:hAnsi="Times New Roman" w:cs="Times New Roman"/>
                <w:color w:val="000000"/>
                <w:sz w:val="24"/>
                <w:szCs w:val="24"/>
                <w:lang w:val="fr-FR"/>
              </w:rPr>
            </w:pPr>
            <w:r w:rsidRPr="00F005FC">
              <w:rPr>
                <w:rFonts w:ascii="Times New Roman" w:hAnsi="Times New Roman" w:cs="Times New Roman"/>
                <w:color w:val="000000"/>
                <w:sz w:val="24"/>
                <w:szCs w:val="24"/>
              </w:rPr>
              <w:t>282,7</w:t>
            </w:r>
          </w:p>
        </w:tc>
      </w:tr>
      <w:tr w:rsidR="00F005FC" w:rsidRPr="00F005FC" w:rsidTr="00FD59F0">
        <w:tc>
          <w:tcPr>
            <w:tcW w:w="2689" w:type="dxa"/>
          </w:tcPr>
          <w:p w:rsidR="00F005FC" w:rsidRPr="00F005FC" w:rsidRDefault="00F005FC" w:rsidP="00FD59F0">
            <w:pPr>
              <w:tabs>
                <w:tab w:val="left" w:pos="567"/>
                <w:tab w:val="left" w:pos="1134"/>
              </w:tabs>
              <w:spacing w:before="120"/>
              <w:rPr>
                <w:rFonts w:ascii="Times New Roman" w:eastAsia="Calibri" w:hAnsi="Times New Roman" w:cs="Times New Roman"/>
                <w:color w:val="000000"/>
                <w:sz w:val="24"/>
                <w:szCs w:val="24"/>
                <w:lang w:val="fr-FR"/>
              </w:rPr>
            </w:pPr>
            <w:r w:rsidRPr="00F005FC">
              <w:rPr>
                <w:rFonts w:ascii="Times New Roman" w:eastAsia="Calibri" w:hAnsi="Times New Roman" w:cs="Times New Roman"/>
                <w:color w:val="000000"/>
                <w:sz w:val="24"/>
                <w:szCs w:val="24"/>
              </w:rPr>
              <w:t>Kim ngạch xuất khẩu hàng hóa của tỉnh Bình Dương (tỉ đô la Mỹ)</w:t>
            </w:r>
          </w:p>
        </w:tc>
        <w:tc>
          <w:tcPr>
            <w:tcW w:w="1265" w:type="dxa"/>
            <w:tcBorders>
              <w:top w:val="outset" w:sz="6" w:space="0" w:color="auto"/>
              <w:left w:val="outset" w:sz="6" w:space="0" w:color="auto"/>
              <w:bottom w:val="outset" w:sz="6" w:space="0" w:color="auto"/>
              <w:right w:val="outset" w:sz="6" w:space="0" w:color="auto"/>
            </w:tcBorders>
            <w:shd w:val="clear" w:color="auto" w:fill="FFFFFF"/>
          </w:tcPr>
          <w:p w:rsidR="00F005FC" w:rsidRPr="00F005FC" w:rsidRDefault="00F005FC" w:rsidP="00FD59F0">
            <w:pPr>
              <w:tabs>
                <w:tab w:val="left" w:pos="567"/>
                <w:tab w:val="left" w:pos="1134"/>
              </w:tabs>
              <w:spacing w:before="120"/>
              <w:jc w:val="center"/>
              <w:rPr>
                <w:rFonts w:ascii="Times New Roman" w:eastAsia="Calibri" w:hAnsi="Times New Roman" w:cs="Times New Roman"/>
                <w:color w:val="000000"/>
                <w:sz w:val="24"/>
                <w:szCs w:val="24"/>
                <w:lang w:val="fr-FR"/>
              </w:rPr>
            </w:pPr>
            <w:r w:rsidRPr="00F005FC">
              <w:rPr>
                <w:rFonts w:ascii="Times New Roman" w:hAnsi="Times New Roman" w:cs="Times New Roman"/>
                <w:color w:val="000000"/>
                <w:sz w:val="24"/>
                <w:szCs w:val="24"/>
              </w:rPr>
              <w:t>19,257</w:t>
            </w:r>
          </w:p>
        </w:tc>
        <w:tc>
          <w:tcPr>
            <w:tcW w:w="1265" w:type="dxa"/>
            <w:tcBorders>
              <w:top w:val="outset" w:sz="6" w:space="0" w:color="auto"/>
              <w:left w:val="outset" w:sz="6" w:space="0" w:color="auto"/>
              <w:bottom w:val="outset" w:sz="6" w:space="0" w:color="auto"/>
              <w:right w:val="outset" w:sz="6" w:space="0" w:color="auto"/>
            </w:tcBorders>
            <w:shd w:val="clear" w:color="auto" w:fill="FFFFFF"/>
          </w:tcPr>
          <w:p w:rsidR="00F005FC" w:rsidRPr="00F005FC" w:rsidRDefault="00F005FC" w:rsidP="00FD59F0">
            <w:pPr>
              <w:tabs>
                <w:tab w:val="left" w:pos="567"/>
                <w:tab w:val="left" w:pos="1134"/>
              </w:tabs>
              <w:spacing w:before="120"/>
              <w:jc w:val="center"/>
              <w:rPr>
                <w:rFonts w:ascii="Times New Roman" w:eastAsia="Calibri" w:hAnsi="Times New Roman" w:cs="Times New Roman"/>
                <w:color w:val="000000"/>
                <w:sz w:val="24"/>
                <w:szCs w:val="24"/>
                <w:lang w:val="fr-FR"/>
              </w:rPr>
            </w:pPr>
            <w:r w:rsidRPr="00F005FC">
              <w:rPr>
                <w:rFonts w:ascii="Times New Roman" w:hAnsi="Times New Roman" w:cs="Times New Roman"/>
                <w:color w:val="000000"/>
                <w:sz w:val="24"/>
                <w:szCs w:val="24"/>
              </w:rPr>
              <w:t>21,908</w:t>
            </w:r>
          </w:p>
        </w:tc>
        <w:tc>
          <w:tcPr>
            <w:tcW w:w="1266" w:type="dxa"/>
            <w:tcBorders>
              <w:top w:val="outset" w:sz="6" w:space="0" w:color="auto"/>
              <w:left w:val="outset" w:sz="6" w:space="0" w:color="auto"/>
              <w:bottom w:val="outset" w:sz="6" w:space="0" w:color="auto"/>
              <w:right w:val="outset" w:sz="6" w:space="0" w:color="auto"/>
            </w:tcBorders>
            <w:shd w:val="clear" w:color="auto" w:fill="FFFFFF"/>
          </w:tcPr>
          <w:p w:rsidR="00F005FC" w:rsidRPr="00F005FC" w:rsidRDefault="00F005FC" w:rsidP="00FD59F0">
            <w:pPr>
              <w:tabs>
                <w:tab w:val="left" w:pos="567"/>
                <w:tab w:val="left" w:pos="1134"/>
              </w:tabs>
              <w:spacing w:before="120"/>
              <w:jc w:val="center"/>
              <w:rPr>
                <w:rFonts w:ascii="Times New Roman" w:eastAsia="Calibri" w:hAnsi="Times New Roman" w:cs="Times New Roman"/>
                <w:color w:val="000000"/>
                <w:sz w:val="24"/>
                <w:szCs w:val="24"/>
                <w:lang w:val="fr-FR"/>
              </w:rPr>
            </w:pPr>
            <w:r w:rsidRPr="00F005FC">
              <w:rPr>
                <w:rFonts w:ascii="Times New Roman" w:hAnsi="Times New Roman" w:cs="Times New Roman"/>
                <w:color w:val="000000"/>
                <w:sz w:val="24"/>
                <w:szCs w:val="24"/>
              </w:rPr>
              <w:t>24,032</w:t>
            </w:r>
          </w:p>
        </w:tc>
        <w:tc>
          <w:tcPr>
            <w:tcW w:w="1265" w:type="dxa"/>
            <w:tcBorders>
              <w:top w:val="outset" w:sz="6" w:space="0" w:color="auto"/>
              <w:left w:val="outset" w:sz="6" w:space="0" w:color="auto"/>
              <w:bottom w:val="outset" w:sz="6" w:space="0" w:color="auto"/>
              <w:right w:val="outset" w:sz="6" w:space="0" w:color="auto"/>
            </w:tcBorders>
            <w:shd w:val="clear" w:color="auto" w:fill="FFFFFF"/>
          </w:tcPr>
          <w:p w:rsidR="00F005FC" w:rsidRPr="00F005FC" w:rsidRDefault="00F005FC" w:rsidP="00FD59F0">
            <w:pPr>
              <w:tabs>
                <w:tab w:val="left" w:pos="567"/>
                <w:tab w:val="left" w:pos="1134"/>
              </w:tabs>
              <w:spacing w:before="120"/>
              <w:jc w:val="center"/>
              <w:rPr>
                <w:rFonts w:ascii="Times New Roman" w:eastAsia="Calibri" w:hAnsi="Times New Roman" w:cs="Times New Roman"/>
                <w:color w:val="000000"/>
                <w:sz w:val="24"/>
                <w:szCs w:val="24"/>
                <w:lang w:val="fr-FR"/>
              </w:rPr>
            </w:pPr>
            <w:r w:rsidRPr="00F005FC">
              <w:rPr>
                <w:rFonts w:ascii="Times New Roman" w:hAnsi="Times New Roman" w:cs="Times New Roman"/>
                <w:color w:val="000000"/>
                <w:sz w:val="24"/>
                <w:szCs w:val="24"/>
              </w:rPr>
              <w:t>25,287</w:t>
            </w:r>
          </w:p>
        </w:tc>
        <w:tc>
          <w:tcPr>
            <w:tcW w:w="1266" w:type="dxa"/>
            <w:tcBorders>
              <w:top w:val="outset" w:sz="6" w:space="0" w:color="auto"/>
              <w:left w:val="outset" w:sz="6" w:space="0" w:color="auto"/>
              <w:bottom w:val="outset" w:sz="6" w:space="0" w:color="auto"/>
              <w:right w:val="outset" w:sz="6" w:space="0" w:color="auto"/>
            </w:tcBorders>
            <w:shd w:val="clear" w:color="auto" w:fill="FFFFFF"/>
          </w:tcPr>
          <w:p w:rsidR="00F005FC" w:rsidRPr="00F005FC" w:rsidRDefault="00F005FC" w:rsidP="00FD59F0">
            <w:pPr>
              <w:tabs>
                <w:tab w:val="left" w:pos="567"/>
                <w:tab w:val="left" w:pos="1134"/>
              </w:tabs>
              <w:spacing w:before="120"/>
              <w:jc w:val="center"/>
              <w:rPr>
                <w:rFonts w:ascii="Times New Roman" w:eastAsia="Calibri" w:hAnsi="Times New Roman" w:cs="Times New Roman"/>
                <w:color w:val="000000"/>
                <w:sz w:val="24"/>
                <w:szCs w:val="24"/>
                <w:lang w:val="fr-FR"/>
              </w:rPr>
            </w:pPr>
            <w:r w:rsidRPr="00F005FC">
              <w:rPr>
                <w:rFonts w:ascii="Times New Roman" w:hAnsi="Times New Roman" w:cs="Times New Roman"/>
                <w:color w:val="000000"/>
                <w:sz w:val="24"/>
                <w:szCs w:val="24"/>
              </w:rPr>
              <w:t>27,755</w:t>
            </w:r>
          </w:p>
        </w:tc>
      </w:tr>
      <w:tr w:rsidR="00F005FC" w:rsidRPr="00F005FC" w:rsidTr="00FD59F0">
        <w:tc>
          <w:tcPr>
            <w:tcW w:w="2689" w:type="dxa"/>
          </w:tcPr>
          <w:p w:rsidR="00F005FC" w:rsidRPr="00F005FC" w:rsidRDefault="00F005FC" w:rsidP="00FD59F0">
            <w:pPr>
              <w:tabs>
                <w:tab w:val="left" w:pos="567"/>
                <w:tab w:val="left" w:pos="1134"/>
              </w:tabs>
              <w:spacing w:before="120"/>
              <w:rPr>
                <w:rFonts w:ascii="Times New Roman" w:eastAsia="Calibri" w:hAnsi="Times New Roman" w:cs="Times New Roman"/>
                <w:color w:val="000000"/>
                <w:sz w:val="24"/>
                <w:szCs w:val="24"/>
                <w:lang w:val="fr-FR"/>
              </w:rPr>
            </w:pPr>
            <w:r w:rsidRPr="00F005FC">
              <w:rPr>
                <w:rFonts w:ascii="Times New Roman" w:eastAsia="Calibri" w:hAnsi="Times New Roman" w:cs="Times New Roman"/>
                <w:color w:val="000000"/>
                <w:sz w:val="24"/>
                <w:szCs w:val="24"/>
              </w:rPr>
              <w:lastRenderedPageBreak/>
              <w:t>Tỉ số giữa kim ngạch xuất khẩu hàng hóa của tỉnh Bình Dương so với kim ngạch xuất khẩu hàng hóa của cả nước</w:t>
            </w:r>
          </w:p>
        </w:tc>
        <w:tc>
          <w:tcPr>
            <w:tcW w:w="1265" w:type="dxa"/>
          </w:tcPr>
          <w:p w:rsidR="00F005FC" w:rsidRPr="00F005FC" w:rsidRDefault="00F005FC" w:rsidP="00FD59F0">
            <w:pPr>
              <w:tabs>
                <w:tab w:val="left" w:pos="567"/>
                <w:tab w:val="left" w:pos="1134"/>
              </w:tabs>
              <w:spacing w:before="120"/>
              <w:jc w:val="center"/>
              <w:rPr>
                <w:rFonts w:ascii="Times New Roman" w:eastAsia="Calibri" w:hAnsi="Times New Roman" w:cs="Times New Roman"/>
                <w:color w:val="000000"/>
                <w:sz w:val="24"/>
                <w:szCs w:val="24"/>
                <w:lang w:val="fr-FR"/>
              </w:rPr>
            </w:pPr>
            <m:oMathPara>
              <m:oMath>
                <m:f>
                  <m:fPr>
                    <m:ctrlPr>
                      <w:rPr>
                        <w:rFonts w:ascii="Cambria Math" w:eastAsia="Calibri" w:hAnsi="Cambria Math" w:cs="Times New Roman"/>
                        <w:i/>
                        <w:color w:val="000000"/>
                        <w:sz w:val="24"/>
                        <w:szCs w:val="24"/>
                        <w:lang w:val="fr-FR"/>
                      </w:rPr>
                    </m:ctrlPr>
                  </m:fPr>
                  <m:num>
                    <m:r>
                      <w:rPr>
                        <w:rFonts w:ascii="Cambria Math" w:eastAsia="Calibri" w:hAnsi="Cambria Math" w:cs="Times New Roman"/>
                        <w:color w:val="000000"/>
                        <w:sz w:val="24"/>
                        <w:szCs w:val="24"/>
                        <w:lang w:val="fr-FR"/>
                      </w:rPr>
                      <m:t>19,257</m:t>
                    </m:r>
                  </m:num>
                  <m:den>
                    <m:r>
                      <w:rPr>
                        <w:rFonts w:ascii="Cambria Math" w:eastAsia="Calibri" w:hAnsi="Cambria Math" w:cs="Times New Roman"/>
                        <w:color w:val="000000"/>
                        <w:sz w:val="24"/>
                        <w:szCs w:val="24"/>
                        <w:lang w:val="fr-FR"/>
                      </w:rPr>
                      <m:t>176,6</m:t>
                    </m:r>
                  </m:den>
                </m:f>
              </m:oMath>
            </m:oMathPara>
          </w:p>
          <w:p w:rsidR="00F005FC" w:rsidRPr="00F005FC" w:rsidRDefault="00F005FC" w:rsidP="00FD59F0">
            <w:pPr>
              <w:tabs>
                <w:tab w:val="left" w:pos="567"/>
                <w:tab w:val="left" w:pos="1134"/>
              </w:tabs>
              <w:spacing w:before="120"/>
              <w:jc w:val="center"/>
              <w:rPr>
                <w:rFonts w:ascii="Times New Roman" w:eastAsia="Calibri" w:hAnsi="Times New Roman" w:cs="Times New Roman"/>
                <w:color w:val="000000"/>
                <w:sz w:val="24"/>
                <w:szCs w:val="24"/>
                <w:lang w:val="fr-FR"/>
              </w:rPr>
            </w:pPr>
          </w:p>
        </w:tc>
        <w:tc>
          <w:tcPr>
            <w:tcW w:w="1265" w:type="dxa"/>
          </w:tcPr>
          <w:p w:rsidR="00F005FC" w:rsidRPr="00F005FC" w:rsidRDefault="00F005FC" w:rsidP="00FD59F0">
            <w:pPr>
              <w:tabs>
                <w:tab w:val="left" w:pos="567"/>
                <w:tab w:val="left" w:pos="1134"/>
              </w:tabs>
              <w:spacing w:before="120"/>
              <w:jc w:val="center"/>
              <w:rPr>
                <w:rFonts w:ascii="Times New Roman" w:eastAsia="Calibri" w:hAnsi="Times New Roman" w:cs="Times New Roman"/>
                <w:color w:val="000000"/>
                <w:sz w:val="24"/>
                <w:szCs w:val="24"/>
                <w:lang w:val="fr-FR"/>
              </w:rPr>
            </w:pPr>
            <m:oMathPara>
              <m:oMath>
                <m:f>
                  <m:fPr>
                    <m:ctrlPr>
                      <w:rPr>
                        <w:rFonts w:ascii="Cambria Math" w:eastAsia="Calibri" w:hAnsi="Cambria Math" w:cs="Times New Roman"/>
                        <w:i/>
                        <w:color w:val="000000"/>
                        <w:sz w:val="24"/>
                        <w:szCs w:val="24"/>
                        <w:lang w:val="fr-FR"/>
                      </w:rPr>
                    </m:ctrlPr>
                  </m:fPr>
                  <m:num>
                    <m:r>
                      <w:rPr>
                        <w:rFonts w:ascii="Cambria Math" w:eastAsia="Calibri" w:hAnsi="Cambria Math" w:cs="Times New Roman"/>
                        <w:color w:val="000000"/>
                        <w:sz w:val="24"/>
                        <w:szCs w:val="24"/>
                        <w:lang w:val="fr-FR"/>
                      </w:rPr>
                      <m:t>21,908</m:t>
                    </m:r>
                  </m:num>
                  <m:den>
                    <m:r>
                      <w:rPr>
                        <w:rFonts w:ascii="Cambria Math" w:eastAsia="Calibri" w:hAnsi="Cambria Math" w:cs="Times New Roman"/>
                        <w:color w:val="000000"/>
                        <w:sz w:val="24"/>
                        <w:szCs w:val="24"/>
                        <w:lang w:val="fr-FR"/>
                      </w:rPr>
                      <m:t>214,0</m:t>
                    </m:r>
                  </m:den>
                </m:f>
              </m:oMath>
            </m:oMathPara>
          </w:p>
        </w:tc>
        <w:tc>
          <w:tcPr>
            <w:tcW w:w="1266" w:type="dxa"/>
          </w:tcPr>
          <w:p w:rsidR="00F005FC" w:rsidRPr="00F005FC" w:rsidRDefault="00F005FC" w:rsidP="00FD59F0">
            <w:pPr>
              <w:tabs>
                <w:tab w:val="left" w:pos="567"/>
                <w:tab w:val="left" w:pos="1134"/>
              </w:tabs>
              <w:spacing w:before="120"/>
              <w:jc w:val="center"/>
              <w:rPr>
                <w:rFonts w:ascii="Times New Roman" w:eastAsia="Calibri" w:hAnsi="Times New Roman" w:cs="Times New Roman"/>
                <w:color w:val="000000"/>
                <w:sz w:val="24"/>
                <w:szCs w:val="24"/>
                <w:lang w:val="fr-FR"/>
              </w:rPr>
            </w:pPr>
            <m:oMathPara>
              <m:oMath>
                <m:f>
                  <m:fPr>
                    <m:ctrlPr>
                      <w:rPr>
                        <w:rFonts w:ascii="Cambria Math" w:eastAsia="Calibri" w:hAnsi="Cambria Math" w:cs="Times New Roman"/>
                        <w:i/>
                        <w:color w:val="000000"/>
                        <w:sz w:val="24"/>
                        <w:szCs w:val="24"/>
                        <w:lang w:val="fr-FR"/>
                      </w:rPr>
                    </m:ctrlPr>
                  </m:fPr>
                  <m:num>
                    <m:r>
                      <w:rPr>
                        <w:rFonts w:ascii="Cambria Math" w:eastAsia="Calibri" w:hAnsi="Cambria Math" w:cs="Times New Roman"/>
                        <w:color w:val="000000"/>
                        <w:sz w:val="24"/>
                        <w:szCs w:val="24"/>
                        <w:lang w:val="fr-FR"/>
                      </w:rPr>
                      <m:t>24,032</m:t>
                    </m:r>
                  </m:num>
                  <m:den>
                    <m:r>
                      <w:rPr>
                        <w:rFonts w:ascii="Cambria Math" w:eastAsia="Calibri" w:hAnsi="Cambria Math" w:cs="Times New Roman"/>
                        <w:color w:val="000000"/>
                        <w:sz w:val="24"/>
                        <w:szCs w:val="24"/>
                        <w:lang w:val="fr-FR"/>
                      </w:rPr>
                      <m:t>243,5</m:t>
                    </m:r>
                  </m:den>
                </m:f>
              </m:oMath>
            </m:oMathPara>
          </w:p>
          <w:p w:rsidR="00F005FC" w:rsidRPr="00F005FC" w:rsidRDefault="00F005FC" w:rsidP="00FD59F0">
            <w:pPr>
              <w:tabs>
                <w:tab w:val="left" w:pos="567"/>
                <w:tab w:val="left" w:pos="1134"/>
              </w:tabs>
              <w:spacing w:before="120"/>
              <w:jc w:val="center"/>
              <w:rPr>
                <w:rFonts w:ascii="Times New Roman" w:eastAsia="Calibri" w:hAnsi="Times New Roman" w:cs="Times New Roman"/>
                <w:color w:val="000000"/>
                <w:sz w:val="24"/>
                <w:szCs w:val="24"/>
                <w:lang w:val="fr-FR"/>
              </w:rPr>
            </w:pPr>
          </w:p>
        </w:tc>
        <w:tc>
          <w:tcPr>
            <w:tcW w:w="1265" w:type="dxa"/>
          </w:tcPr>
          <w:p w:rsidR="00F005FC" w:rsidRPr="00F005FC" w:rsidRDefault="00F005FC" w:rsidP="00FD59F0">
            <w:pPr>
              <w:tabs>
                <w:tab w:val="left" w:pos="567"/>
                <w:tab w:val="left" w:pos="1134"/>
              </w:tabs>
              <w:spacing w:before="120"/>
              <w:jc w:val="center"/>
              <w:rPr>
                <w:rFonts w:ascii="Times New Roman" w:eastAsia="Calibri" w:hAnsi="Times New Roman" w:cs="Times New Roman"/>
                <w:color w:val="000000"/>
                <w:sz w:val="24"/>
                <w:szCs w:val="24"/>
                <w:lang w:val="fr-FR"/>
              </w:rPr>
            </w:pPr>
            <m:oMathPara>
              <m:oMath>
                <m:f>
                  <m:fPr>
                    <m:ctrlPr>
                      <w:rPr>
                        <w:rFonts w:ascii="Cambria Math" w:eastAsia="Calibri" w:hAnsi="Cambria Math" w:cs="Times New Roman"/>
                        <w:i/>
                        <w:color w:val="000000"/>
                        <w:sz w:val="24"/>
                        <w:szCs w:val="24"/>
                        <w:lang w:val="fr-FR"/>
                      </w:rPr>
                    </m:ctrlPr>
                  </m:fPr>
                  <m:num>
                    <m:r>
                      <w:rPr>
                        <w:rFonts w:ascii="Cambria Math" w:eastAsia="Calibri" w:hAnsi="Cambria Math" w:cs="Times New Roman"/>
                        <w:color w:val="000000"/>
                        <w:sz w:val="24"/>
                        <w:szCs w:val="24"/>
                        <w:lang w:val="fr-FR"/>
                      </w:rPr>
                      <m:t>25,287</m:t>
                    </m:r>
                  </m:num>
                  <m:den>
                    <m:r>
                      <w:rPr>
                        <w:rFonts w:ascii="Cambria Math" w:eastAsia="Calibri" w:hAnsi="Cambria Math" w:cs="Times New Roman"/>
                        <w:color w:val="000000"/>
                        <w:sz w:val="24"/>
                        <w:szCs w:val="24"/>
                        <w:lang w:val="fr-FR"/>
                      </w:rPr>
                      <m:t>264,2</m:t>
                    </m:r>
                  </m:den>
                </m:f>
              </m:oMath>
            </m:oMathPara>
          </w:p>
        </w:tc>
        <w:tc>
          <w:tcPr>
            <w:tcW w:w="1266" w:type="dxa"/>
          </w:tcPr>
          <w:p w:rsidR="00F005FC" w:rsidRPr="00F005FC" w:rsidRDefault="00F005FC" w:rsidP="00FD59F0">
            <w:pPr>
              <w:tabs>
                <w:tab w:val="left" w:pos="567"/>
                <w:tab w:val="left" w:pos="1134"/>
              </w:tabs>
              <w:spacing w:before="120"/>
              <w:jc w:val="center"/>
              <w:rPr>
                <w:rFonts w:ascii="Times New Roman" w:eastAsia="Calibri" w:hAnsi="Times New Roman" w:cs="Times New Roman"/>
                <w:color w:val="000000"/>
                <w:sz w:val="24"/>
                <w:szCs w:val="24"/>
                <w:lang w:val="fr-FR"/>
              </w:rPr>
            </w:pPr>
            <m:oMathPara>
              <m:oMath>
                <m:f>
                  <m:fPr>
                    <m:ctrlPr>
                      <w:rPr>
                        <w:rFonts w:ascii="Cambria Math" w:eastAsia="Calibri" w:hAnsi="Cambria Math" w:cs="Times New Roman"/>
                        <w:i/>
                        <w:color w:val="000000"/>
                        <w:sz w:val="24"/>
                        <w:szCs w:val="24"/>
                        <w:lang w:val="fr-FR"/>
                      </w:rPr>
                    </m:ctrlPr>
                  </m:fPr>
                  <m:num>
                    <m:r>
                      <w:rPr>
                        <w:rFonts w:ascii="Cambria Math" w:eastAsia="Calibri" w:hAnsi="Cambria Math" w:cs="Times New Roman"/>
                        <w:color w:val="000000"/>
                        <w:sz w:val="24"/>
                        <w:szCs w:val="24"/>
                        <w:lang w:val="fr-FR"/>
                      </w:rPr>
                      <m:t>27,755</m:t>
                    </m:r>
                  </m:num>
                  <m:den>
                    <m:r>
                      <w:rPr>
                        <w:rFonts w:ascii="Cambria Math" w:eastAsia="Calibri" w:hAnsi="Cambria Math" w:cs="Times New Roman"/>
                        <w:color w:val="000000"/>
                        <w:sz w:val="24"/>
                        <w:szCs w:val="24"/>
                        <w:lang w:val="fr-FR"/>
                      </w:rPr>
                      <m:t>282,7</m:t>
                    </m:r>
                  </m:den>
                </m:f>
              </m:oMath>
            </m:oMathPara>
          </w:p>
        </w:tc>
      </w:tr>
    </w:tbl>
    <w:p w:rsidR="00F005FC" w:rsidRPr="00F005FC" w:rsidRDefault="00F005FC" w:rsidP="00F005FC">
      <w:pPr>
        <w:tabs>
          <w:tab w:val="left" w:pos="567"/>
          <w:tab w:val="left" w:pos="1134"/>
        </w:tabs>
        <w:spacing w:before="120"/>
        <w:rPr>
          <w:rFonts w:ascii="Times New Roman" w:eastAsia="Calibri" w:hAnsi="Times New Roman" w:cs="Times New Roman"/>
          <w:color w:val="000000"/>
          <w:sz w:val="24"/>
          <w:szCs w:val="24"/>
          <w:lang w:val="fr-FR"/>
        </w:rPr>
      </w:pPr>
    </w:p>
    <w:p w:rsidR="00F005FC" w:rsidRPr="00F005FC" w:rsidRDefault="00F005FC" w:rsidP="00F005FC">
      <w:pPr>
        <w:tabs>
          <w:tab w:val="left" w:pos="567"/>
          <w:tab w:val="left" w:pos="1134"/>
        </w:tabs>
        <w:spacing w:before="120"/>
        <w:rPr>
          <w:rFonts w:ascii="Times New Roman" w:eastAsia="Calibri" w:hAnsi="Times New Roman" w:cs="Times New Roman"/>
          <w:b/>
          <w:color w:val="000000"/>
          <w:sz w:val="24"/>
          <w:szCs w:val="24"/>
          <w:lang w:val="fr-FR"/>
        </w:rPr>
      </w:pPr>
      <w:r w:rsidRPr="00F005FC">
        <w:rPr>
          <w:rFonts w:ascii="Times New Roman" w:eastAsia="Calibri" w:hAnsi="Times New Roman" w:cs="Times New Roman"/>
          <w:b/>
          <w:color w:val="000000"/>
          <w:sz w:val="24"/>
          <w:szCs w:val="24"/>
          <w:lang w:val="fr-FR"/>
        </w:rPr>
        <w:t xml:space="preserve">Bài 2: </w:t>
      </w:r>
    </w:p>
    <w:p w:rsidR="00F005FC" w:rsidRPr="00F005FC" w:rsidRDefault="00F005FC" w:rsidP="00F005FC">
      <w:pPr>
        <w:tabs>
          <w:tab w:val="left" w:pos="567"/>
          <w:tab w:val="left" w:pos="1134"/>
        </w:tabs>
        <w:spacing w:before="120"/>
        <w:rPr>
          <w:rFonts w:ascii="Times New Roman" w:eastAsia="Calibri" w:hAnsi="Times New Roman" w:cs="Times New Roman"/>
          <w:color w:val="000000"/>
          <w:sz w:val="24"/>
          <w:szCs w:val="24"/>
        </w:rPr>
      </w:pPr>
      <w:r w:rsidRPr="00F005FC">
        <w:rPr>
          <w:rFonts w:ascii="Times New Roman" w:eastAsia="Calibri" w:hAnsi="Times New Roman" w:cs="Times New Roman"/>
          <w:color w:val="000000"/>
          <w:sz w:val="24"/>
          <w:szCs w:val="24"/>
        </w:rPr>
        <w:t>a) Từ năm 1804 đến năm 1927:</w:t>
      </w:r>
    </w:p>
    <w:p w:rsidR="00F005FC" w:rsidRPr="00F005FC" w:rsidRDefault="00F005FC" w:rsidP="00F005FC">
      <w:pPr>
        <w:tabs>
          <w:tab w:val="left" w:pos="567"/>
          <w:tab w:val="left" w:pos="1134"/>
        </w:tabs>
        <w:spacing w:before="120"/>
        <w:rPr>
          <w:rFonts w:ascii="Times New Roman" w:eastAsia="Calibri" w:hAnsi="Times New Roman" w:cs="Times New Roman"/>
          <w:color w:val="000000"/>
          <w:sz w:val="24"/>
          <w:szCs w:val="24"/>
        </w:rPr>
      </w:pPr>
      <w:r w:rsidRPr="00F005FC">
        <w:rPr>
          <w:rFonts w:ascii="Times New Roman" w:eastAsia="Calibri" w:hAnsi="Times New Roman" w:cs="Times New Roman"/>
          <w:color w:val="000000"/>
          <w:sz w:val="24"/>
          <w:szCs w:val="24"/>
        </w:rPr>
        <w:t>Dân số thế giới tại các năm 1804 và 1927 lần lượt là 1 tỉ người và 2 tỉ người. Vậy tốc độ tăng dân số thế giới từ năm 1804 đến năm 1927 là:</w:t>
      </w:r>
    </w:p>
    <w:p w:rsidR="00F005FC" w:rsidRPr="00F005FC" w:rsidRDefault="00F005FC" w:rsidP="00F005FC">
      <w:pPr>
        <w:tabs>
          <w:tab w:val="left" w:pos="567"/>
          <w:tab w:val="left" w:pos="1134"/>
        </w:tabs>
        <w:spacing w:before="120"/>
        <w:rPr>
          <w:rFonts w:ascii="Times New Roman" w:eastAsia="Calibri" w:hAnsi="Times New Roman" w:cs="Times New Roman"/>
          <w:color w:val="000000"/>
          <w:sz w:val="24"/>
          <w:szCs w:val="24"/>
        </w:rPr>
      </w:pPr>
      <m:oMathPara>
        <m:oMath>
          <m:f>
            <m:fPr>
              <m:ctrlPr>
                <w:rPr>
                  <w:rFonts w:ascii="Cambria Math" w:eastAsia="Calibri" w:hAnsi="Cambria Math" w:cs="Times New Roman"/>
                  <w:i/>
                  <w:color w:val="000000"/>
                  <w:sz w:val="24"/>
                  <w:szCs w:val="24"/>
                </w:rPr>
              </m:ctrlPr>
            </m:fPr>
            <m:num>
              <m:r>
                <w:rPr>
                  <w:rFonts w:ascii="Cambria Math" w:eastAsia="Calibri" w:hAnsi="Cambria Math" w:cs="Times New Roman"/>
                  <w:color w:val="000000"/>
                  <w:sz w:val="24"/>
                  <w:szCs w:val="24"/>
                </w:rPr>
                <m:t>2-1</m:t>
              </m:r>
            </m:num>
            <m:den>
              <m:r>
                <w:rPr>
                  <w:rFonts w:ascii="Cambria Math" w:eastAsia="Calibri" w:hAnsi="Cambria Math" w:cs="Times New Roman"/>
                  <w:color w:val="000000"/>
                  <w:sz w:val="24"/>
                  <w:szCs w:val="24"/>
                </w:rPr>
                <m:t>1927-1804</m:t>
              </m:r>
            </m:den>
          </m:f>
          <m:r>
            <w:rPr>
              <w:rFonts w:ascii="Cambria Math" w:eastAsia="Calibri" w:hAnsi="Cambria Math" w:cs="Times New Roman"/>
              <w:color w:val="000000"/>
              <w:sz w:val="24"/>
              <w:szCs w:val="24"/>
            </w:rPr>
            <m:t>=0,008</m:t>
          </m:r>
        </m:oMath>
      </m:oMathPara>
    </w:p>
    <w:p w:rsidR="00F005FC" w:rsidRPr="00F005FC" w:rsidRDefault="00F005FC" w:rsidP="00F005FC">
      <w:pPr>
        <w:tabs>
          <w:tab w:val="left" w:pos="567"/>
          <w:tab w:val="left" w:pos="1134"/>
        </w:tabs>
        <w:spacing w:before="120"/>
        <w:rPr>
          <w:rFonts w:ascii="Times New Roman" w:eastAsia="Calibri" w:hAnsi="Times New Roman" w:cs="Times New Roman"/>
          <w:color w:val="000000"/>
          <w:sz w:val="24"/>
          <w:szCs w:val="24"/>
        </w:rPr>
      </w:pPr>
      <w:r w:rsidRPr="00F005FC">
        <w:rPr>
          <w:rFonts w:ascii="Times New Roman" w:eastAsia="Calibri" w:hAnsi="Times New Roman" w:cs="Times New Roman"/>
          <w:color w:val="000000"/>
          <w:sz w:val="24"/>
          <w:szCs w:val="24"/>
        </w:rPr>
        <w:t>-Tương tự, tốc độ tăng dân số thế giới từ năm 1999 đến năm 2011 là:</w:t>
      </w:r>
    </w:p>
    <w:p w:rsidR="00F005FC" w:rsidRPr="00F005FC" w:rsidRDefault="00F005FC" w:rsidP="00F005FC">
      <w:pPr>
        <w:tabs>
          <w:tab w:val="left" w:pos="567"/>
          <w:tab w:val="left" w:pos="1134"/>
        </w:tabs>
        <w:spacing w:before="120"/>
        <w:rPr>
          <w:rFonts w:ascii="Times New Roman" w:eastAsia="Calibri" w:hAnsi="Times New Roman" w:cs="Times New Roman"/>
          <w:color w:val="000000"/>
          <w:sz w:val="24"/>
          <w:szCs w:val="24"/>
        </w:rPr>
      </w:pPr>
      <m:oMathPara>
        <m:oMath>
          <m:f>
            <m:fPr>
              <m:ctrlPr>
                <w:rPr>
                  <w:rFonts w:ascii="Cambria Math" w:eastAsia="Calibri" w:hAnsi="Cambria Math" w:cs="Times New Roman"/>
                  <w:i/>
                  <w:color w:val="000000"/>
                  <w:sz w:val="24"/>
                  <w:szCs w:val="24"/>
                </w:rPr>
              </m:ctrlPr>
            </m:fPr>
            <m:num>
              <m:r>
                <w:rPr>
                  <w:rFonts w:ascii="Cambria Math" w:eastAsia="Calibri" w:hAnsi="Cambria Math" w:cs="Times New Roman"/>
                  <w:color w:val="000000"/>
                  <w:sz w:val="24"/>
                  <w:szCs w:val="24"/>
                </w:rPr>
                <m:t>7-6</m:t>
              </m:r>
            </m:num>
            <m:den>
              <m:r>
                <w:rPr>
                  <w:rFonts w:ascii="Cambria Math" w:eastAsia="Calibri" w:hAnsi="Cambria Math" w:cs="Times New Roman"/>
                  <w:color w:val="000000"/>
                  <w:sz w:val="24"/>
                  <w:szCs w:val="24"/>
                </w:rPr>
                <m:t>2011-1999</m:t>
              </m:r>
            </m:den>
          </m:f>
          <m:r>
            <w:rPr>
              <w:rFonts w:ascii="Cambria Math" w:eastAsia="Calibri" w:hAnsi="Cambria Math" w:cs="Times New Roman"/>
              <w:color w:val="000000"/>
              <w:sz w:val="24"/>
              <w:szCs w:val="24"/>
            </w:rPr>
            <m:t>=0.08</m:t>
          </m:r>
        </m:oMath>
      </m:oMathPara>
    </w:p>
    <w:p w:rsidR="00F005FC" w:rsidRPr="00F005FC" w:rsidRDefault="00F005FC" w:rsidP="00F005FC">
      <w:pPr>
        <w:tabs>
          <w:tab w:val="left" w:pos="567"/>
          <w:tab w:val="left" w:pos="1134"/>
        </w:tabs>
        <w:spacing w:before="120"/>
        <w:rPr>
          <w:rFonts w:ascii="Times New Roman" w:eastAsia="Calibri" w:hAnsi="Times New Roman" w:cs="Times New Roman"/>
          <w:color w:val="000000"/>
          <w:sz w:val="24"/>
          <w:szCs w:val="24"/>
        </w:rPr>
      </w:pPr>
      <w:r w:rsidRPr="00F005FC">
        <w:rPr>
          <w:rFonts w:ascii="Times New Roman" w:eastAsia="Calibri" w:hAnsi="Times New Roman" w:cs="Times New Roman"/>
          <w:color w:val="000000"/>
          <w:sz w:val="24"/>
          <w:szCs w:val="24"/>
        </w:rPr>
        <w:t>b) Tốc độ tăng dân số thế giới từ năm 1999 đến năm 2011 gấp tốc độ tăng dân số thế giới từ năm 1804 đến năm 1927 là:</w:t>
      </w:r>
    </w:p>
    <w:p w:rsidR="00F005FC" w:rsidRPr="00F005FC" w:rsidRDefault="00F005FC" w:rsidP="00F005FC">
      <w:pPr>
        <w:tabs>
          <w:tab w:val="left" w:pos="567"/>
          <w:tab w:val="left" w:pos="1134"/>
        </w:tabs>
        <w:spacing w:before="120"/>
        <w:rPr>
          <w:rFonts w:ascii="Times New Roman" w:eastAsia="Calibri" w:hAnsi="Times New Roman" w:cs="Times New Roman"/>
          <w:color w:val="000000"/>
          <w:sz w:val="24"/>
          <w:szCs w:val="24"/>
        </w:rPr>
      </w:pPr>
      <m:oMathPara>
        <m:oMath>
          <m:f>
            <m:fPr>
              <m:ctrlPr>
                <w:rPr>
                  <w:rFonts w:ascii="Cambria Math" w:eastAsia="Calibri" w:hAnsi="Cambria Math" w:cs="Times New Roman"/>
                  <w:i/>
                  <w:color w:val="000000"/>
                  <w:sz w:val="24"/>
                  <w:szCs w:val="24"/>
                </w:rPr>
              </m:ctrlPr>
            </m:fPr>
            <m:num>
              <m:r>
                <w:rPr>
                  <w:rFonts w:ascii="Cambria Math" w:eastAsia="Calibri" w:hAnsi="Cambria Math" w:cs="Times New Roman"/>
                  <w:color w:val="000000"/>
                  <w:sz w:val="24"/>
                  <w:szCs w:val="24"/>
                </w:rPr>
                <m:t>0,08</m:t>
              </m:r>
            </m:num>
            <m:den>
              <m:r>
                <w:rPr>
                  <w:rFonts w:ascii="Cambria Math" w:eastAsia="Calibri" w:hAnsi="Cambria Math" w:cs="Times New Roman"/>
                  <w:color w:val="000000"/>
                  <w:sz w:val="24"/>
                  <w:szCs w:val="24"/>
                </w:rPr>
                <m:t>0,008</m:t>
              </m:r>
            </m:den>
          </m:f>
          <m:r>
            <w:rPr>
              <w:rFonts w:ascii="Cambria Math" w:eastAsia="Calibri" w:hAnsi="Cambria Math" w:cs="Times New Roman"/>
              <w:color w:val="000000"/>
              <w:sz w:val="24"/>
              <w:szCs w:val="24"/>
            </w:rPr>
            <m:t>=10 (lần)</m:t>
          </m:r>
        </m:oMath>
      </m:oMathPara>
    </w:p>
    <w:p w:rsidR="00F005FC" w:rsidRPr="00F005FC" w:rsidRDefault="00F005FC" w:rsidP="00F005FC">
      <w:pPr>
        <w:tabs>
          <w:tab w:val="left" w:pos="567"/>
          <w:tab w:val="left" w:pos="1134"/>
        </w:tabs>
        <w:spacing w:before="120"/>
        <w:rPr>
          <w:rFonts w:ascii="Times New Roman" w:eastAsia="Calibri" w:hAnsi="Times New Roman" w:cs="Times New Roman"/>
          <w:color w:val="000000"/>
          <w:sz w:val="24"/>
          <w:szCs w:val="24"/>
        </w:rPr>
      </w:pPr>
    </w:p>
    <w:p w:rsidR="00F005FC" w:rsidRPr="00F005FC" w:rsidRDefault="00F005FC" w:rsidP="00F005FC">
      <w:pPr>
        <w:tabs>
          <w:tab w:val="left" w:pos="567"/>
          <w:tab w:val="left" w:pos="1134"/>
        </w:tabs>
        <w:spacing w:before="120"/>
        <w:rPr>
          <w:rFonts w:ascii="Times New Roman" w:eastAsia="Calibri" w:hAnsi="Times New Roman" w:cs="Times New Roman"/>
          <w:color w:val="000000"/>
          <w:sz w:val="24"/>
          <w:szCs w:val="24"/>
        </w:rPr>
      </w:pPr>
      <w:r w:rsidRPr="00F005FC">
        <w:rPr>
          <w:rFonts w:ascii="Times New Roman" w:eastAsia="Calibri" w:hAnsi="Times New Roman" w:cs="Times New Roman"/>
          <w:color w:val="000000"/>
          <w:sz w:val="24"/>
          <w:szCs w:val="24"/>
        </w:rPr>
        <w:t>c) Dân số thế giới tăng từ 1 tỉ người (năm 1804) lên 2 tỉ người (năm 1927) cần: </w:t>
      </w:r>
    </w:p>
    <w:p w:rsidR="00F005FC" w:rsidRPr="00F005FC" w:rsidRDefault="00F005FC" w:rsidP="00F005FC">
      <w:pPr>
        <w:tabs>
          <w:tab w:val="left" w:pos="567"/>
          <w:tab w:val="left" w:pos="1134"/>
        </w:tabs>
        <w:spacing w:before="120"/>
        <w:rPr>
          <w:rFonts w:ascii="Times New Roman" w:eastAsia="Calibri" w:hAnsi="Times New Roman" w:cs="Times New Roman"/>
          <w:color w:val="000000"/>
          <w:sz w:val="24"/>
          <w:szCs w:val="24"/>
        </w:rPr>
      </w:pPr>
      <m:oMathPara>
        <m:oMath>
          <m:r>
            <w:rPr>
              <w:rFonts w:ascii="Cambria Math" w:eastAsia="Calibri" w:hAnsi="Cambria Math" w:cs="Times New Roman"/>
              <w:color w:val="000000"/>
              <w:sz w:val="24"/>
              <w:szCs w:val="24"/>
            </w:rPr>
            <m:t>1927-1804=123 (năm)</m:t>
          </m:r>
        </m:oMath>
      </m:oMathPara>
    </w:p>
    <w:p w:rsidR="00F005FC" w:rsidRPr="00F005FC" w:rsidRDefault="00F005FC" w:rsidP="00F005FC">
      <w:pPr>
        <w:tabs>
          <w:tab w:val="left" w:pos="567"/>
          <w:tab w:val="left" w:pos="1134"/>
        </w:tabs>
        <w:spacing w:before="120"/>
        <w:rPr>
          <w:rFonts w:ascii="Times New Roman" w:eastAsia="Calibri" w:hAnsi="Times New Roman" w:cs="Times New Roman"/>
          <w:color w:val="000000"/>
          <w:sz w:val="24"/>
          <w:szCs w:val="24"/>
        </w:rPr>
      </w:pPr>
      <w:r w:rsidRPr="00F005FC">
        <w:rPr>
          <w:rFonts w:ascii="Times New Roman" w:eastAsia="Calibri" w:hAnsi="Times New Roman" w:cs="Times New Roman"/>
          <w:color w:val="000000"/>
          <w:sz w:val="24"/>
          <w:szCs w:val="24"/>
        </w:rPr>
        <w:t>Tương tự, ta có bảng số liệu sau:</w:t>
      </w:r>
    </w:p>
    <w:tbl>
      <w:tblPr>
        <w:tblStyle w:val="TableGrid"/>
        <w:tblW w:w="0" w:type="auto"/>
        <w:tblLook w:val="04A0" w:firstRow="1" w:lastRow="0" w:firstColumn="1" w:lastColumn="0" w:noHBand="0" w:noVBand="1"/>
      </w:tblPr>
      <w:tblGrid>
        <w:gridCol w:w="2263"/>
        <w:gridCol w:w="1125"/>
        <w:gridCol w:w="1126"/>
        <w:gridCol w:w="1125"/>
        <w:gridCol w:w="1126"/>
        <w:gridCol w:w="1125"/>
        <w:gridCol w:w="1126"/>
      </w:tblGrid>
      <w:tr w:rsidR="00F005FC" w:rsidRPr="00F005FC" w:rsidTr="00FD59F0">
        <w:tc>
          <w:tcPr>
            <w:tcW w:w="2263" w:type="dxa"/>
          </w:tcPr>
          <w:p w:rsidR="00F005FC" w:rsidRPr="00F005FC" w:rsidRDefault="00F005FC" w:rsidP="00FD59F0">
            <w:pPr>
              <w:tabs>
                <w:tab w:val="left" w:pos="567"/>
                <w:tab w:val="left" w:pos="1134"/>
              </w:tabs>
              <w:spacing w:before="120"/>
              <w:jc w:val="center"/>
              <w:rPr>
                <w:rFonts w:ascii="Times New Roman" w:eastAsia="Calibri" w:hAnsi="Times New Roman" w:cs="Times New Roman"/>
                <w:color w:val="000000"/>
                <w:sz w:val="24"/>
                <w:szCs w:val="24"/>
                <w:lang w:val="fr-FR"/>
              </w:rPr>
            </w:pPr>
            <w:r w:rsidRPr="00F005FC">
              <w:rPr>
                <w:rFonts w:ascii="Times New Roman" w:eastAsia="Calibri" w:hAnsi="Times New Roman" w:cs="Times New Roman"/>
                <w:b/>
                <w:bCs/>
                <w:color w:val="000000"/>
                <w:sz w:val="24"/>
                <w:szCs w:val="24"/>
              </w:rPr>
              <w:t>Dân số thế giới tăng (tỉ người)</w:t>
            </w:r>
          </w:p>
        </w:tc>
        <w:tc>
          <w:tcPr>
            <w:tcW w:w="1125" w:type="dxa"/>
          </w:tcPr>
          <w:p w:rsidR="00F005FC" w:rsidRPr="00F005FC" w:rsidRDefault="00F005FC" w:rsidP="00FD59F0">
            <w:pPr>
              <w:tabs>
                <w:tab w:val="left" w:pos="567"/>
                <w:tab w:val="left" w:pos="1134"/>
              </w:tabs>
              <w:spacing w:before="120"/>
              <w:jc w:val="center"/>
              <w:rPr>
                <w:rFonts w:ascii="Times New Roman" w:eastAsia="Calibri" w:hAnsi="Times New Roman" w:cs="Times New Roman"/>
                <w:b/>
                <w:bCs/>
                <w:color w:val="000000"/>
                <w:sz w:val="24"/>
                <w:szCs w:val="24"/>
                <w:lang w:val="fr-FR"/>
              </w:rPr>
            </w:pPr>
            <w:r w:rsidRPr="00F005FC">
              <w:rPr>
                <w:rFonts w:ascii="Times New Roman" w:eastAsia="Calibri" w:hAnsi="Times New Roman" w:cs="Times New Roman"/>
                <w:b/>
                <w:bCs/>
                <w:color w:val="000000"/>
                <w:sz w:val="24"/>
                <w:szCs w:val="24"/>
                <w:lang w:val="fr-FR"/>
              </w:rPr>
              <w:t>Từ 1 lên 2</w:t>
            </w:r>
          </w:p>
        </w:tc>
        <w:tc>
          <w:tcPr>
            <w:tcW w:w="1126" w:type="dxa"/>
          </w:tcPr>
          <w:p w:rsidR="00F005FC" w:rsidRPr="00F005FC" w:rsidRDefault="00F005FC" w:rsidP="00FD59F0">
            <w:pPr>
              <w:tabs>
                <w:tab w:val="left" w:pos="567"/>
                <w:tab w:val="left" w:pos="1134"/>
              </w:tabs>
              <w:spacing w:before="120"/>
              <w:jc w:val="center"/>
              <w:rPr>
                <w:rFonts w:ascii="Times New Roman" w:eastAsia="Calibri" w:hAnsi="Times New Roman" w:cs="Times New Roman"/>
                <w:b/>
                <w:bCs/>
                <w:color w:val="000000"/>
                <w:sz w:val="24"/>
                <w:szCs w:val="24"/>
                <w:lang w:val="fr-FR"/>
              </w:rPr>
            </w:pPr>
            <w:r w:rsidRPr="00F005FC">
              <w:rPr>
                <w:rFonts w:ascii="Times New Roman" w:eastAsia="Calibri" w:hAnsi="Times New Roman" w:cs="Times New Roman"/>
                <w:b/>
                <w:bCs/>
                <w:color w:val="000000"/>
                <w:sz w:val="24"/>
                <w:szCs w:val="24"/>
                <w:lang w:val="fr-FR"/>
              </w:rPr>
              <w:t>Từ 2 lên 3</w:t>
            </w:r>
          </w:p>
        </w:tc>
        <w:tc>
          <w:tcPr>
            <w:tcW w:w="1125" w:type="dxa"/>
          </w:tcPr>
          <w:p w:rsidR="00F005FC" w:rsidRPr="00F005FC" w:rsidRDefault="00F005FC" w:rsidP="00FD59F0">
            <w:pPr>
              <w:tabs>
                <w:tab w:val="left" w:pos="567"/>
                <w:tab w:val="left" w:pos="1134"/>
              </w:tabs>
              <w:spacing w:before="120"/>
              <w:jc w:val="center"/>
              <w:rPr>
                <w:rFonts w:ascii="Times New Roman" w:eastAsia="Calibri" w:hAnsi="Times New Roman" w:cs="Times New Roman"/>
                <w:b/>
                <w:bCs/>
                <w:color w:val="000000"/>
                <w:sz w:val="24"/>
                <w:szCs w:val="24"/>
                <w:lang w:val="fr-FR"/>
              </w:rPr>
            </w:pPr>
            <w:r w:rsidRPr="00F005FC">
              <w:rPr>
                <w:rFonts w:ascii="Times New Roman" w:eastAsia="Calibri" w:hAnsi="Times New Roman" w:cs="Times New Roman"/>
                <w:b/>
                <w:bCs/>
                <w:color w:val="000000"/>
                <w:sz w:val="24"/>
                <w:szCs w:val="24"/>
                <w:lang w:val="fr-FR"/>
              </w:rPr>
              <w:t>Từ 3 lên 4</w:t>
            </w:r>
          </w:p>
        </w:tc>
        <w:tc>
          <w:tcPr>
            <w:tcW w:w="1126" w:type="dxa"/>
          </w:tcPr>
          <w:p w:rsidR="00F005FC" w:rsidRPr="00F005FC" w:rsidRDefault="00F005FC" w:rsidP="00FD59F0">
            <w:pPr>
              <w:tabs>
                <w:tab w:val="left" w:pos="567"/>
                <w:tab w:val="left" w:pos="1134"/>
              </w:tabs>
              <w:spacing w:before="120"/>
              <w:jc w:val="center"/>
              <w:rPr>
                <w:rFonts w:ascii="Times New Roman" w:eastAsia="Calibri" w:hAnsi="Times New Roman" w:cs="Times New Roman"/>
                <w:b/>
                <w:bCs/>
                <w:color w:val="000000"/>
                <w:sz w:val="24"/>
                <w:szCs w:val="24"/>
                <w:lang w:val="fr-FR"/>
              </w:rPr>
            </w:pPr>
            <w:r w:rsidRPr="00F005FC">
              <w:rPr>
                <w:rFonts w:ascii="Times New Roman" w:eastAsia="Calibri" w:hAnsi="Times New Roman" w:cs="Times New Roman"/>
                <w:b/>
                <w:bCs/>
                <w:color w:val="000000"/>
                <w:sz w:val="24"/>
                <w:szCs w:val="24"/>
                <w:lang w:val="fr-FR"/>
              </w:rPr>
              <w:t>Từ 4 lên 5</w:t>
            </w:r>
          </w:p>
        </w:tc>
        <w:tc>
          <w:tcPr>
            <w:tcW w:w="1125" w:type="dxa"/>
          </w:tcPr>
          <w:p w:rsidR="00F005FC" w:rsidRPr="00F005FC" w:rsidRDefault="00F005FC" w:rsidP="00FD59F0">
            <w:pPr>
              <w:tabs>
                <w:tab w:val="left" w:pos="567"/>
                <w:tab w:val="left" w:pos="1134"/>
              </w:tabs>
              <w:spacing w:before="120"/>
              <w:jc w:val="center"/>
              <w:rPr>
                <w:rFonts w:ascii="Times New Roman" w:eastAsia="Calibri" w:hAnsi="Times New Roman" w:cs="Times New Roman"/>
                <w:b/>
                <w:bCs/>
                <w:color w:val="000000"/>
                <w:sz w:val="24"/>
                <w:szCs w:val="24"/>
                <w:lang w:val="fr-FR"/>
              </w:rPr>
            </w:pPr>
            <w:r w:rsidRPr="00F005FC">
              <w:rPr>
                <w:rFonts w:ascii="Times New Roman" w:eastAsia="Calibri" w:hAnsi="Times New Roman" w:cs="Times New Roman"/>
                <w:b/>
                <w:bCs/>
                <w:color w:val="000000"/>
                <w:sz w:val="24"/>
                <w:szCs w:val="24"/>
                <w:lang w:val="fr-FR"/>
              </w:rPr>
              <w:t>Từ 5 lên 6</w:t>
            </w:r>
          </w:p>
        </w:tc>
        <w:tc>
          <w:tcPr>
            <w:tcW w:w="1126" w:type="dxa"/>
          </w:tcPr>
          <w:p w:rsidR="00F005FC" w:rsidRPr="00F005FC" w:rsidRDefault="00F005FC" w:rsidP="00FD59F0">
            <w:pPr>
              <w:tabs>
                <w:tab w:val="left" w:pos="567"/>
                <w:tab w:val="left" w:pos="1134"/>
              </w:tabs>
              <w:spacing w:before="120"/>
              <w:jc w:val="center"/>
              <w:rPr>
                <w:rFonts w:ascii="Times New Roman" w:eastAsia="Calibri" w:hAnsi="Times New Roman" w:cs="Times New Roman"/>
                <w:b/>
                <w:bCs/>
                <w:color w:val="000000"/>
                <w:sz w:val="24"/>
                <w:szCs w:val="24"/>
                <w:lang w:val="fr-FR"/>
              </w:rPr>
            </w:pPr>
            <w:r w:rsidRPr="00F005FC">
              <w:rPr>
                <w:rFonts w:ascii="Times New Roman" w:eastAsia="Calibri" w:hAnsi="Times New Roman" w:cs="Times New Roman"/>
                <w:b/>
                <w:bCs/>
                <w:color w:val="000000"/>
                <w:sz w:val="24"/>
                <w:szCs w:val="24"/>
                <w:lang w:val="fr-FR"/>
              </w:rPr>
              <w:t>Từ 6 lên 7</w:t>
            </w:r>
          </w:p>
        </w:tc>
      </w:tr>
      <w:tr w:rsidR="00F005FC" w:rsidRPr="00F005FC" w:rsidTr="00FD59F0">
        <w:tc>
          <w:tcPr>
            <w:tcW w:w="2263" w:type="dxa"/>
          </w:tcPr>
          <w:p w:rsidR="00F005FC" w:rsidRPr="00F005FC" w:rsidRDefault="00F005FC" w:rsidP="00FD59F0">
            <w:pPr>
              <w:tabs>
                <w:tab w:val="left" w:pos="567"/>
                <w:tab w:val="left" w:pos="1134"/>
              </w:tabs>
              <w:spacing w:before="120"/>
              <w:jc w:val="center"/>
              <w:rPr>
                <w:rFonts w:ascii="Times New Roman" w:eastAsia="Calibri" w:hAnsi="Times New Roman" w:cs="Times New Roman"/>
                <w:color w:val="000000"/>
                <w:sz w:val="24"/>
                <w:szCs w:val="24"/>
                <w:lang w:val="fr-FR"/>
              </w:rPr>
            </w:pPr>
            <w:r w:rsidRPr="00F005FC">
              <w:rPr>
                <w:rFonts w:ascii="Times New Roman" w:eastAsia="Calibri" w:hAnsi="Times New Roman" w:cs="Times New Roman"/>
                <w:color w:val="000000"/>
                <w:sz w:val="24"/>
                <w:szCs w:val="24"/>
                <w:lang w:val="fr-FR"/>
              </w:rPr>
              <w:t>Thời gian cần thiết (năm)</w:t>
            </w:r>
          </w:p>
        </w:tc>
        <w:tc>
          <w:tcPr>
            <w:tcW w:w="1125" w:type="dxa"/>
          </w:tcPr>
          <w:p w:rsidR="00F005FC" w:rsidRPr="00F005FC" w:rsidRDefault="00F005FC" w:rsidP="00FD59F0">
            <w:pPr>
              <w:tabs>
                <w:tab w:val="left" w:pos="567"/>
                <w:tab w:val="left" w:pos="1134"/>
              </w:tabs>
              <w:spacing w:before="120"/>
              <w:jc w:val="center"/>
              <w:rPr>
                <w:rFonts w:ascii="Times New Roman" w:eastAsia="Calibri" w:hAnsi="Times New Roman" w:cs="Times New Roman"/>
                <w:color w:val="000000"/>
                <w:sz w:val="24"/>
                <w:szCs w:val="24"/>
                <w:lang w:val="fr-FR"/>
              </w:rPr>
            </w:pPr>
            <w:r w:rsidRPr="00F005FC">
              <w:rPr>
                <w:rFonts w:ascii="Times New Roman" w:eastAsia="Calibri" w:hAnsi="Times New Roman" w:cs="Times New Roman"/>
                <w:color w:val="000000"/>
                <w:sz w:val="24"/>
                <w:szCs w:val="24"/>
                <w:lang w:val="fr-FR"/>
              </w:rPr>
              <w:t>23</w:t>
            </w:r>
          </w:p>
        </w:tc>
        <w:tc>
          <w:tcPr>
            <w:tcW w:w="1126" w:type="dxa"/>
          </w:tcPr>
          <w:p w:rsidR="00F005FC" w:rsidRPr="00F005FC" w:rsidRDefault="00F005FC" w:rsidP="00FD59F0">
            <w:pPr>
              <w:tabs>
                <w:tab w:val="left" w:pos="567"/>
                <w:tab w:val="left" w:pos="1134"/>
              </w:tabs>
              <w:spacing w:before="120"/>
              <w:jc w:val="center"/>
              <w:rPr>
                <w:rFonts w:ascii="Times New Roman" w:eastAsia="Calibri" w:hAnsi="Times New Roman" w:cs="Times New Roman"/>
                <w:color w:val="000000"/>
                <w:sz w:val="24"/>
                <w:szCs w:val="24"/>
                <w:lang w:val="fr-FR"/>
              </w:rPr>
            </w:pPr>
            <w:r w:rsidRPr="00F005FC">
              <w:rPr>
                <w:rFonts w:ascii="Times New Roman" w:eastAsia="Calibri" w:hAnsi="Times New Roman" w:cs="Times New Roman"/>
                <w:color w:val="000000"/>
                <w:sz w:val="24"/>
                <w:szCs w:val="24"/>
                <w:lang w:val="fr-FR"/>
              </w:rPr>
              <w:t>32</w:t>
            </w:r>
          </w:p>
        </w:tc>
        <w:tc>
          <w:tcPr>
            <w:tcW w:w="1125" w:type="dxa"/>
          </w:tcPr>
          <w:p w:rsidR="00F005FC" w:rsidRPr="00F005FC" w:rsidRDefault="00F005FC" w:rsidP="00FD59F0">
            <w:pPr>
              <w:tabs>
                <w:tab w:val="left" w:pos="567"/>
                <w:tab w:val="left" w:pos="1134"/>
              </w:tabs>
              <w:spacing w:before="120"/>
              <w:jc w:val="center"/>
              <w:rPr>
                <w:rFonts w:ascii="Times New Roman" w:eastAsia="Calibri" w:hAnsi="Times New Roman" w:cs="Times New Roman"/>
                <w:color w:val="000000"/>
                <w:sz w:val="24"/>
                <w:szCs w:val="24"/>
                <w:lang w:val="fr-FR"/>
              </w:rPr>
            </w:pPr>
            <w:r w:rsidRPr="00F005FC">
              <w:rPr>
                <w:rFonts w:ascii="Times New Roman" w:eastAsia="Calibri" w:hAnsi="Times New Roman" w:cs="Times New Roman"/>
                <w:color w:val="000000"/>
                <w:sz w:val="24"/>
                <w:szCs w:val="24"/>
                <w:lang w:val="fr-FR"/>
              </w:rPr>
              <w:t>15</w:t>
            </w:r>
          </w:p>
        </w:tc>
        <w:tc>
          <w:tcPr>
            <w:tcW w:w="1126" w:type="dxa"/>
          </w:tcPr>
          <w:p w:rsidR="00F005FC" w:rsidRPr="00F005FC" w:rsidRDefault="00F005FC" w:rsidP="00FD59F0">
            <w:pPr>
              <w:tabs>
                <w:tab w:val="left" w:pos="567"/>
                <w:tab w:val="left" w:pos="1134"/>
              </w:tabs>
              <w:spacing w:before="120"/>
              <w:jc w:val="center"/>
              <w:rPr>
                <w:rFonts w:ascii="Times New Roman" w:eastAsia="Calibri" w:hAnsi="Times New Roman" w:cs="Times New Roman"/>
                <w:color w:val="000000"/>
                <w:sz w:val="24"/>
                <w:szCs w:val="24"/>
                <w:lang w:val="fr-FR"/>
              </w:rPr>
            </w:pPr>
            <w:r w:rsidRPr="00F005FC">
              <w:rPr>
                <w:rFonts w:ascii="Times New Roman" w:eastAsia="Calibri" w:hAnsi="Times New Roman" w:cs="Times New Roman"/>
                <w:color w:val="000000"/>
                <w:sz w:val="24"/>
                <w:szCs w:val="24"/>
                <w:lang w:val="fr-FR"/>
              </w:rPr>
              <w:t>13</w:t>
            </w:r>
          </w:p>
        </w:tc>
        <w:tc>
          <w:tcPr>
            <w:tcW w:w="1125" w:type="dxa"/>
          </w:tcPr>
          <w:p w:rsidR="00F005FC" w:rsidRPr="00F005FC" w:rsidRDefault="00F005FC" w:rsidP="00FD59F0">
            <w:pPr>
              <w:tabs>
                <w:tab w:val="left" w:pos="567"/>
                <w:tab w:val="left" w:pos="1134"/>
              </w:tabs>
              <w:spacing w:before="120"/>
              <w:jc w:val="center"/>
              <w:rPr>
                <w:rFonts w:ascii="Times New Roman" w:eastAsia="Calibri" w:hAnsi="Times New Roman" w:cs="Times New Roman"/>
                <w:color w:val="000000"/>
                <w:sz w:val="24"/>
                <w:szCs w:val="24"/>
                <w:lang w:val="fr-FR"/>
              </w:rPr>
            </w:pPr>
            <w:r w:rsidRPr="00F005FC">
              <w:rPr>
                <w:rFonts w:ascii="Times New Roman" w:eastAsia="Calibri" w:hAnsi="Times New Roman" w:cs="Times New Roman"/>
                <w:color w:val="000000"/>
                <w:sz w:val="24"/>
                <w:szCs w:val="24"/>
                <w:lang w:val="fr-FR"/>
              </w:rPr>
              <w:t>12</w:t>
            </w:r>
          </w:p>
        </w:tc>
        <w:tc>
          <w:tcPr>
            <w:tcW w:w="1126" w:type="dxa"/>
          </w:tcPr>
          <w:p w:rsidR="00F005FC" w:rsidRPr="00F005FC" w:rsidRDefault="00F005FC" w:rsidP="00FD59F0">
            <w:pPr>
              <w:tabs>
                <w:tab w:val="left" w:pos="567"/>
                <w:tab w:val="left" w:pos="1134"/>
              </w:tabs>
              <w:spacing w:before="120"/>
              <w:jc w:val="center"/>
              <w:rPr>
                <w:rFonts w:ascii="Times New Roman" w:eastAsia="Calibri" w:hAnsi="Times New Roman" w:cs="Times New Roman"/>
                <w:color w:val="000000"/>
                <w:sz w:val="24"/>
                <w:szCs w:val="24"/>
                <w:lang w:val="fr-FR"/>
              </w:rPr>
            </w:pPr>
            <w:r w:rsidRPr="00F005FC">
              <w:rPr>
                <w:rFonts w:ascii="Times New Roman" w:eastAsia="Calibri" w:hAnsi="Times New Roman" w:cs="Times New Roman"/>
                <w:color w:val="000000"/>
                <w:sz w:val="24"/>
                <w:szCs w:val="24"/>
                <w:lang w:val="fr-FR"/>
              </w:rPr>
              <w:t>12</w:t>
            </w:r>
          </w:p>
        </w:tc>
      </w:tr>
    </w:tbl>
    <w:p w:rsidR="00F005FC" w:rsidRPr="00F005FC" w:rsidRDefault="00F005FC" w:rsidP="00F005FC">
      <w:pPr>
        <w:tabs>
          <w:tab w:val="left" w:pos="567"/>
          <w:tab w:val="left" w:pos="1134"/>
        </w:tabs>
        <w:spacing w:before="120"/>
        <w:rPr>
          <w:rFonts w:ascii="Times New Roman" w:eastAsia="Calibri" w:hAnsi="Times New Roman" w:cs="Times New Roman"/>
          <w:color w:val="000000"/>
          <w:sz w:val="24"/>
          <w:szCs w:val="24"/>
        </w:rPr>
      </w:pPr>
      <w:r w:rsidRPr="00F005FC">
        <w:rPr>
          <w:rFonts w:ascii="Times New Roman" w:eastAsia="Calibri" w:hAnsi="Times New Roman" w:cs="Times New Roman"/>
          <w:color w:val="000000"/>
          <w:sz w:val="24"/>
          <w:szCs w:val="24"/>
        </w:rPr>
        <w:t>d) Nhận xét về tốc độ tăng dân số thế giới từ năm 1804 đến năm 2011:</w:t>
      </w:r>
    </w:p>
    <w:p w:rsidR="00F005FC" w:rsidRPr="00F005FC" w:rsidRDefault="00F005FC" w:rsidP="00F005FC">
      <w:pPr>
        <w:tabs>
          <w:tab w:val="left" w:pos="567"/>
          <w:tab w:val="left" w:pos="1134"/>
        </w:tabs>
        <w:spacing w:before="120"/>
        <w:rPr>
          <w:rFonts w:ascii="Times New Roman" w:eastAsia="Calibri" w:hAnsi="Times New Roman" w:cs="Times New Roman"/>
          <w:color w:val="000000"/>
          <w:sz w:val="24"/>
          <w:szCs w:val="24"/>
        </w:rPr>
      </w:pPr>
      <w:r w:rsidRPr="00F005FC">
        <w:rPr>
          <w:rFonts w:ascii="Times New Roman" w:eastAsia="Calibri" w:hAnsi="Times New Roman" w:cs="Times New Roman"/>
          <w:color w:val="000000"/>
          <w:sz w:val="24"/>
          <w:szCs w:val="24"/>
        </w:rPr>
        <w:t>- Tốc độ tăng dân số (tăng 1 tỉ người) ngày càng nhanh: từ 1 lên 2 tỉ người cần 123 năm (1804 – 1927), nhưng từ 2 lên 3 tỉ người chỉ cần 32 năm (1927 – 1959).</w:t>
      </w:r>
    </w:p>
    <w:p w:rsidR="00F005FC" w:rsidRPr="00F005FC" w:rsidRDefault="00F005FC" w:rsidP="00F005FC">
      <w:pPr>
        <w:tabs>
          <w:tab w:val="left" w:pos="567"/>
          <w:tab w:val="left" w:pos="1134"/>
        </w:tabs>
        <w:spacing w:before="120"/>
        <w:rPr>
          <w:rFonts w:ascii="Times New Roman" w:eastAsia="Calibri" w:hAnsi="Times New Roman" w:cs="Times New Roman"/>
          <w:color w:val="000000"/>
          <w:sz w:val="24"/>
          <w:szCs w:val="24"/>
        </w:rPr>
      </w:pPr>
      <w:r w:rsidRPr="00F005FC">
        <w:rPr>
          <w:rFonts w:ascii="Times New Roman" w:eastAsia="Calibri" w:hAnsi="Times New Roman" w:cs="Times New Roman"/>
          <w:color w:val="000000"/>
          <w:sz w:val="24"/>
          <w:szCs w:val="24"/>
        </w:rPr>
        <w:t>- Thời gian tăng dân số (1 tỉ người) ngày càng được rút ngắn (từ 123 năm xuống còn 12 năm).</w:t>
      </w:r>
    </w:p>
    <w:p w:rsidR="00F005FC" w:rsidRPr="00F005FC" w:rsidRDefault="00F005FC" w:rsidP="00F005FC">
      <w:pPr>
        <w:tabs>
          <w:tab w:val="left" w:pos="567"/>
          <w:tab w:val="left" w:pos="1134"/>
        </w:tabs>
        <w:spacing w:before="120"/>
        <w:rPr>
          <w:rFonts w:ascii="Times New Roman" w:eastAsia="Calibri" w:hAnsi="Times New Roman" w:cs="Times New Roman"/>
          <w:b/>
          <w:color w:val="000000"/>
          <w:sz w:val="24"/>
          <w:szCs w:val="24"/>
          <w:lang w:val="fr-FR"/>
        </w:rPr>
      </w:pPr>
      <w:r w:rsidRPr="00F005FC">
        <w:rPr>
          <w:rFonts w:ascii="Times New Roman" w:eastAsia="Calibri" w:hAnsi="Times New Roman" w:cs="Times New Roman"/>
          <w:b/>
          <w:color w:val="000000"/>
          <w:sz w:val="24"/>
          <w:szCs w:val="24"/>
          <w:lang w:val="fr-FR"/>
        </w:rPr>
        <w:lastRenderedPageBreak/>
        <w:t xml:space="preserve">Bài 3: </w:t>
      </w:r>
    </w:p>
    <w:p w:rsidR="00F005FC" w:rsidRPr="00F005FC" w:rsidRDefault="00F005FC" w:rsidP="00F005FC">
      <w:pPr>
        <w:spacing w:after="240"/>
        <w:rPr>
          <w:rFonts w:ascii="Times New Roman" w:hAnsi="Times New Roman" w:cs="Times New Roman"/>
          <w:sz w:val="24"/>
          <w:szCs w:val="24"/>
        </w:rPr>
      </w:pPr>
      <w:r w:rsidRPr="00F005FC">
        <w:rPr>
          <w:rFonts w:ascii="Times New Roman" w:hAnsi="Times New Roman" w:cs="Times New Roman"/>
          <w:sz w:val="24"/>
          <w:szCs w:val="24"/>
        </w:rPr>
        <w:t>Quy mô dân số của vùng Trung du và miền núi phía Bắc là:</w:t>
      </w:r>
    </w:p>
    <w:p w:rsidR="00F005FC" w:rsidRPr="00F005FC" w:rsidRDefault="00F005FC" w:rsidP="00F005FC">
      <w:pPr>
        <w:spacing w:after="240"/>
        <w:rPr>
          <w:rFonts w:ascii="Times New Roman" w:hAnsi="Times New Roman" w:cs="Times New Roman"/>
          <w:sz w:val="24"/>
          <w:szCs w:val="24"/>
        </w:rPr>
      </w:pPr>
      <m:oMathPara>
        <m:oMath>
          <m:f>
            <m:fPr>
              <m:ctrlPr>
                <w:rPr>
                  <w:rFonts w:ascii="Cambria Math" w:hAnsi="Cambria Math" w:cs="Times New Roman"/>
                  <w:sz w:val="24"/>
                  <w:szCs w:val="24"/>
                </w:rPr>
              </m:ctrlPr>
            </m:fPr>
            <m:num>
              <m:r>
                <m:rPr>
                  <m:sty m:val="p"/>
                </m:rPr>
                <w:rPr>
                  <w:rFonts w:ascii="Cambria Math" w:hAnsi="Cambria Math" w:cs="Times New Roman"/>
                  <w:sz w:val="24"/>
                  <w:szCs w:val="24"/>
                </w:rPr>
                <m:t>96208984.13</m:t>
              </m:r>
            </m:num>
            <m:den>
              <m:r>
                <m:rPr>
                  <m:sty m:val="p"/>
                </m:rPr>
                <w:rPr>
                  <w:rFonts w:ascii="Cambria Math" w:hAnsi="Cambria Math" w:cs="Times New Roman"/>
                  <w:sz w:val="24"/>
                  <w:szCs w:val="24"/>
                </w:rPr>
                <m:t>100</m:t>
              </m:r>
            </m:den>
          </m:f>
          <m:r>
            <m:rPr>
              <m:sty m:val="p"/>
            </m:rPr>
            <w:rPr>
              <w:rFonts w:ascii="Cambria Math" w:hAnsi="Cambria Math" w:cs="Times New Roman"/>
              <w:sz w:val="24"/>
              <w:szCs w:val="24"/>
            </w:rPr>
            <m:t>=12507167,92</m:t>
          </m:r>
          <m:r>
            <m:rPr>
              <m:nor/>
            </m:rPr>
            <w:rPr>
              <w:rFonts w:ascii="Times New Roman" w:hAnsi="Times New Roman" w:cs="Times New Roman"/>
              <w:sz w:val="24"/>
              <w:szCs w:val="24"/>
            </w:rPr>
            <m:t> (người) </m:t>
          </m:r>
        </m:oMath>
      </m:oMathPara>
    </w:p>
    <w:p w:rsidR="00F005FC" w:rsidRPr="00F005FC" w:rsidRDefault="00F005FC" w:rsidP="00F005FC">
      <w:pPr>
        <w:spacing w:after="240"/>
        <w:rPr>
          <w:rFonts w:ascii="Times New Roman" w:hAnsi="Times New Roman" w:cs="Times New Roman"/>
          <w:sz w:val="24"/>
          <w:szCs w:val="24"/>
        </w:rPr>
      </w:pPr>
      <w:r w:rsidRPr="00F005FC">
        <w:rPr>
          <w:rFonts w:ascii="Times New Roman" w:hAnsi="Times New Roman" w:cs="Times New Roman"/>
          <w:sz w:val="24"/>
          <w:szCs w:val="24"/>
        </w:rPr>
        <w:t>Tương tự, quy mô dân số của vùng Đồng bằng sông Hồng, Bắc Trung Bộ và Duyên hải miền Trung, Tây Nguyên, Đông Nam Bộ, Đồng bằng sông Cửu Long lần lượt là:</w:t>
      </w:r>
    </w:p>
    <w:p w:rsidR="00F005FC" w:rsidRPr="00F005FC" w:rsidRDefault="00F005FC" w:rsidP="00F005FC">
      <w:pPr>
        <w:spacing w:after="240"/>
        <w:rPr>
          <w:rFonts w:ascii="Times New Roman" w:eastAsiaTheme="minorEastAsia" w:hAnsi="Times New Roman" w:cs="Times New Roman"/>
          <w:sz w:val="24"/>
          <w:szCs w:val="24"/>
        </w:rPr>
      </w:pPr>
      <m:oMathPara>
        <m:oMath>
          <m:f>
            <m:fPr>
              <m:ctrlPr>
                <w:rPr>
                  <w:rFonts w:ascii="Cambria Math" w:hAnsi="Cambria Math" w:cs="Times New Roman"/>
                  <w:sz w:val="24"/>
                  <w:szCs w:val="24"/>
                </w:rPr>
              </m:ctrlPr>
            </m:fPr>
            <m:num>
              <m:r>
                <m:rPr>
                  <m:sty m:val="p"/>
                </m:rPr>
                <w:rPr>
                  <w:rFonts w:ascii="Cambria Math" w:hAnsi="Cambria Math" w:cs="Times New Roman"/>
                  <w:sz w:val="24"/>
                  <w:szCs w:val="24"/>
                </w:rPr>
                <m:t>96208984.23,4</m:t>
              </m:r>
            </m:num>
            <m:den>
              <m:r>
                <m:rPr>
                  <m:sty m:val="p"/>
                </m:rPr>
                <w:rPr>
                  <w:rFonts w:ascii="Cambria Math" w:hAnsi="Cambria Math" w:cs="Times New Roman"/>
                  <w:sz w:val="24"/>
                  <w:szCs w:val="24"/>
                </w:rPr>
                <m:t>100</m:t>
              </m:r>
            </m:den>
          </m:f>
          <m:r>
            <m:rPr>
              <m:sty m:val="p"/>
            </m:rPr>
            <w:rPr>
              <w:rFonts w:ascii="Cambria Math" w:hAnsi="Cambria Math" w:cs="Times New Roman"/>
              <w:sz w:val="24"/>
              <w:szCs w:val="24"/>
            </w:rPr>
            <m:t xml:space="preserve">=22512902,26;          </m:t>
          </m:r>
          <m:f>
            <m:fPr>
              <m:ctrlPr>
                <w:rPr>
                  <w:rFonts w:ascii="Cambria Math" w:hAnsi="Cambria Math" w:cs="Times New Roman"/>
                  <w:sz w:val="24"/>
                  <w:szCs w:val="24"/>
                </w:rPr>
              </m:ctrlPr>
            </m:fPr>
            <m:num>
              <m:r>
                <m:rPr>
                  <m:sty m:val="p"/>
                </m:rPr>
                <w:rPr>
                  <w:rFonts w:ascii="Cambria Math" w:hAnsi="Cambria Math" w:cs="Times New Roman"/>
                  <w:sz w:val="24"/>
                  <w:szCs w:val="24"/>
                </w:rPr>
                <m:t>96208984.21</m:t>
              </m:r>
            </m:num>
            <m:den>
              <m:r>
                <m:rPr>
                  <m:sty m:val="p"/>
                </m:rPr>
                <w:rPr>
                  <w:rFonts w:ascii="Cambria Math" w:hAnsi="Cambria Math" w:cs="Times New Roman"/>
                  <w:sz w:val="24"/>
                  <w:szCs w:val="24"/>
                </w:rPr>
                <m:t>100</m:t>
              </m:r>
            </m:den>
          </m:f>
          <m:r>
            <m:rPr>
              <m:sty m:val="p"/>
            </m:rPr>
            <w:rPr>
              <w:rFonts w:ascii="Cambria Math" w:hAnsi="Cambria Math" w:cs="Times New Roman"/>
              <w:sz w:val="24"/>
              <w:szCs w:val="24"/>
            </w:rPr>
            <m:t>=20203886,64</m:t>
          </m:r>
        </m:oMath>
      </m:oMathPara>
    </w:p>
    <w:p w:rsidR="00F005FC" w:rsidRPr="00F005FC" w:rsidRDefault="00F005FC" w:rsidP="00F005FC">
      <w:pPr>
        <w:spacing w:after="240"/>
        <w:rPr>
          <w:rFonts w:ascii="Times New Roman" w:hAnsi="Times New Roman" w:cs="Times New Roman"/>
          <w:sz w:val="24"/>
          <w:szCs w:val="24"/>
        </w:rPr>
      </w:pPr>
    </w:p>
    <w:p w:rsidR="00F005FC" w:rsidRPr="00F005FC" w:rsidRDefault="00F005FC" w:rsidP="00F005FC">
      <w:pPr>
        <w:spacing w:after="240"/>
        <w:rPr>
          <w:rFonts w:ascii="Times New Roman" w:hAnsi="Times New Roman" w:cs="Times New Roman"/>
          <w:sz w:val="24"/>
          <w:szCs w:val="24"/>
        </w:rPr>
      </w:pPr>
      <m:oMathPara>
        <m:oMath>
          <m:f>
            <m:fPr>
              <m:ctrlPr>
                <w:rPr>
                  <w:rFonts w:ascii="Cambria Math" w:hAnsi="Cambria Math" w:cs="Times New Roman"/>
                  <w:sz w:val="24"/>
                  <w:szCs w:val="24"/>
                </w:rPr>
              </m:ctrlPr>
            </m:fPr>
            <m:num>
              <m:r>
                <m:rPr>
                  <m:sty m:val="p"/>
                </m:rPr>
                <w:rPr>
                  <w:rFonts w:ascii="Cambria Math" w:hAnsi="Cambria Math" w:cs="Times New Roman"/>
                  <w:sz w:val="24"/>
                  <w:szCs w:val="24"/>
                </w:rPr>
                <m:t>96208984.6,1</m:t>
              </m:r>
            </m:num>
            <m:den>
              <m:r>
                <m:rPr>
                  <m:sty m:val="p"/>
                </m:rPr>
                <w:rPr>
                  <w:rFonts w:ascii="Cambria Math" w:hAnsi="Cambria Math" w:cs="Times New Roman"/>
                  <w:sz w:val="24"/>
                  <w:szCs w:val="24"/>
                </w:rPr>
                <m:t>100</m:t>
              </m:r>
            </m:den>
          </m:f>
          <m:r>
            <m:rPr>
              <m:sty m:val="p"/>
            </m:rPr>
            <w:rPr>
              <w:rFonts w:ascii="Cambria Math" w:hAnsi="Cambria Math" w:cs="Times New Roman"/>
              <w:sz w:val="24"/>
              <w:szCs w:val="24"/>
            </w:rPr>
            <m:t xml:space="preserve">=5868748,024;           </m:t>
          </m:r>
          <m:f>
            <m:fPr>
              <m:ctrlPr>
                <w:rPr>
                  <w:rFonts w:ascii="Cambria Math" w:hAnsi="Cambria Math" w:cs="Times New Roman"/>
                  <w:sz w:val="24"/>
                  <w:szCs w:val="24"/>
                </w:rPr>
              </m:ctrlPr>
            </m:fPr>
            <m:num>
              <m:r>
                <m:rPr>
                  <m:sty m:val="p"/>
                </m:rPr>
                <w:rPr>
                  <w:rFonts w:ascii="Cambria Math" w:hAnsi="Cambria Math" w:cs="Times New Roman"/>
                  <w:sz w:val="24"/>
                  <w:szCs w:val="24"/>
                </w:rPr>
                <m:t>96208984.18,5</m:t>
              </m:r>
            </m:num>
            <m:den>
              <m:r>
                <m:rPr>
                  <m:sty m:val="p"/>
                </m:rPr>
                <w:rPr>
                  <w:rFonts w:ascii="Cambria Math" w:hAnsi="Cambria Math" w:cs="Times New Roman"/>
                  <w:sz w:val="24"/>
                  <w:szCs w:val="24"/>
                </w:rPr>
                <m:t>100</m:t>
              </m:r>
            </m:den>
          </m:f>
          <m:r>
            <m:rPr>
              <m:sty m:val="p"/>
            </m:rPr>
            <w:rPr>
              <w:rFonts w:ascii="Cambria Math" w:hAnsi="Cambria Math" w:cs="Times New Roman"/>
              <w:sz w:val="24"/>
              <w:szCs w:val="24"/>
            </w:rPr>
            <m:t>=17798662,04</m:t>
          </m:r>
        </m:oMath>
      </m:oMathPara>
    </w:p>
    <w:p w:rsidR="00F005FC" w:rsidRPr="00F005FC" w:rsidRDefault="00F005FC" w:rsidP="00F005FC">
      <w:pPr>
        <w:spacing w:after="240"/>
        <w:rPr>
          <w:rFonts w:ascii="Times New Roman" w:hAnsi="Times New Roman" w:cs="Times New Roman"/>
          <w:sz w:val="24"/>
          <w:szCs w:val="24"/>
        </w:rPr>
      </w:pPr>
      <m:oMathPara>
        <m:oMathParaPr>
          <m:jc m:val="left"/>
        </m:oMathParaPr>
        <m:oMath>
          <m:r>
            <w:rPr>
              <w:rFonts w:ascii="Cambria Math" w:hAnsi="Cambria Math" w:cs="Times New Roman"/>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96208984.18</m:t>
              </m:r>
            </m:num>
            <m:den>
              <m:r>
                <m:rPr>
                  <m:sty m:val="p"/>
                </m:rPr>
                <w:rPr>
                  <w:rFonts w:ascii="Cambria Math" w:hAnsi="Cambria Math" w:cs="Times New Roman"/>
                  <w:sz w:val="24"/>
                  <w:szCs w:val="24"/>
                </w:rPr>
                <m:t>100</m:t>
              </m:r>
            </m:den>
          </m:f>
          <m:r>
            <m:rPr>
              <m:sty m:val="p"/>
            </m:rPr>
            <w:rPr>
              <w:rFonts w:ascii="Cambria Math" w:hAnsi="Cambria Math" w:cs="Times New Roman"/>
              <w:sz w:val="24"/>
              <w:szCs w:val="24"/>
            </w:rPr>
            <m:t>=17317617,12</m:t>
          </m:r>
        </m:oMath>
      </m:oMathPara>
    </w:p>
    <w:p w:rsidR="00F005FC" w:rsidRPr="00F005FC" w:rsidRDefault="00F005FC" w:rsidP="00F005FC">
      <w:pPr>
        <w:spacing w:after="240"/>
        <w:rPr>
          <w:rFonts w:ascii="Times New Roman" w:hAnsi="Times New Roman" w:cs="Times New Roman"/>
          <w:sz w:val="24"/>
          <w:szCs w:val="24"/>
        </w:rPr>
      </w:pPr>
      <w:r w:rsidRPr="00F005FC">
        <w:rPr>
          <w:rFonts w:ascii="Times New Roman" w:hAnsi="Times New Roman" w:cs="Times New Roman"/>
          <w:sz w:val="24"/>
          <w:szCs w:val="24"/>
        </w:rPr>
        <w:t>b) Ta thấy:</w:t>
      </w:r>
    </w:p>
    <w:p w:rsidR="00F005FC" w:rsidRPr="00F005FC" w:rsidRDefault="00F005FC" w:rsidP="00F005FC">
      <w:pPr>
        <w:spacing w:after="240"/>
        <w:rPr>
          <w:rFonts w:ascii="Times New Roman" w:hAnsi="Times New Roman" w:cs="Times New Roman"/>
          <w:sz w:val="24"/>
          <w:szCs w:val="24"/>
        </w:rPr>
      </w:pPr>
      <w:r w:rsidRPr="00F005FC">
        <w:rPr>
          <w:rFonts w:ascii="Times New Roman" w:hAnsi="Times New Roman" w:cs="Times New Roman"/>
          <w:sz w:val="24"/>
          <w:szCs w:val="24"/>
        </w:rPr>
        <w:t xml:space="preserve">5 868 748,024 &lt; 12 507 167,92 &lt; 17 317 617,12 &lt; 17 798 662,04 </w:t>
      </w:r>
    </w:p>
    <w:p w:rsidR="00F005FC" w:rsidRPr="00F005FC" w:rsidRDefault="00F005FC" w:rsidP="00F005FC">
      <w:pPr>
        <w:spacing w:after="240"/>
        <w:rPr>
          <w:rFonts w:ascii="Times New Roman" w:hAnsi="Times New Roman" w:cs="Times New Roman"/>
          <w:sz w:val="24"/>
          <w:szCs w:val="24"/>
        </w:rPr>
      </w:pPr>
      <w:r w:rsidRPr="00F005FC">
        <w:rPr>
          <w:rFonts w:ascii="Times New Roman" w:hAnsi="Times New Roman" w:cs="Times New Roman"/>
          <w:sz w:val="24"/>
          <w:szCs w:val="24"/>
        </w:rPr>
        <w:t xml:space="preserve">&lt; 20 203 886,64 &lt; 22 512 902,26 </w:t>
      </w:r>
    </w:p>
    <w:p w:rsidR="00F005FC" w:rsidRPr="00F005FC" w:rsidRDefault="00F005FC" w:rsidP="00F005FC">
      <w:pPr>
        <w:spacing w:after="240"/>
        <w:rPr>
          <w:rFonts w:ascii="Times New Roman" w:hAnsi="Times New Roman" w:cs="Times New Roman"/>
          <w:sz w:val="24"/>
          <w:szCs w:val="24"/>
        </w:rPr>
      </w:pPr>
      <w:r w:rsidRPr="00F005FC">
        <w:rPr>
          <w:rFonts w:ascii="Times New Roman" w:hAnsi="Times New Roman" w:cs="Times New Roman"/>
          <w:sz w:val="24"/>
          <w:szCs w:val="24"/>
        </w:rPr>
        <w:t>Vậy vùng kinh tế - xã hội Tây Nguyên là vùng có quy mô dân số nhỏ nhất (5 868748,024 người) và vùng kinh tế - xã hội Đồng bằng sông Hồng là vùng có quy mô dân số lớn nhất (22 512 902,26 người).</w:t>
      </w:r>
    </w:p>
    <w:p w:rsidR="00F005FC" w:rsidRPr="00F005FC" w:rsidRDefault="00F005FC" w:rsidP="00F005FC">
      <w:pPr>
        <w:tabs>
          <w:tab w:val="left" w:pos="567"/>
          <w:tab w:val="left" w:pos="1134"/>
        </w:tabs>
        <w:spacing w:before="120"/>
        <w:rPr>
          <w:rFonts w:ascii="Times New Roman" w:eastAsia="Calibri" w:hAnsi="Times New Roman" w:cs="Times New Roman"/>
          <w:color w:val="000000"/>
          <w:sz w:val="24"/>
          <w:szCs w:val="24"/>
          <w:lang w:val="fr-FR"/>
        </w:rPr>
      </w:pPr>
    </w:p>
    <w:p w:rsidR="00F005FC" w:rsidRPr="00F005FC" w:rsidRDefault="00F005FC" w:rsidP="00F005FC">
      <w:pPr>
        <w:tabs>
          <w:tab w:val="left" w:pos="567"/>
          <w:tab w:val="left" w:pos="1134"/>
        </w:tabs>
        <w:spacing w:before="120"/>
        <w:rPr>
          <w:rFonts w:ascii="Times New Roman" w:eastAsia="Calibri" w:hAnsi="Times New Roman" w:cs="Times New Roman"/>
          <w:b/>
          <w:color w:val="000000"/>
          <w:sz w:val="24"/>
          <w:szCs w:val="24"/>
          <w:lang w:val="fr-FR"/>
        </w:rPr>
      </w:pPr>
      <w:r w:rsidRPr="00F005FC">
        <w:rPr>
          <w:rFonts w:ascii="Times New Roman" w:eastAsia="Calibri" w:hAnsi="Times New Roman" w:cs="Times New Roman"/>
          <w:b/>
          <w:color w:val="000000"/>
          <w:sz w:val="24"/>
          <w:szCs w:val="24"/>
          <w:lang w:val="fr-FR"/>
        </w:rPr>
        <w:t>Bài 4:</w:t>
      </w:r>
    </w:p>
    <w:p w:rsidR="00F005FC" w:rsidRPr="00F005FC" w:rsidRDefault="00F005FC" w:rsidP="00F005FC">
      <w:pPr>
        <w:tabs>
          <w:tab w:val="left" w:pos="567"/>
          <w:tab w:val="left" w:pos="1134"/>
        </w:tabs>
        <w:spacing w:before="120"/>
        <w:rPr>
          <w:rFonts w:ascii="Times New Roman" w:eastAsia="Calibri" w:hAnsi="Times New Roman" w:cs="Times New Roman"/>
          <w:color w:val="000000"/>
          <w:sz w:val="24"/>
          <w:szCs w:val="24"/>
        </w:rPr>
      </w:pPr>
      <w:r w:rsidRPr="00F005FC">
        <w:rPr>
          <w:rFonts w:ascii="Times New Roman" w:eastAsia="Calibri" w:hAnsi="Times New Roman" w:cs="Times New Roman"/>
          <w:color w:val="000000"/>
          <w:sz w:val="24"/>
          <w:szCs w:val="24"/>
        </w:rPr>
        <w:t>a) Khí nitrogen: 78%</w:t>
      </w:r>
    </w:p>
    <w:p w:rsidR="00F005FC" w:rsidRPr="00F005FC" w:rsidRDefault="00F005FC" w:rsidP="00F005FC">
      <w:pPr>
        <w:tabs>
          <w:tab w:val="left" w:pos="567"/>
          <w:tab w:val="left" w:pos="1134"/>
        </w:tabs>
        <w:spacing w:before="120"/>
        <w:rPr>
          <w:rFonts w:ascii="Times New Roman" w:eastAsia="Calibri" w:hAnsi="Times New Roman" w:cs="Times New Roman"/>
          <w:color w:val="000000"/>
          <w:sz w:val="24"/>
          <w:szCs w:val="24"/>
        </w:rPr>
      </w:pPr>
      <w:r w:rsidRPr="00F005FC">
        <w:rPr>
          <w:rFonts w:ascii="Times New Roman" w:eastAsia="Calibri" w:hAnsi="Times New Roman" w:cs="Times New Roman"/>
          <w:color w:val="000000"/>
          <w:sz w:val="24"/>
          <w:szCs w:val="24"/>
        </w:rPr>
        <w:t>b) Khí oxygen: 21%</w:t>
      </w:r>
    </w:p>
    <w:p w:rsidR="00F005FC" w:rsidRPr="00F005FC" w:rsidRDefault="00F005FC" w:rsidP="00F005FC">
      <w:pPr>
        <w:tabs>
          <w:tab w:val="left" w:pos="567"/>
          <w:tab w:val="left" w:pos="1134"/>
        </w:tabs>
        <w:spacing w:before="120"/>
        <w:rPr>
          <w:rFonts w:ascii="Times New Roman" w:eastAsia="Calibri" w:hAnsi="Times New Roman" w:cs="Times New Roman"/>
          <w:color w:val="000000"/>
          <w:sz w:val="24"/>
          <w:szCs w:val="24"/>
        </w:rPr>
      </w:pPr>
      <w:r w:rsidRPr="00F005FC">
        <w:rPr>
          <w:rFonts w:ascii="Times New Roman" w:eastAsia="Calibri" w:hAnsi="Times New Roman" w:cs="Times New Roman"/>
          <w:color w:val="000000"/>
          <w:sz w:val="24"/>
          <w:szCs w:val="24"/>
        </w:rPr>
        <w:t>c) Hơi nước, khí carbonic và các khí khác: 1%</w:t>
      </w:r>
    </w:p>
    <w:p w:rsidR="00F005FC" w:rsidRPr="00F005FC" w:rsidRDefault="00F005FC" w:rsidP="00F005FC">
      <w:pPr>
        <w:tabs>
          <w:tab w:val="left" w:pos="567"/>
          <w:tab w:val="left" w:pos="1134"/>
        </w:tabs>
        <w:spacing w:before="120"/>
        <w:rPr>
          <w:rFonts w:ascii="Times New Roman" w:eastAsia="Calibri" w:hAnsi="Times New Roman" w:cs="Times New Roman"/>
          <w:color w:val="000000"/>
          <w:sz w:val="24"/>
          <w:szCs w:val="24"/>
          <w:lang w:val="fr-FR"/>
        </w:rPr>
      </w:pPr>
    </w:p>
    <w:p w:rsidR="00F005FC" w:rsidRPr="00F005FC" w:rsidRDefault="00F005FC" w:rsidP="00F005FC">
      <w:pPr>
        <w:tabs>
          <w:tab w:val="left" w:pos="567"/>
          <w:tab w:val="left" w:pos="1134"/>
        </w:tabs>
        <w:spacing w:before="120"/>
        <w:rPr>
          <w:rFonts w:ascii="Times New Roman" w:eastAsia="Calibri" w:hAnsi="Times New Roman" w:cs="Times New Roman"/>
          <w:b/>
          <w:color w:val="000000"/>
          <w:sz w:val="24"/>
          <w:szCs w:val="24"/>
          <w:lang w:val="fr-FR"/>
        </w:rPr>
      </w:pPr>
      <w:r w:rsidRPr="00F005FC">
        <w:rPr>
          <w:rFonts w:ascii="Times New Roman" w:eastAsia="Calibri" w:hAnsi="Times New Roman" w:cs="Times New Roman"/>
          <w:b/>
          <w:color w:val="000000"/>
          <w:sz w:val="24"/>
          <w:szCs w:val="24"/>
          <w:lang w:val="fr-FR"/>
        </w:rPr>
        <w:t>Bài 5:</w:t>
      </w:r>
    </w:p>
    <w:p w:rsidR="00F005FC" w:rsidRPr="00F005FC" w:rsidRDefault="00F005FC" w:rsidP="00F005FC">
      <w:pPr>
        <w:spacing w:before="120"/>
        <w:rPr>
          <w:rFonts w:ascii="Times New Roman" w:eastAsia="Calibri" w:hAnsi="Times New Roman" w:cs="Times New Roman"/>
          <w:color w:val="000000"/>
          <w:sz w:val="24"/>
          <w:szCs w:val="24"/>
        </w:rPr>
      </w:pPr>
      <w:r w:rsidRPr="00F005FC">
        <w:rPr>
          <w:rFonts w:ascii="Times New Roman" w:eastAsia="Calibri" w:hAnsi="Times New Roman" w:cs="Times New Roman"/>
          <w:color w:val="000000"/>
          <w:sz w:val="24"/>
          <w:szCs w:val="24"/>
        </w:rPr>
        <w:t>Trong 8 kg quặng hematite có số ki-lô-gam sắt là:</w:t>
      </w:r>
    </w:p>
    <w:p w:rsidR="00F005FC" w:rsidRPr="00F005FC" w:rsidRDefault="00F005FC" w:rsidP="00F005FC">
      <w:pPr>
        <w:spacing w:before="120"/>
        <w:rPr>
          <w:rFonts w:ascii="Times New Roman" w:eastAsia="Calibri" w:hAnsi="Times New Roman" w:cs="Times New Roman"/>
          <w:color w:val="000000"/>
          <w:sz w:val="24"/>
          <w:szCs w:val="24"/>
          <w:lang w:val="fr-FR"/>
        </w:rPr>
      </w:pPr>
      <m:oMathPara>
        <m:oMath>
          <m:f>
            <m:fPr>
              <m:ctrlPr>
                <w:rPr>
                  <w:rFonts w:ascii="Cambria Math" w:eastAsia="Calibri" w:hAnsi="Cambria Math" w:cs="Times New Roman"/>
                  <w:i/>
                  <w:color w:val="000000"/>
                  <w:sz w:val="24"/>
                  <w:szCs w:val="24"/>
                  <w:lang w:val="fr-FR"/>
                </w:rPr>
              </m:ctrlPr>
            </m:fPr>
            <m:num>
              <m:r>
                <w:rPr>
                  <w:rFonts w:ascii="Cambria Math" w:eastAsia="Calibri" w:hAnsi="Cambria Math" w:cs="Times New Roman"/>
                  <w:color w:val="000000"/>
                  <w:sz w:val="24"/>
                  <w:szCs w:val="24"/>
                  <w:lang w:val="fr-FR"/>
                </w:rPr>
                <m:t>8.69,9</m:t>
              </m:r>
            </m:num>
            <m:den>
              <m:r>
                <w:rPr>
                  <w:rFonts w:ascii="Cambria Math" w:eastAsia="Calibri" w:hAnsi="Cambria Math" w:cs="Times New Roman"/>
                  <w:color w:val="000000"/>
                  <w:sz w:val="24"/>
                  <w:szCs w:val="24"/>
                  <w:lang w:val="fr-FR"/>
                </w:rPr>
                <m:t>100</m:t>
              </m:r>
            </m:den>
          </m:f>
          <m:r>
            <w:rPr>
              <w:rFonts w:ascii="Cambria Math" w:eastAsia="Calibri" w:hAnsi="Cambria Math" w:cs="Times New Roman"/>
              <w:color w:val="000000"/>
              <w:sz w:val="24"/>
              <w:szCs w:val="24"/>
              <w:lang w:val="fr-FR"/>
            </w:rPr>
            <m:t>=5,592(ki-lô-gam)</m:t>
          </m:r>
        </m:oMath>
      </m:oMathPara>
    </w:p>
    <w:p w:rsidR="00F005FC" w:rsidRPr="00F005FC" w:rsidRDefault="00F005FC" w:rsidP="00F005FC">
      <w:pPr>
        <w:spacing w:before="120"/>
        <w:rPr>
          <w:rFonts w:ascii="Times New Roman" w:eastAsia="Calibri" w:hAnsi="Times New Roman" w:cs="Times New Roman"/>
          <w:color w:val="000000"/>
          <w:sz w:val="24"/>
          <w:szCs w:val="24"/>
          <w:lang w:val="nl-NL"/>
        </w:rPr>
      </w:pPr>
      <w:r w:rsidRPr="00F005FC">
        <w:rPr>
          <w:rFonts w:ascii="Times New Roman" w:eastAsia="Calibri" w:hAnsi="Times New Roman" w:cs="Times New Roman"/>
          <w:b/>
          <w:color w:val="000000"/>
          <w:sz w:val="24"/>
          <w:szCs w:val="24"/>
          <w:lang w:val="nl-NL"/>
        </w:rPr>
        <w:t xml:space="preserve">Bước 4: Kết luận, nhận định: </w:t>
      </w:r>
    </w:p>
    <w:p w:rsidR="00F005FC" w:rsidRPr="00F005FC" w:rsidRDefault="00F005FC" w:rsidP="00F005FC">
      <w:pPr>
        <w:spacing w:before="120"/>
        <w:rPr>
          <w:rFonts w:ascii="Times New Roman" w:eastAsia="Calibri" w:hAnsi="Times New Roman" w:cs="Times New Roman"/>
          <w:color w:val="000000"/>
          <w:sz w:val="24"/>
          <w:szCs w:val="24"/>
          <w:lang w:val="fr-FR"/>
        </w:rPr>
      </w:pPr>
      <w:r w:rsidRPr="00F005FC">
        <w:rPr>
          <w:rFonts w:ascii="Times New Roman" w:eastAsia="Calibri" w:hAnsi="Times New Roman" w:cs="Times New Roman"/>
          <w:color w:val="000000"/>
          <w:sz w:val="24"/>
          <w:szCs w:val="24"/>
          <w:lang w:val="fr-FR"/>
        </w:rPr>
        <w:t>- GV chữa bài, chốt đáp án, tuyên dương các bạn ra hoàn thành bài nhanh và đúng.</w:t>
      </w:r>
    </w:p>
    <w:p w:rsidR="00F005FC" w:rsidRPr="00F005FC" w:rsidRDefault="00F005FC" w:rsidP="00F005FC">
      <w:pPr>
        <w:spacing w:before="120"/>
        <w:rPr>
          <w:rFonts w:ascii="Times New Roman" w:eastAsia="Calibri" w:hAnsi="Times New Roman" w:cs="Times New Roman"/>
          <w:color w:val="000000"/>
          <w:sz w:val="24"/>
          <w:szCs w:val="24"/>
          <w:lang w:val="nl-NL"/>
        </w:rPr>
      </w:pPr>
      <w:r w:rsidRPr="00F005FC">
        <w:rPr>
          <w:rFonts w:ascii="Times New Roman" w:eastAsia="Calibri" w:hAnsi="Times New Roman" w:cs="Times New Roman"/>
          <w:color w:val="000000"/>
          <w:sz w:val="24"/>
          <w:szCs w:val="24"/>
          <w:lang w:val="fr-FR"/>
        </w:rPr>
        <w:t xml:space="preserve">- GV nhận xét, đánh giá quá trình luyện tập của HS, lưu ý lỗi HS hay mắc phải khi thực hiện phân tích và xử lí số liệu </w:t>
      </w:r>
    </w:p>
    <w:p w:rsidR="00F005FC" w:rsidRPr="00F005FC" w:rsidRDefault="00F005FC" w:rsidP="00F005FC">
      <w:pPr>
        <w:spacing w:before="120"/>
        <w:rPr>
          <w:rFonts w:ascii="Times New Roman" w:eastAsia="Calibri" w:hAnsi="Times New Roman" w:cs="Times New Roman"/>
          <w:b/>
          <w:color w:val="000000"/>
          <w:sz w:val="24"/>
          <w:szCs w:val="24"/>
          <w:lang w:val="fr-FR"/>
        </w:rPr>
      </w:pPr>
      <w:r w:rsidRPr="00F005FC">
        <w:rPr>
          <w:rFonts w:ascii="Times New Roman" w:eastAsia="Calibri" w:hAnsi="Times New Roman" w:cs="Times New Roman"/>
          <w:b/>
          <w:color w:val="000000"/>
          <w:sz w:val="24"/>
          <w:szCs w:val="24"/>
          <w:lang w:val="fr-FR"/>
        </w:rPr>
        <w:t>Tiết 18</w:t>
      </w:r>
    </w:p>
    <w:p w:rsidR="00F005FC" w:rsidRPr="00F005FC" w:rsidRDefault="00F005FC" w:rsidP="00F005FC">
      <w:pPr>
        <w:spacing w:before="120"/>
        <w:rPr>
          <w:rFonts w:ascii="Times New Roman" w:eastAsia="Calibri" w:hAnsi="Times New Roman" w:cs="Times New Roman"/>
          <w:b/>
          <w:color w:val="000000"/>
          <w:sz w:val="24"/>
          <w:szCs w:val="24"/>
          <w:lang w:val="fr-FR"/>
        </w:rPr>
      </w:pPr>
      <w:r w:rsidRPr="00F005FC">
        <w:rPr>
          <w:rFonts w:ascii="Times New Roman" w:eastAsia="Calibri" w:hAnsi="Times New Roman" w:cs="Times New Roman"/>
          <w:b/>
          <w:color w:val="000000"/>
          <w:sz w:val="24"/>
          <w:szCs w:val="24"/>
          <w:lang w:val="fr-FR"/>
        </w:rPr>
        <w:t>D. HOẠT ĐỘNG VẬN DỤNG</w:t>
      </w:r>
    </w:p>
    <w:p w:rsidR="00F005FC" w:rsidRPr="00F005FC" w:rsidRDefault="00F005FC" w:rsidP="00F005FC">
      <w:pPr>
        <w:tabs>
          <w:tab w:val="left" w:pos="567"/>
          <w:tab w:val="left" w:pos="1134"/>
        </w:tabs>
        <w:spacing w:before="120"/>
        <w:rPr>
          <w:rFonts w:ascii="Times New Roman" w:eastAsia="Calibri" w:hAnsi="Times New Roman" w:cs="Times New Roman"/>
          <w:color w:val="000000"/>
          <w:sz w:val="24"/>
          <w:szCs w:val="24"/>
          <w:lang w:val="fr-FR"/>
        </w:rPr>
      </w:pPr>
      <w:r w:rsidRPr="00F005FC">
        <w:rPr>
          <w:rFonts w:ascii="Times New Roman" w:eastAsia="Calibri" w:hAnsi="Times New Roman" w:cs="Times New Roman"/>
          <w:b/>
          <w:color w:val="000000"/>
          <w:sz w:val="24"/>
          <w:szCs w:val="24"/>
          <w:lang w:val="fr-FR"/>
        </w:rPr>
        <w:t>a) Mục tiêu:</w:t>
      </w:r>
      <w:r w:rsidRPr="00F005FC">
        <w:rPr>
          <w:rFonts w:ascii="Times New Roman" w:eastAsia="Calibri" w:hAnsi="Times New Roman" w:cs="Times New Roman"/>
          <w:color w:val="000000"/>
          <w:sz w:val="24"/>
          <w:szCs w:val="24"/>
          <w:lang w:val="fr-FR"/>
        </w:rPr>
        <w:t xml:space="preserve"> </w:t>
      </w:r>
    </w:p>
    <w:p w:rsidR="00F005FC" w:rsidRPr="00F005FC" w:rsidRDefault="00F005FC" w:rsidP="00F005FC">
      <w:pPr>
        <w:tabs>
          <w:tab w:val="left" w:pos="567"/>
          <w:tab w:val="left" w:pos="1134"/>
        </w:tabs>
        <w:spacing w:before="120"/>
        <w:rPr>
          <w:rFonts w:ascii="Times New Roman" w:eastAsia="Calibri" w:hAnsi="Times New Roman" w:cs="Times New Roman"/>
          <w:color w:val="000000"/>
          <w:sz w:val="24"/>
          <w:szCs w:val="24"/>
          <w:lang w:val="fr-FR"/>
        </w:rPr>
      </w:pPr>
      <w:r w:rsidRPr="00F005FC">
        <w:rPr>
          <w:rFonts w:ascii="Times New Roman" w:eastAsia="Calibri" w:hAnsi="Times New Roman" w:cs="Times New Roman"/>
          <w:color w:val="000000"/>
          <w:sz w:val="24"/>
          <w:szCs w:val="24"/>
          <w:lang w:val="fr-FR"/>
        </w:rPr>
        <w:t>- Học sinh thực hiện làm bài tập vận dụng để nắm vững kiến thức.</w:t>
      </w:r>
    </w:p>
    <w:p w:rsidR="00F005FC" w:rsidRPr="00F005FC" w:rsidRDefault="00F005FC" w:rsidP="00F005FC">
      <w:pPr>
        <w:tabs>
          <w:tab w:val="left" w:pos="567"/>
          <w:tab w:val="left" w:pos="1134"/>
        </w:tabs>
        <w:spacing w:before="120"/>
        <w:rPr>
          <w:rFonts w:ascii="Times New Roman" w:eastAsia="Calibri" w:hAnsi="Times New Roman" w:cs="Times New Roman"/>
          <w:color w:val="000000"/>
          <w:sz w:val="24"/>
          <w:szCs w:val="24"/>
          <w:lang w:val="fr-FR"/>
        </w:rPr>
      </w:pPr>
      <w:r w:rsidRPr="00F005FC">
        <w:rPr>
          <w:rFonts w:ascii="Times New Roman" w:eastAsia="Calibri" w:hAnsi="Times New Roman" w:cs="Times New Roman"/>
          <w:b/>
          <w:color w:val="000000"/>
          <w:sz w:val="24"/>
          <w:szCs w:val="24"/>
          <w:lang w:val="fr-FR"/>
        </w:rPr>
        <w:t xml:space="preserve">b) Nội dung: </w:t>
      </w:r>
      <w:r w:rsidRPr="00F005FC">
        <w:rPr>
          <w:rFonts w:ascii="Times New Roman" w:eastAsia="Calibri" w:hAnsi="Times New Roman" w:cs="Times New Roman"/>
          <w:color w:val="000000"/>
          <w:sz w:val="24"/>
          <w:szCs w:val="24"/>
          <w:lang w:val="fr-FR"/>
        </w:rPr>
        <w:t xml:space="preserve">HS vận dụng linh hoạt các kiến thức đã học trong chương thực hiện các bài tập GV giao. </w:t>
      </w:r>
    </w:p>
    <w:p w:rsidR="00F005FC" w:rsidRPr="00F005FC" w:rsidRDefault="00F005FC" w:rsidP="00F005FC">
      <w:pPr>
        <w:tabs>
          <w:tab w:val="left" w:pos="567"/>
          <w:tab w:val="left" w:pos="1134"/>
        </w:tabs>
        <w:spacing w:before="120"/>
        <w:rPr>
          <w:rFonts w:ascii="Times New Roman" w:eastAsia="Calibri" w:hAnsi="Times New Roman" w:cs="Times New Roman"/>
          <w:color w:val="000000"/>
          <w:sz w:val="24"/>
          <w:szCs w:val="24"/>
          <w:lang w:val="fr-FR"/>
        </w:rPr>
      </w:pPr>
      <w:r w:rsidRPr="00F005FC">
        <w:rPr>
          <w:rFonts w:ascii="Times New Roman" w:eastAsia="Calibri" w:hAnsi="Times New Roman" w:cs="Times New Roman"/>
          <w:b/>
          <w:color w:val="000000"/>
          <w:sz w:val="24"/>
          <w:szCs w:val="24"/>
          <w:lang w:val="fr-FR"/>
        </w:rPr>
        <w:t xml:space="preserve">c) Sản phẩm: </w:t>
      </w:r>
      <w:r w:rsidRPr="00F005FC">
        <w:rPr>
          <w:rFonts w:ascii="Times New Roman" w:eastAsia="Calibri" w:hAnsi="Times New Roman" w:cs="Times New Roman"/>
          <w:color w:val="000000"/>
          <w:sz w:val="24"/>
          <w:szCs w:val="24"/>
          <w:lang w:val="fr-FR"/>
        </w:rPr>
        <w:t>HS thực hiện hoàn thành đúng kết quả các bài tập được giao.</w:t>
      </w:r>
    </w:p>
    <w:p w:rsidR="00F005FC" w:rsidRPr="00F005FC" w:rsidRDefault="00F005FC" w:rsidP="00F005FC">
      <w:pPr>
        <w:tabs>
          <w:tab w:val="left" w:pos="567"/>
          <w:tab w:val="left" w:pos="1134"/>
        </w:tabs>
        <w:spacing w:before="120"/>
        <w:rPr>
          <w:rFonts w:ascii="Times New Roman" w:eastAsia="Calibri" w:hAnsi="Times New Roman" w:cs="Times New Roman"/>
          <w:b/>
          <w:color w:val="000000"/>
          <w:sz w:val="24"/>
          <w:szCs w:val="24"/>
          <w:lang w:val="fr-FR"/>
        </w:rPr>
      </w:pPr>
      <w:r w:rsidRPr="00F005FC">
        <w:rPr>
          <w:rFonts w:ascii="Times New Roman" w:eastAsia="Calibri" w:hAnsi="Times New Roman" w:cs="Times New Roman"/>
          <w:b/>
          <w:color w:val="000000"/>
          <w:sz w:val="24"/>
          <w:szCs w:val="24"/>
          <w:lang w:val="fr-FR"/>
        </w:rPr>
        <w:t xml:space="preserve">d) Tổ chức thực hiện: </w:t>
      </w:r>
    </w:p>
    <w:p w:rsidR="00F005FC" w:rsidRPr="00F005FC" w:rsidRDefault="00F005FC" w:rsidP="00F005FC">
      <w:pPr>
        <w:tabs>
          <w:tab w:val="left" w:pos="567"/>
          <w:tab w:val="left" w:pos="1134"/>
        </w:tabs>
        <w:spacing w:before="120"/>
        <w:rPr>
          <w:rFonts w:ascii="Times New Roman" w:eastAsia="Calibri" w:hAnsi="Times New Roman" w:cs="Times New Roman"/>
          <w:color w:val="000000"/>
          <w:sz w:val="24"/>
          <w:szCs w:val="24"/>
          <w:lang w:val="nl-NL"/>
        </w:rPr>
      </w:pPr>
      <w:r w:rsidRPr="00F005FC">
        <w:rPr>
          <w:rFonts w:ascii="Times New Roman" w:eastAsia="Calibri" w:hAnsi="Times New Roman" w:cs="Times New Roman"/>
          <w:b/>
          <w:color w:val="000000"/>
          <w:sz w:val="24"/>
          <w:szCs w:val="24"/>
          <w:lang w:val="nl-NL"/>
        </w:rPr>
        <w:t>Bước 1: Chuyển giao nhiệm vụ:</w:t>
      </w:r>
      <w:r w:rsidRPr="00F005FC">
        <w:rPr>
          <w:rFonts w:ascii="Times New Roman" w:eastAsia="Calibri" w:hAnsi="Times New Roman" w:cs="Times New Roman"/>
          <w:color w:val="000000"/>
          <w:sz w:val="24"/>
          <w:szCs w:val="24"/>
          <w:lang w:val="nl-NL"/>
        </w:rPr>
        <w:t xml:space="preserve"> GV yêu cầu HS hoàn thành bài tập từ </w:t>
      </w:r>
      <w:r w:rsidRPr="00F005FC">
        <w:rPr>
          <w:rFonts w:ascii="Times New Roman" w:eastAsia="Calibri" w:hAnsi="Times New Roman" w:cs="Times New Roman"/>
          <w:b/>
          <w:color w:val="000000"/>
          <w:sz w:val="24"/>
          <w:szCs w:val="24"/>
          <w:lang w:val="nl-NL"/>
        </w:rPr>
        <w:t>Bài 6</w:t>
      </w:r>
      <w:r w:rsidRPr="00F005FC">
        <w:rPr>
          <w:rFonts w:ascii="Times New Roman" w:eastAsia="Calibri" w:hAnsi="Times New Roman" w:cs="Times New Roman"/>
          <w:color w:val="000000"/>
          <w:sz w:val="24"/>
          <w:szCs w:val="24"/>
          <w:lang w:val="nl-NL"/>
        </w:rPr>
        <w:t xml:space="preserve"> đến </w:t>
      </w:r>
      <w:r w:rsidRPr="00F005FC">
        <w:rPr>
          <w:rFonts w:ascii="Times New Roman" w:eastAsia="Calibri" w:hAnsi="Times New Roman" w:cs="Times New Roman"/>
          <w:b/>
          <w:color w:val="000000"/>
          <w:sz w:val="24"/>
          <w:szCs w:val="24"/>
          <w:lang w:val="nl-NL"/>
        </w:rPr>
        <w:t>Bài 9</w:t>
      </w:r>
      <w:r w:rsidRPr="00F005FC">
        <w:rPr>
          <w:rFonts w:ascii="Times New Roman" w:eastAsia="Calibri" w:hAnsi="Times New Roman" w:cs="Times New Roman"/>
          <w:color w:val="000000"/>
          <w:sz w:val="24"/>
          <w:szCs w:val="24"/>
          <w:lang w:val="nl-NL"/>
        </w:rPr>
        <w:t xml:space="preserve"> (SGK – tr35,36).</w:t>
      </w:r>
    </w:p>
    <w:p w:rsidR="00F005FC" w:rsidRPr="00F005FC" w:rsidRDefault="00F005FC" w:rsidP="00F005FC">
      <w:pPr>
        <w:spacing w:before="120"/>
        <w:rPr>
          <w:rFonts w:ascii="Times New Roman" w:eastAsia="Calibri" w:hAnsi="Times New Roman" w:cs="Times New Roman"/>
          <w:b/>
          <w:color w:val="000000"/>
          <w:sz w:val="24"/>
          <w:szCs w:val="24"/>
          <w:lang w:val="nl-NL"/>
        </w:rPr>
      </w:pPr>
      <w:r w:rsidRPr="00F005FC">
        <w:rPr>
          <w:rFonts w:ascii="Times New Roman" w:eastAsia="Calibri" w:hAnsi="Times New Roman" w:cs="Times New Roman"/>
          <w:b/>
          <w:color w:val="000000"/>
          <w:sz w:val="24"/>
          <w:szCs w:val="24"/>
          <w:lang w:val="nl-NL"/>
        </w:rPr>
        <w:t xml:space="preserve">Bước 2: Thực hiện nhiệm vụ: </w:t>
      </w:r>
    </w:p>
    <w:p w:rsidR="00F005FC" w:rsidRPr="00F005FC" w:rsidRDefault="00F005FC" w:rsidP="00F005FC">
      <w:pPr>
        <w:spacing w:before="120"/>
        <w:rPr>
          <w:rFonts w:ascii="Times New Roman" w:eastAsia="Calibri" w:hAnsi="Times New Roman" w:cs="Times New Roman"/>
          <w:color w:val="000000"/>
          <w:sz w:val="24"/>
          <w:szCs w:val="24"/>
          <w:lang w:val="nl-NL"/>
        </w:rPr>
      </w:pPr>
      <w:r w:rsidRPr="00F005FC">
        <w:rPr>
          <w:rFonts w:ascii="Times New Roman" w:eastAsia="Calibri" w:hAnsi="Times New Roman" w:cs="Times New Roman"/>
          <w:color w:val="000000"/>
          <w:sz w:val="24"/>
          <w:szCs w:val="24"/>
          <w:lang w:val="nl-NL"/>
        </w:rPr>
        <w:t>- HS thực hiện hoàn thành các bài tập theo yêu cầu của GV.</w:t>
      </w:r>
    </w:p>
    <w:p w:rsidR="00F005FC" w:rsidRPr="00F005FC" w:rsidRDefault="00F005FC" w:rsidP="00F005FC">
      <w:pPr>
        <w:spacing w:before="120"/>
        <w:rPr>
          <w:rFonts w:ascii="Times New Roman" w:eastAsia="Calibri" w:hAnsi="Times New Roman" w:cs="Times New Roman"/>
          <w:color w:val="000000"/>
          <w:sz w:val="24"/>
          <w:szCs w:val="24"/>
          <w:lang w:val="nl-NL"/>
        </w:rPr>
      </w:pPr>
      <w:r w:rsidRPr="00F005FC">
        <w:rPr>
          <w:rFonts w:ascii="Times New Roman" w:eastAsia="Calibri" w:hAnsi="Times New Roman" w:cs="Times New Roman"/>
          <w:color w:val="000000"/>
          <w:sz w:val="24"/>
          <w:szCs w:val="24"/>
          <w:lang w:val="nl-NL"/>
        </w:rPr>
        <w:t>- GV dẫn dắt, hướng dẫn, hỗ trợ các HS.</w:t>
      </w:r>
    </w:p>
    <w:p w:rsidR="00F005FC" w:rsidRPr="00F005FC" w:rsidRDefault="00F005FC" w:rsidP="00F005FC">
      <w:pPr>
        <w:spacing w:before="120"/>
        <w:rPr>
          <w:rFonts w:ascii="Times New Roman" w:eastAsia="Calibri" w:hAnsi="Times New Roman" w:cs="Times New Roman"/>
          <w:color w:val="000000"/>
          <w:sz w:val="24"/>
          <w:szCs w:val="24"/>
          <w:lang w:val="fr-FR"/>
        </w:rPr>
      </w:pPr>
      <w:r w:rsidRPr="00F005FC">
        <w:rPr>
          <w:rFonts w:ascii="Times New Roman" w:eastAsia="Calibri" w:hAnsi="Times New Roman" w:cs="Times New Roman"/>
          <w:b/>
          <w:color w:val="000000"/>
          <w:sz w:val="24"/>
          <w:szCs w:val="24"/>
          <w:lang w:val="nl-NL"/>
        </w:rPr>
        <w:t>Bước 3: Báo cáo, thảo luận:</w:t>
      </w:r>
    </w:p>
    <w:p w:rsidR="00F005FC" w:rsidRPr="00F005FC" w:rsidRDefault="00F005FC" w:rsidP="00F005FC">
      <w:pPr>
        <w:spacing w:before="120"/>
        <w:rPr>
          <w:rFonts w:ascii="Times New Roman" w:eastAsia="Calibri" w:hAnsi="Times New Roman" w:cs="Times New Roman"/>
          <w:color w:val="000000"/>
          <w:sz w:val="24"/>
          <w:szCs w:val="24"/>
          <w:lang w:val="fr-FR"/>
        </w:rPr>
      </w:pPr>
      <w:r w:rsidRPr="00F005FC">
        <w:rPr>
          <w:rFonts w:ascii="Times New Roman" w:eastAsia="Calibri" w:hAnsi="Times New Roman" w:cs="Times New Roman"/>
          <w:color w:val="000000"/>
          <w:sz w:val="24"/>
          <w:szCs w:val="24"/>
          <w:lang w:val="fr-FR"/>
        </w:rPr>
        <w:t>- Hoạt động cặp đôi: Đại diện hai học sinh trình bày bảng.</w:t>
      </w:r>
    </w:p>
    <w:p w:rsidR="00F005FC" w:rsidRPr="00F005FC" w:rsidRDefault="00F005FC" w:rsidP="00F005FC">
      <w:pPr>
        <w:spacing w:before="120"/>
        <w:rPr>
          <w:rFonts w:ascii="Times New Roman" w:eastAsia="Calibri" w:hAnsi="Times New Roman" w:cs="Times New Roman"/>
          <w:color w:val="000000"/>
          <w:sz w:val="24"/>
          <w:szCs w:val="24"/>
          <w:lang w:val="nl-NL"/>
        </w:rPr>
      </w:pPr>
      <w:r w:rsidRPr="00F005FC">
        <w:rPr>
          <w:rFonts w:ascii="Times New Roman" w:eastAsia="Calibri" w:hAnsi="Times New Roman" w:cs="Times New Roman"/>
          <w:color w:val="000000"/>
          <w:sz w:val="24"/>
          <w:szCs w:val="24"/>
          <w:lang w:val="nl-NL"/>
        </w:rPr>
        <w:t>- Hoạt động nhóm: Các thành viên tích cực tham gia thảo luận hoàn thành yêu cầu; đại diện các nhóm trình bày kết quả của nhóm.</w:t>
      </w:r>
    </w:p>
    <w:p w:rsidR="00F005FC" w:rsidRPr="00F005FC" w:rsidRDefault="00F005FC" w:rsidP="00F005FC">
      <w:pPr>
        <w:rPr>
          <w:rFonts w:ascii="Times New Roman" w:eastAsia="Calibri" w:hAnsi="Times New Roman" w:cs="Times New Roman"/>
          <w:b/>
          <w:color w:val="000000" w:themeColor="text1"/>
          <w:sz w:val="24"/>
          <w:szCs w:val="24"/>
          <w:u w:val="single"/>
          <w:lang w:val="fr-FR"/>
        </w:rPr>
      </w:pPr>
      <w:r w:rsidRPr="00F005FC">
        <w:rPr>
          <w:rFonts w:ascii="Times New Roman" w:eastAsia="Calibri" w:hAnsi="Times New Roman" w:cs="Times New Roman"/>
          <w:b/>
          <w:color w:val="000000" w:themeColor="text1"/>
          <w:sz w:val="24"/>
          <w:szCs w:val="24"/>
          <w:u w:val="single"/>
          <w:lang w:val="fr-FR"/>
        </w:rPr>
        <w:t>Kết quả:</w:t>
      </w:r>
    </w:p>
    <w:p w:rsidR="00F005FC" w:rsidRPr="00F005FC" w:rsidRDefault="00F005FC" w:rsidP="00F005FC">
      <w:pPr>
        <w:rPr>
          <w:rFonts w:ascii="Times New Roman" w:eastAsia="Calibri" w:hAnsi="Times New Roman" w:cs="Times New Roman"/>
          <w:b/>
          <w:color w:val="000000" w:themeColor="text1"/>
          <w:sz w:val="24"/>
          <w:szCs w:val="24"/>
          <w:lang w:val="fr-FR"/>
        </w:rPr>
      </w:pPr>
      <w:r w:rsidRPr="00F005FC">
        <w:rPr>
          <w:rFonts w:ascii="Times New Roman" w:eastAsia="Calibri" w:hAnsi="Times New Roman" w:cs="Times New Roman"/>
          <w:b/>
          <w:color w:val="000000" w:themeColor="text1"/>
          <w:sz w:val="24"/>
          <w:szCs w:val="24"/>
          <w:lang w:val="fr-FR"/>
        </w:rPr>
        <w:t>Bài 6:</w:t>
      </w:r>
    </w:p>
    <w:p w:rsidR="00F005FC" w:rsidRPr="00F005FC" w:rsidRDefault="00F005FC" w:rsidP="00F005FC">
      <w:pPr>
        <w:rPr>
          <w:rFonts w:ascii="Times New Roman" w:eastAsia="Calibri" w:hAnsi="Times New Roman" w:cs="Times New Roman"/>
          <w:color w:val="000000" w:themeColor="text1"/>
          <w:sz w:val="24"/>
          <w:szCs w:val="24"/>
        </w:rPr>
      </w:pPr>
      <w:r w:rsidRPr="00F005FC">
        <w:rPr>
          <w:rFonts w:ascii="Times New Roman" w:eastAsia="Calibri" w:hAnsi="Times New Roman" w:cs="Times New Roman"/>
          <w:color w:val="000000" w:themeColor="text1"/>
          <w:sz w:val="24"/>
          <w:szCs w:val="24"/>
        </w:rPr>
        <w:t>Tập hợp gồm các kết quả có thể xảy ra đối với mặt xuất hiện của xúc xắc là:</w:t>
      </w:r>
    </w:p>
    <w:p w:rsidR="00F005FC" w:rsidRPr="00F005FC" w:rsidRDefault="00F005FC" w:rsidP="00F005FC">
      <w:pPr>
        <w:rPr>
          <w:rFonts w:ascii="Times New Roman" w:eastAsia="Calibri" w:hAnsi="Times New Roman" w:cs="Times New Roman"/>
          <w:color w:val="000000" w:themeColor="text1"/>
          <w:sz w:val="24"/>
          <w:szCs w:val="24"/>
        </w:rPr>
      </w:pPr>
      <w:r w:rsidRPr="00F005FC">
        <w:rPr>
          <w:rFonts w:ascii="Times New Roman" w:eastAsia="Calibri" w:hAnsi="Times New Roman" w:cs="Times New Roman"/>
          <w:i/>
          <w:iCs/>
          <w:color w:val="000000" w:themeColor="text1"/>
          <w:sz w:val="24"/>
          <w:szCs w:val="24"/>
        </w:rPr>
        <w:t>A</w:t>
      </w:r>
      <w:r w:rsidRPr="00F005FC">
        <w:rPr>
          <w:rFonts w:ascii="Times New Roman" w:eastAsia="Calibri" w:hAnsi="Times New Roman" w:cs="Times New Roman"/>
          <w:color w:val="000000" w:themeColor="text1"/>
          <w:sz w:val="24"/>
          <w:szCs w:val="24"/>
        </w:rPr>
        <w:t> = {mặt 1 chấm; mặt 2 chấm; mặt 3 chấm; mặt 4 chấm; mặt 5 chấm; mặt 6 chấm}.</w:t>
      </w:r>
    </w:p>
    <w:p w:rsidR="00F005FC" w:rsidRPr="00F005FC" w:rsidRDefault="00F005FC" w:rsidP="00F005FC">
      <w:pPr>
        <w:rPr>
          <w:rFonts w:ascii="Times New Roman" w:eastAsia="Calibri" w:hAnsi="Times New Roman" w:cs="Times New Roman"/>
          <w:color w:val="000000" w:themeColor="text1"/>
          <w:sz w:val="24"/>
          <w:szCs w:val="24"/>
        </w:rPr>
      </w:pPr>
      <w:r w:rsidRPr="00F005FC">
        <w:rPr>
          <w:rFonts w:ascii="Times New Roman" w:eastAsia="Calibri" w:hAnsi="Times New Roman" w:cs="Times New Roman"/>
          <w:color w:val="000000" w:themeColor="text1"/>
          <w:sz w:val="24"/>
          <w:szCs w:val="24"/>
        </w:rPr>
        <w:lastRenderedPageBreak/>
        <w:t>Số phần tử của tập hợp A là 6.</w:t>
      </w:r>
    </w:p>
    <w:p w:rsidR="00F005FC" w:rsidRPr="00F005FC" w:rsidRDefault="00F005FC" w:rsidP="00F005FC">
      <w:pPr>
        <w:rPr>
          <w:rFonts w:ascii="Times New Roman" w:eastAsia="Calibri" w:hAnsi="Times New Roman" w:cs="Times New Roman"/>
          <w:color w:val="000000" w:themeColor="text1"/>
          <w:sz w:val="24"/>
          <w:szCs w:val="24"/>
        </w:rPr>
      </w:pPr>
      <w:r w:rsidRPr="00F005FC">
        <w:rPr>
          <w:rFonts w:ascii="Times New Roman" w:eastAsia="Calibri" w:hAnsi="Times New Roman" w:cs="Times New Roman"/>
          <w:color w:val="000000" w:themeColor="text1"/>
          <w:sz w:val="24"/>
          <w:szCs w:val="24"/>
        </w:rPr>
        <w:t>a) Có bốn kết quả thuận lợi cho biến cố “Mặt xuất hiện của xúc xắc có số chấm là ước của 6” là: mặt 1 chấm, mặt 2 chấm, mặt 3 chấm, mặt 6 chấm.</w:t>
      </w:r>
    </w:p>
    <w:p w:rsidR="00F005FC" w:rsidRPr="00F005FC" w:rsidRDefault="00F005FC" w:rsidP="00F005FC">
      <w:pPr>
        <w:rPr>
          <w:rFonts w:ascii="Times New Roman" w:eastAsia="Calibri" w:hAnsi="Times New Roman" w:cs="Times New Roman"/>
          <w:color w:val="000000" w:themeColor="text1"/>
          <w:sz w:val="24"/>
          <w:szCs w:val="24"/>
        </w:rPr>
      </w:pPr>
      <w:r w:rsidRPr="00F005FC">
        <w:rPr>
          <w:rFonts w:ascii="Times New Roman" w:eastAsia="Calibri" w:hAnsi="Times New Roman" w:cs="Times New Roman"/>
          <w:color w:val="000000" w:themeColor="text1"/>
          <w:sz w:val="24"/>
          <w:szCs w:val="24"/>
        </w:rPr>
        <w:t xml:space="preserve">Vì thế, xác suất của biến cố trên là: </w:t>
      </w:r>
      <m:oMath>
        <m:f>
          <m:fPr>
            <m:ctrlPr>
              <w:rPr>
                <w:rFonts w:ascii="Cambria Math" w:eastAsia="Calibri" w:hAnsi="Cambria Math" w:cs="Times New Roman"/>
                <w:i/>
                <w:color w:val="000000" w:themeColor="text1"/>
                <w:sz w:val="24"/>
                <w:szCs w:val="24"/>
              </w:rPr>
            </m:ctrlPr>
          </m:fPr>
          <m:num>
            <m:r>
              <w:rPr>
                <w:rFonts w:ascii="Cambria Math" w:eastAsia="Calibri" w:hAnsi="Cambria Math" w:cs="Times New Roman"/>
                <w:color w:val="000000" w:themeColor="text1"/>
                <w:sz w:val="24"/>
                <w:szCs w:val="24"/>
              </w:rPr>
              <m:t>4</m:t>
            </m:r>
          </m:num>
          <m:den>
            <m:r>
              <w:rPr>
                <w:rFonts w:ascii="Cambria Math" w:eastAsia="Calibri" w:hAnsi="Cambria Math" w:cs="Times New Roman"/>
                <w:color w:val="000000" w:themeColor="text1"/>
                <w:sz w:val="24"/>
                <w:szCs w:val="24"/>
              </w:rPr>
              <m:t>6</m:t>
            </m:r>
          </m:den>
        </m:f>
        <m:r>
          <w:rPr>
            <w:rFonts w:ascii="Cambria Math" w:eastAsia="Calibri" w:hAnsi="Cambria Math" w:cs="Times New Roman"/>
            <w:color w:val="000000" w:themeColor="text1"/>
            <w:sz w:val="24"/>
            <w:szCs w:val="24"/>
          </w:rPr>
          <m:t>=</m:t>
        </m:r>
        <m:f>
          <m:fPr>
            <m:ctrlPr>
              <w:rPr>
                <w:rFonts w:ascii="Cambria Math" w:eastAsia="Calibri" w:hAnsi="Cambria Math" w:cs="Times New Roman"/>
                <w:i/>
                <w:color w:val="000000" w:themeColor="text1"/>
                <w:sz w:val="24"/>
                <w:szCs w:val="24"/>
              </w:rPr>
            </m:ctrlPr>
          </m:fPr>
          <m:num>
            <m:r>
              <w:rPr>
                <w:rFonts w:ascii="Cambria Math" w:eastAsia="Calibri" w:hAnsi="Cambria Math" w:cs="Times New Roman"/>
                <w:color w:val="000000" w:themeColor="text1"/>
                <w:sz w:val="24"/>
                <w:szCs w:val="24"/>
              </w:rPr>
              <m:t>2</m:t>
            </m:r>
          </m:num>
          <m:den>
            <m:r>
              <w:rPr>
                <w:rFonts w:ascii="Cambria Math" w:eastAsia="Calibri" w:hAnsi="Cambria Math" w:cs="Times New Roman"/>
                <w:color w:val="000000" w:themeColor="text1"/>
                <w:sz w:val="24"/>
                <w:szCs w:val="24"/>
              </w:rPr>
              <m:t>3</m:t>
            </m:r>
          </m:den>
        </m:f>
      </m:oMath>
    </w:p>
    <w:p w:rsidR="00F005FC" w:rsidRPr="00F005FC" w:rsidRDefault="00F005FC" w:rsidP="00F005FC">
      <w:pPr>
        <w:rPr>
          <w:rFonts w:ascii="Times New Roman" w:eastAsia="Calibri" w:hAnsi="Times New Roman" w:cs="Times New Roman"/>
          <w:color w:val="000000" w:themeColor="text1"/>
          <w:sz w:val="24"/>
          <w:szCs w:val="24"/>
        </w:rPr>
      </w:pPr>
      <w:r w:rsidRPr="00F005FC">
        <w:rPr>
          <w:rFonts w:ascii="Times New Roman" w:eastAsia="Calibri" w:hAnsi="Times New Roman" w:cs="Times New Roman"/>
          <w:color w:val="000000" w:themeColor="text1"/>
          <w:sz w:val="24"/>
          <w:szCs w:val="24"/>
        </w:rPr>
        <w:t>b) Có hai kết quả thuận lợi cho biến cố “Mặt xuất hiện của xúc xắc có số chấm là số chia 3 dư 2” là: mặt 2 chấm, mặt 5 chấm.</w:t>
      </w:r>
    </w:p>
    <w:p w:rsidR="00F005FC" w:rsidRPr="00F005FC" w:rsidRDefault="00F005FC" w:rsidP="00F005FC">
      <w:pPr>
        <w:rPr>
          <w:rFonts w:ascii="Times New Roman" w:eastAsia="Calibri" w:hAnsi="Times New Roman" w:cs="Times New Roman"/>
          <w:color w:val="000000" w:themeColor="text1"/>
          <w:sz w:val="24"/>
          <w:szCs w:val="24"/>
        </w:rPr>
      </w:pPr>
      <w:r w:rsidRPr="00F005FC">
        <w:rPr>
          <w:rFonts w:ascii="Times New Roman" w:eastAsia="Calibri" w:hAnsi="Times New Roman" w:cs="Times New Roman"/>
          <w:color w:val="000000" w:themeColor="text1"/>
          <w:sz w:val="24"/>
          <w:szCs w:val="24"/>
        </w:rPr>
        <w:t xml:space="preserve">Vì thế, xác suất của biến cố trên là: </w:t>
      </w:r>
      <m:oMath>
        <m:f>
          <m:fPr>
            <m:ctrlPr>
              <w:rPr>
                <w:rFonts w:ascii="Cambria Math" w:eastAsia="Calibri" w:hAnsi="Cambria Math" w:cs="Times New Roman"/>
                <w:i/>
                <w:color w:val="000000" w:themeColor="text1"/>
                <w:sz w:val="24"/>
                <w:szCs w:val="24"/>
              </w:rPr>
            </m:ctrlPr>
          </m:fPr>
          <m:num>
            <m:r>
              <w:rPr>
                <w:rFonts w:ascii="Cambria Math" w:eastAsia="Calibri" w:hAnsi="Cambria Math" w:cs="Times New Roman"/>
                <w:color w:val="000000" w:themeColor="text1"/>
                <w:sz w:val="24"/>
                <w:szCs w:val="24"/>
              </w:rPr>
              <m:t>2</m:t>
            </m:r>
          </m:num>
          <m:den>
            <m:r>
              <w:rPr>
                <w:rFonts w:ascii="Cambria Math" w:eastAsia="Calibri" w:hAnsi="Cambria Math" w:cs="Times New Roman"/>
                <w:color w:val="000000" w:themeColor="text1"/>
                <w:sz w:val="24"/>
                <w:szCs w:val="24"/>
              </w:rPr>
              <m:t>6</m:t>
            </m:r>
          </m:den>
        </m:f>
        <m:r>
          <w:rPr>
            <w:rFonts w:ascii="Cambria Math" w:eastAsia="Calibri" w:hAnsi="Cambria Math" w:cs="Times New Roman"/>
            <w:color w:val="000000" w:themeColor="text1"/>
            <w:sz w:val="24"/>
            <w:szCs w:val="24"/>
          </w:rPr>
          <m:t>=</m:t>
        </m:r>
        <m:f>
          <m:fPr>
            <m:ctrlPr>
              <w:rPr>
                <w:rFonts w:ascii="Cambria Math" w:eastAsia="Calibri" w:hAnsi="Cambria Math" w:cs="Times New Roman"/>
                <w:i/>
                <w:color w:val="000000" w:themeColor="text1"/>
                <w:sz w:val="24"/>
                <w:szCs w:val="24"/>
              </w:rPr>
            </m:ctrlPr>
          </m:fPr>
          <m:num>
            <m:r>
              <w:rPr>
                <w:rFonts w:ascii="Cambria Math" w:eastAsia="Calibri" w:hAnsi="Cambria Math" w:cs="Times New Roman"/>
                <w:color w:val="000000" w:themeColor="text1"/>
                <w:sz w:val="24"/>
                <w:szCs w:val="24"/>
              </w:rPr>
              <m:t>1</m:t>
            </m:r>
          </m:num>
          <m:den>
            <m:r>
              <w:rPr>
                <w:rFonts w:ascii="Cambria Math" w:eastAsia="Calibri" w:hAnsi="Cambria Math" w:cs="Times New Roman"/>
                <w:color w:val="000000" w:themeColor="text1"/>
                <w:sz w:val="24"/>
                <w:szCs w:val="24"/>
              </w:rPr>
              <m:t>3</m:t>
            </m:r>
          </m:den>
        </m:f>
      </m:oMath>
    </w:p>
    <w:p w:rsidR="00F005FC" w:rsidRPr="00F005FC" w:rsidRDefault="00F005FC" w:rsidP="00F005FC">
      <w:pPr>
        <w:rPr>
          <w:rFonts w:ascii="Times New Roman" w:eastAsia="Calibri" w:hAnsi="Times New Roman" w:cs="Times New Roman"/>
          <w:color w:val="000000" w:themeColor="text1"/>
          <w:sz w:val="24"/>
          <w:szCs w:val="24"/>
        </w:rPr>
      </w:pPr>
      <w:r w:rsidRPr="00F005FC">
        <w:rPr>
          <w:rFonts w:ascii="Times New Roman" w:eastAsia="Calibri" w:hAnsi="Times New Roman" w:cs="Times New Roman"/>
          <w:b/>
          <w:color w:val="000000" w:themeColor="text1"/>
          <w:sz w:val="24"/>
          <w:szCs w:val="24"/>
          <w:lang w:val="fr-FR"/>
        </w:rPr>
        <w:t>Bài 7:</w:t>
      </w:r>
    </w:p>
    <w:p w:rsidR="00F005FC" w:rsidRPr="00F005FC" w:rsidRDefault="00F005FC" w:rsidP="00F005FC">
      <w:pPr>
        <w:rPr>
          <w:rFonts w:ascii="Times New Roman" w:hAnsi="Times New Roman" w:cs="Times New Roman"/>
          <w:sz w:val="24"/>
          <w:szCs w:val="24"/>
        </w:rPr>
      </w:pPr>
      <w:r w:rsidRPr="00F005FC">
        <w:rPr>
          <w:rFonts w:ascii="Times New Roman" w:hAnsi="Times New Roman" w:cs="Times New Roman"/>
          <w:sz w:val="24"/>
          <w:szCs w:val="24"/>
        </w:rPr>
        <w:t>Tập hợp gồm các kết quả có thể xảy ra đối với số xuất hiện trên thẻ rút ra là: </w:t>
      </w:r>
      <w:r w:rsidRPr="00F005FC">
        <w:rPr>
          <w:rFonts w:ascii="Times New Roman" w:hAnsi="Times New Roman" w:cs="Times New Roman"/>
          <w:i/>
          <w:iCs/>
          <w:sz w:val="24"/>
          <w:szCs w:val="24"/>
        </w:rPr>
        <w:t>B</w:t>
      </w:r>
      <w:r w:rsidRPr="00F005FC">
        <w:rPr>
          <w:rFonts w:ascii="Times New Roman" w:hAnsi="Times New Roman" w:cs="Times New Roman"/>
          <w:sz w:val="24"/>
          <w:szCs w:val="24"/>
        </w:rPr>
        <w:t> = {1, 2, 3, …, 51, 52}.</w:t>
      </w:r>
    </w:p>
    <w:p w:rsidR="00F005FC" w:rsidRPr="00F005FC" w:rsidRDefault="00F005FC" w:rsidP="00F005FC">
      <w:pPr>
        <w:rPr>
          <w:rFonts w:ascii="Times New Roman" w:hAnsi="Times New Roman" w:cs="Times New Roman"/>
          <w:sz w:val="24"/>
          <w:szCs w:val="24"/>
        </w:rPr>
      </w:pPr>
      <w:r w:rsidRPr="00F005FC">
        <w:rPr>
          <w:rFonts w:ascii="Times New Roman" w:hAnsi="Times New Roman" w:cs="Times New Roman"/>
          <w:sz w:val="24"/>
          <w:szCs w:val="24"/>
        </w:rPr>
        <w:t>Số phần tử của </w:t>
      </w:r>
      <w:r w:rsidRPr="00F005FC">
        <w:rPr>
          <w:rFonts w:ascii="Times New Roman" w:hAnsi="Times New Roman" w:cs="Times New Roman"/>
          <w:i/>
          <w:iCs/>
          <w:sz w:val="24"/>
          <w:szCs w:val="24"/>
        </w:rPr>
        <w:t>B</w:t>
      </w:r>
      <w:r w:rsidRPr="00F005FC">
        <w:rPr>
          <w:rFonts w:ascii="Times New Roman" w:hAnsi="Times New Roman" w:cs="Times New Roman"/>
          <w:sz w:val="24"/>
          <w:szCs w:val="24"/>
        </w:rPr>
        <w:t> là 52.</w:t>
      </w:r>
    </w:p>
    <w:p w:rsidR="00F005FC" w:rsidRPr="00F005FC" w:rsidRDefault="00F005FC" w:rsidP="00F005FC">
      <w:pPr>
        <w:rPr>
          <w:rFonts w:ascii="Times New Roman" w:hAnsi="Times New Roman" w:cs="Times New Roman"/>
          <w:sz w:val="24"/>
          <w:szCs w:val="24"/>
        </w:rPr>
      </w:pPr>
      <w:r w:rsidRPr="00F005FC">
        <w:rPr>
          <w:rFonts w:ascii="Times New Roman" w:hAnsi="Times New Roman" w:cs="Times New Roman"/>
          <w:sz w:val="24"/>
          <w:szCs w:val="24"/>
        </w:rPr>
        <w:t>a) Trong các số từ 1 đến 52 có ba số chia 17 dư 2 là: 2, 19, 36. Trong 3 số trên, có một số chia 3 dư 1 là 19.</w:t>
      </w:r>
    </w:p>
    <w:p w:rsidR="00F005FC" w:rsidRPr="00F005FC" w:rsidRDefault="00F005FC" w:rsidP="00F005FC">
      <w:pPr>
        <w:rPr>
          <w:rFonts w:ascii="Times New Roman" w:hAnsi="Times New Roman" w:cs="Times New Roman"/>
          <w:sz w:val="24"/>
          <w:szCs w:val="24"/>
        </w:rPr>
      </w:pPr>
      <w:r w:rsidRPr="00F005FC">
        <w:rPr>
          <w:rFonts w:ascii="Times New Roman" w:hAnsi="Times New Roman" w:cs="Times New Roman"/>
          <w:sz w:val="24"/>
          <w:szCs w:val="24"/>
        </w:rPr>
        <w:t>Vậy có một kết quả thuận lợi cho biến cố “Số xuất hiện trên thẻ được rút ra là số chia cho 17 dư 2 và chia cho 3 dư 1” là: 19.</w:t>
      </w:r>
    </w:p>
    <w:p w:rsidR="00F005FC" w:rsidRPr="00F005FC" w:rsidRDefault="00F005FC" w:rsidP="00F005FC">
      <w:pPr>
        <w:rPr>
          <w:rFonts w:ascii="Times New Roman" w:eastAsiaTheme="minorEastAsia" w:hAnsi="Times New Roman" w:cs="Times New Roman"/>
          <w:sz w:val="24"/>
          <w:szCs w:val="24"/>
        </w:rPr>
      </w:pPr>
      <w:r w:rsidRPr="00F005FC">
        <w:rPr>
          <w:rFonts w:ascii="Times New Roman" w:hAnsi="Times New Roman" w:cs="Times New Roman"/>
          <w:sz w:val="24"/>
          <w:szCs w:val="24"/>
        </w:rPr>
        <w:t xml:space="preserve">Vì thế, xác suất của biến cố trên là: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52</m:t>
            </m:r>
          </m:den>
        </m:f>
      </m:oMath>
    </w:p>
    <w:p w:rsidR="00F005FC" w:rsidRPr="00F005FC" w:rsidRDefault="00F005FC" w:rsidP="00F005FC">
      <w:pPr>
        <w:rPr>
          <w:rFonts w:ascii="Times New Roman" w:eastAsiaTheme="minorEastAsia" w:hAnsi="Times New Roman" w:cs="Times New Roman"/>
          <w:sz w:val="24"/>
          <w:szCs w:val="24"/>
        </w:rPr>
      </w:pPr>
      <w:r w:rsidRPr="00F005FC">
        <w:rPr>
          <w:rFonts w:ascii="Times New Roman" w:eastAsiaTheme="minorEastAsia" w:hAnsi="Times New Roman" w:cs="Times New Roman"/>
          <w:sz w:val="24"/>
          <w:szCs w:val="24"/>
        </w:rPr>
        <w:t>b) Có tám kết quả thuận lợi cho biến cố “Số xuất hiện trên thẻ được rút ra là số có chứa chữ số 5” là: 5, 15, 25, 35, 45, 50, 51, 52.</w:t>
      </w:r>
    </w:p>
    <w:p w:rsidR="00F005FC" w:rsidRPr="00F005FC" w:rsidRDefault="00F005FC" w:rsidP="00F005FC">
      <w:pPr>
        <w:rPr>
          <w:rFonts w:ascii="Times New Roman" w:eastAsiaTheme="minorEastAsia" w:hAnsi="Times New Roman" w:cs="Times New Roman"/>
          <w:sz w:val="24"/>
          <w:szCs w:val="24"/>
        </w:rPr>
      </w:pPr>
      <w:r w:rsidRPr="00F005FC">
        <w:rPr>
          <w:rFonts w:ascii="Times New Roman" w:eastAsiaTheme="minorEastAsia" w:hAnsi="Times New Roman" w:cs="Times New Roman"/>
          <w:sz w:val="24"/>
          <w:szCs w:val="24"/>
        </w:rPr>
        <w:t xml:space="preserve">Vì thế, xác suất của biến cố trên là: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8</m:t>
            </m:r>
          </m:num>
          <m:den>
            <m:r>
              <w:rPr>
                <w:rFonts w:ascii="Cambria Math" w:eastAsiaTheme="minorEastAsia" w:hAnsi="Cambria Math" w:cs="Times New Roman"/>
                <w:sz w:val="24"/>
                <w:szCs w:val="24"/>
              </w:rPr>
              <m:t>52</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m:t>
            </m:r>
          </m:num>
          <m:den>
            <m:r>
              <w:rPr>
                <w:rFonts w:ascii="Cambria Math" w:eastAsiaTheme="minorEastAsia" w:hAnsi="Cambria Math" w:cs="Times New Roman"/>
                <w:sz w:val="24"/>
                <w:szCs w:val="24"/>
              </w:rPr>
              <m:t>13</m:t>
            </m:r>
          </m:den>
        </m:f>
      </m:oMath>
    </w:p>
    <w:p w:rsidR="00F005FC" w:rsidRPr="00F005FC" w:rsidRDefault="00F005FC" w:rsidP="00F005FC">
      <w:pPr>
        <w:rPr>
          <w:rFonts w:ascii="Times New Roman" w:eastAsia="Calibri" w:hAnsi="Times New Roman" w:cs="Times New Roman"/>
          <w:b/>
          <w:color w:val="000000" w:themeColor="text1"/>
          <w:sz w:val="24"/>
          <w:szCs w:val="24"/>
          <w:lang w:val="fr-FR"/>
        </w:rPr>
      </w:pPr>
      <w:r w:rsidRPr="00F005FC">
        <w:rPr>
          <w:rFonts w:ascii="Times New Roman" w:eastAsia="Calibri" w:hAnsi="Times New Roman" w:cs="Times New Roman"/>
          <w:b/>
          <w:color w:val="000000" w:themeColor="text1"/>
          <w:sz w:val="24"/>
          <w:szCs w:val="24"/>
          <w:lang w:val="fr-FR"/>
        </w:rPr>
        <w:t>Bài 8:</w:t>
      </w:r>
    </w:p>
    <w:p w:rsidR="00F005FC" w:rsidRPr="00F005FC" w:rsidRDefault="00F005FC" w:rsidP="00F005FC">
      <w:pPr>
        <w:rPr>
          <w:rFonts w:ascii="Times New Roman" w:eastAsia="Calibri" w:hAnsi="Times New Roman" w:cs="Times New Roman"/>
          <w:color w:val="000000" w:themeColor="text1"/>
          <w:sz w:val="24"/>
          <w:szCs w:val="24"/>
        </w:rPr>
      </w:pPr>
      <w:r w:rsidRPr="00F005FC">
        <w:rPr>
          <w:rFonts w:ascii="Times New Roman" w:eastAsia="Calibri" w:hAnsi="Times New Roman" w:cs="Times New Roman"/>
          <w:color w:val="000000" w:themeColor="text1"/>
          <w:sz w:val="24"/>
          <w:szCs w:val="24"/>
        </w:rPr>
        <w:t>Tập hợp</w:t>
      </w:r>
      <w:r w:rsidRPr="00F005FC">
        <w:rPr>
          <w:rFonts w:ascii="Times New Roman" w:eastAsia="Calibri" w:hAnsi="Times New Roman" w:cs="Times New Roman"/>
          <w:i/>
          <w:iCs/>
          <w:color w:val="000000" w:themeColor="text1"/>
          <w:sz w:val="24"/>
          <w:szCs w:val="24"/>
        </w:rPr>
        <w:t> C</w:t>
      </w:r>
      <w:r w:rsidRPr="00F005FC">
        <w:rPr>
          <w:rFonts w:ascii="Times New Roman" w:eastAsia="Calibri" w:hAnsi="Times New Roman" w:cs="Times New Roman"/>
          <w:color w:val="000000" w:themeColor="text1"/>
          <w:sz w:val="24"/>
          <w:szCs w:val="24"/>
        </w:rPr>
        <w:t> gồm các kết quả có thể xảy ra đối với số tự nhiên được viết ra là:</w:t>
      </w:r>
    </w:p>
    <w:p w:rsidR="00F005FC" w:rsidRPr="00F005FC" w:rsidRDefault="00F005FC" w:rsidP="00F005FC">
      <w:pPr>
        <w:rPr>
          <w:rFonts w:ascii="Times New Roman" w:eastAsia="Calibri" w:hAnsi="Times New Roman" w:cs="Times New Roman"/>
          <w:color w:val="000000" w:themeColor="text1"/>
          <w:sz w:val="24"/>
          <w:szCs w:val="24"/>
        </w:rPr>
      </w:pPr>
      <w:r w:rsidRPr="00F005FC">
        <w:rPr>
          <w:rFonts w:ascii="Times New Roman" w:eastAsia="Calibri" w:hAnsi="Times New Roman" w:cs="Times New Roman"/>
          <w:i/>
          <w:iCs/>
          <w:color w:val="000000" w:themeColor="text1"/>
          <w:sz w:val="24"/>
          <w:szCs w:val="24"/>
        </w:rPr>
        <w:t>C</w:t>
      </w:r>
      <w:r w:rsidRPr="00F005FC">
        <w:rPr>
          <w:rFonts w:ascii="Times New Roman" w:eastAsia="Calibri" w:hAnsi="Times New Roman" w:cs="Times New Roman"/>
          <w:color w:val="000000" w:themeColor="text1"/>
          <w:sz w:val="24"/>
          <w:szCs w:val="24"/>
        </w:rPr>
        <w:t> = {10, 11, 12, …, 97, 98, 99}</w:t>
      </w:r>
    </w:p>
    <w:p w:rsidR="00F005FC" w:rsidRPr="00F005FC" w:rsidRDefault="00F005FC" w:rsidP="00F005FC">
      <w:pPr>
        <w:rPr>
          <w:rFonts w:ascii="Times New Roman" w:eastAsia="Calibri" w:hAnsi="Times New Roman" w:cs="Times New Roman"/>
          <w:color w:val="000000" w:themeColor="text1"/>
          <w:sz w:val="24"/>
          <w:szCs w:val="24"/>
        </w:rPr>
      </w:pPr>
      <w:r w:rsidRPr="00F005FC">
        <w:rPr>
          <w:rFonts w:ascii="Times New Roman" w:eastAsia="Calibri" w:hAnsi="Times New Roman" w:cs="Times New Roman"/>
          <w:color w:val="000000" w:themeColor="text1"/>
          <w:sz w:val="24"/>
          <w:szCs w:val="24"/>
        </w:rPr>
        <w:t>Số phần tử của </w:t>
      </w:r>
      <w:r w:rsidRPr="00F005FC">
        <w:rPr>
          <w:rFonts w:ascii="Times New Roman" w:eastAsia="Calibri" w:hAnsi="Times New Roman" w:cs="Times New Roman"/>
          <w:i/>
          <w:iCs/>
          <w:color w:val="000000" w:themeColor="text1"/>
          <w:sz w:val="24"/>
          <w:szCs w:val="24"/>
        </w:rPr>
        <w:t>C </w:t>
      </w:r>
      <w:r w:rsidRPr="00F005FC">
        <w:rPr>
          <w:rFonts w:ascii="Times New Roman" w:eastAsia="Calibri" w:hAnsi="Times New Roman" w:cs="Times New Roman"/>
          <w:color w:val="000000" w:themeColor="text1"/>
          <w:sz w:val="24"/>
          <w:szCs w:val="24"/>
        </w:rPr>
        <w:t>là 90</w:t>
      </w:r>
    </w:p>
    <w:p w:rsidR="00F005FC" w:rsidRPr="00F005FC" w:rsidRDefault="00F005FC" w:rsidP="00F005FC">
      <w:pPr>
        <w:rPr>
          <w:rFonts w:ascii="Times New Roman" w:eastAsia="Calibri" w:hAnsi="Times New Roman" w:cs="Times New Roman"/>
          <w:color w:val="000000" w:themeColor="text1"/>
          <w:sz w:val="24"/>
          <w:szCs w:val="24"/>
        </w:rPr>
      </w:pPr>
      <w:r w:rsidRPr="00F005FC">
        <w:rPr>
          <w:rFonts w:ascii="Times New Roman" w:eastAsia="Calibri" w:hAnsi="Times New Roman" w:cs="Times New Roman"/>
          <w:color w:val="000000" w:themeColor="text1"/>
          <w:sz w:val="24"/>
          <w:szCs w:val="24"/>
        </w:rPr>
        <w:t>a) Có chín kết quả thuận lợi cho biến cố “Số tự nhiên được viết ra là số chia hết cho cả 2 và 5” là: 10, 20, 30, 40, 50, 60, 70, 80, 90.</w:t>
      </w:r>
    </w:p>
    <w:p w:rsidR="00F005FC" w:rsidRPr="00F005FC" w:rsidRDefault="00F005FC" w:rsidP="00F005FC">
      <w:pPr>
        <w:rPr>
          <w:rFonts w:ascii="Times New Roman" w:eastAsia="Calibri" w:hAnsi="Times New Roman" w:cs="Times New Roman"/>
          <w:color w:val="000000" w:themeColor="text1"/>
          <w:sz w:val="24"/>
          <w:szCs w:val="24"/>
        </w:rPr>
      </w:pPr>
      <w:r w:rsidRPr="00F005FC">
        <w:rPr>
          <w:rFonts w:ascii="Times New Roman" w:eastAsia="Calibri" w:hAnsi="Times New Roman" w:cs="Times New Roman"/>
          <w:color w:val="000000" w:themeColor="text1"/>
          <w:sz w:val="24"/>
          <w:szCs w:val="24"/>
        </w:rPr>
        <w:t xml:space="preserve">Vì thế, xác suất của biến cố trên là: </w:t>
      </w:r>
      <m:oMath>
        <m:f>
          <m:fPr>
            <m:ctrlPr>
              <w:rPr>
                <w:rFonts w:ascii="Cambria Math" w:eastAsia="Calibri" w:hAnsi="Cambria Math" w:cs="Times New Roman"/>
                <w:i/>
                <w:color w:val="000000" w:themeColor="text1"/>
                <w:sz w:val="24"/>
                <w:szCs w:val="24"/>
              </w:rPr>
            </m:ctrlPr>
          </m:fPr>
          <m:num>
            <m:r>
              <w:rPr>
                <w:rFonts w:ascii="Cambria Math" w:eastAsia="Calibri" w:hAnsi="Cambria Math" w:cs="Times New Roman"/>
                <w:color w:val="000000" w:themeColor="text1"/>
                <w:sz w:val="24"/>
                <w:szCs w:val="24"/>
              </w:rPr>
              <m:t>9</m:t>
            </m:r>
          </m:num>
          <m:den>
            <m:r>
              <w:rPr>
                <w:rFonts w:ascii="Cambria Math" w:eastAsia="Calibri" w:hAnsi="Cambria Math" w:cs="Times New Roman"/>
                <w:color w:val="000000" w:themeColor="text1"/>
                <w:sz w:val="24"/>
                <w:szCs w:val="24"/>
              </w:rPr>
              <m:t>90</m:t>
            </m:r>
          </m:den>
        </m:f>
        <m:r>
          <w:rPr>
            <w:rFonts w:ascii="Cambria Math" w:eastAsia="Calibri" w:hAnsi="Cambria Math" w:cs="Times New Roman"/>
            <w:color w:val="000000" w:themeColor="text1"/>
            <w:sz w:val="24"/>
            <w:szCs w:val="24"/>
          </w:rPr>
          <m:t>=</m:t>
        </m:r>
        <m:f>
          <m:fPr>
            <m:ctrlPr>
              <w:rPr>
                <w:rFonts w:ascii="Cambria Math" w:eastAsia="Calibri" w:hAnsi="Cambria Math" w:cs="Times New Roman"/>
                <w:i/>
                <w:color w:val="000000" w:themeColor="text1"/>
                <w:sz w:val="24"/>
                <w:szCs w:val="24"/>
              </w:rPr>
            </m:ctrlPr>
          </m:fPr>
          <m:num>
            <m:r>
              <w:rPr>
                <w:rFonts w:ascii="Cambria Math" w:eastAsia="Calibri" w:hAnsi="Cambria Math" w:cs="Times New Roman"/>
                <w:color w:val="000000" w:themeColor="text1"/>
                <w:sz w:val="24"/>
                <w:szCs w:val="24"/>
              </w:rPr>
              <m:t>1</m:t>
            </m:r>
          </m:num>
          <m:den>
            <m:r>
              <w:rPr>
                <w:rFonts w:ascii="Cambria Math" w:eastAsia="Calibri" w:hAnsi="Cambria Math" w:cs="Times New Roman"/>
                <w:color w:val="000000" w:themeColor="text1"/>
                <w:sz w:val="24"/>
                <w:szCs w:val="24"/>
              </w:rPr>
              <m:t>10</m:t>
            </m:r>
          </m:den>
        </m:f>
      </m:oMath>
    </w:p>
    <w:p w:rsidR="00F005FC" w:rsidRPr="00F005FC" w:rsidRDefault="00F005FC" w:rsidP="00F005FC">
      <w:pPr>
        <w:rPr>
          <w:rFonts w:ascii="Times New Roman" w:eastAsia="Calibri" w:hAnsi="Times New Roman" w:cs="Times New Roman"/>
          <w:color w:val="000000" w:themeColor="text1"/>
          <w:sz w:val="24"/>
          <w:szCs w:val="24"/>
        </w:rPr>
      </w:pPr>
      <w:r w:rsidRPr="00F005FC">
        <w:rPr>
          <w:rFonts w:ascii="Times New Roman" w:eastAsia="Calibri" w:hAnsi="Times New Roman" w:cs="Times New Roman"/>
          <w:color w:val="000000" w:themeColor="text1"/>
          <w:sz w:val="24"/>
          <w:szCs w:val="24"/>
        </w:rPr>
        <w:lastRenderedPageBreak/>
        <w:t>b) Có năm kết quả thuận lợi cho biến cố “Số tự nhiên được viết ra là số có tổng các chữ số bằng 5” là: 14, 23, 32, 41, 50.</w:t>
      </w:r>
    </w:p>
    <w:p w:rsidR="00F005FC" w:rsidRPr="00F005FC" w:rsidRDefault="00F005FC" w:rsidP="00F005FC">
      <w:pPr>
        <w:rPr>
          <w:rFonts w:ascii="Times New Roman" w:eastAsia="Calibri" w:hAnsi="Times New Roman" w:cs="Times New Roman"/>
          <w:color w:val="000000" w:themeColor="text1"/>
          <w:sz w:val="24"/>
          <w:szCs w:val="24"/>
        </w:rPr>
      </w:pPr>
      <w:r w:rsidRPr="00F005FC">
        <w:rPr>
          <w:rFonts w:ascii="Times New Roman" w:eastAsia="Calibri" w:hAnsi="Times New Roman" w:cs="Times New Roman"/>
          <w:color w:val="000000" w:themeColor="text1"/>
          <w:sz w:val="24"/>
          <w:szCs w:val="24"/>
        </w:rPr>
        <w:t xml:space="preserve">Vì thế, xác suất của biến cố trên là: </w:t>
      </w:r>
      <m:oMath>
        <m:f>
          <m:fPr>
            <m:ctrlPr>
              <w:rPr>
                <w:rFonts w:ascii="Cambria Math" w:eastAsia="Calibri" w:hAnsi="Cambria Math" w:cs="Times New Roman"/>
                <w:i/>
                <w:color w:val="000000" w:themeColor="text1"/>
                <w:sz w:val="24"/>
                <w:szCs w:val="24"/>
              </w:rPr>
            </m:ctrlPr>
          </m:fPr>
          <m:num>
            <m:r>
              <w:rPr>
                <w:rFonts w:ascii="Cambria Math" w:eastAsia="Calibri" w:hAnsi="Cambria Math" w:cs="Times New Roman"/>
                <w:color w:val="000000" w:themeColor="text1"/>
                <w:sz w:val="24"/>
                <w:szCs w:val="24"/>
              </w:rPr>
              <m:t>5</m:t>
            </m:r>
          </m:num>
          <m:den>
            <m:r>
              <w:rPr>
                <w:rFonts w:ascii="Cambria Math" w:eastAsia="Calibri" w:hAnsi="Cambria Math" w:cs="Times New Roman"/>
                <w:color w:val="000000" w:themeColor="text1"/>
                <w:sz w:val="24"/>
                <w:szCs w:val="24"/>
              </w:rPr>
              <m:t>90</m:t>
            </m:r>
          </m:den>
        </m:f>
        <m:r>
          <w:rPr>
            <w:rFonts w:ascii="Cambria Math" w:eastAsia="Calibri" w:hAnsi="Cambria Math" w:cs="Times New Roman"/>
            <w:color w:val="000000" w:themeColor="text1"/>
            <w:sz w:val="24"/>
            <w:szCs w:val="24"/>
          </w:rPr>
          <m:t>=</m:t>
        </m:r>
        <m:f>
          <m:fPr>
            <m:ctrlPr>
              <w:rPr>
                <w:rFonts w:ascii="Cambria Math" w:eastAsia="Calibri" w:hAnsi="Cambria Math" w:cs="Times New Roman"/>
                <w:i/>
                <w:color w:val="000000" w:themeColor="text1"/>
                <w:sz w:val="24"/>
                <w:szCs w:val="24"/>
              </w:rPr>
            </m:ctrlPr>
          </m:fPr>
          <m:num>
            <m:r>
              <w:rPr>
                <w:rFonts w:ascii="Cambria Math" w:eastAsia="Calibri" w:hAnsi="Cambria Math" w:cs="Times New Roman"/>
                <w:color w:val="000000" w:themeColor="text1"/>
                <w:sz w:val="24"/>
                <w:szCs w:val="24"/>
              </w:rPr>
              <m:t>1</m:t>
            </m:r>
          </m:num>
          <m:den>
            <m:r>
              <w:rPr>
                <w:rFonts w:ascii="Cambria Math" w:eastAsia="Calibri" w:hAnsi="Cambria Math" w:cs="Times New Roman"/>
                <w:color w:val="000000" w:themeColor="text1"/>
                <w:sz w:val="24"/>
                <w:szCs w:val="24"/>
              </w:rPr>
              <m:t>18</m:t>
            </m:r>
          </m:den>
        </m:f>
      </m:oMath>
    </w:p>
    <w:p w:rsidR="00F005FC" w:rsidRPr="00F005FC" w:rsidRDefault="00F005FC" w:rsidP="00F005FC">
      <w:pPr>
        <w:rPr>
          <w:rFonts w:ascii="Times New Roman" w:hAnsi="Times New Roman" w:cs="Times New Roman"/>
          <w:b/>
          <w:sz w:val="24"/>
          <w:szCs w:val="24"/>
        </w:rPr>
      </w:pPr>
      <w:r w:rsidRPr="00F005FC">
        <w:rPr>
          <w:rFonts w:ascii="Times New Roman" w:hAnsi="Times New Roman" w:cs="Times New Roman"/>
          <w:b/>
          <w:sz w:val="24"/>
          <w:szCs w:val="24"/>
        </w:rPr>
        <w:t>Bài 9:</w:t>
      </w:r>
    </w:p>
    <w:p w:rsidR="00F005FC" w:rsidRPr="00F005FC" w:rsidRDefault="00F005FC" w:rsidP="00F005FC">
      <w:pPr>
        <w:rPr>
          <w:rFonts w:ascii="Times New Roman" w:hAnsi="Times New Roman" w:cs="Times New Roman"/>
          <w:sz w:val="24"/>
          <w:szCs w:val="24"/>
        </w:rPr>
      </w:pPr>
      <w:r w:rsidRPr="00F005FC">
        <w:rPr>
          <w:rFonts w:ascii="Times New Roman" w:hAnsi="Times New Roman" w:cs="Times New Roman"/>
          <w:sz w:val="24"/>
          <w:szCs w:val="24"/>
        </w:rPr>
        <w:t>Tập hợp</w:t>
      </w:r>
      <w:r w:rsidRPr="00F005FC">
        <w:rPr>
          <w:rFonts w:ascii="Times New Roman" w:hAnsi="Times New Roman" w:cs="Times New Roman"/>
          <w:i/>
          <w:iCs/>
          <w:sz w:val="24"/>
          <w:szCs w:val="24"/>
        </w:rPr>
        <w:t> D</w:t>
      </w:r>
      <w:r w:rsidRPr="00F005FC">
        <w:rPr>
          <w:rFonts w:ascii="Times New Roman" w:hAnsi="Times New Roman" w:cs="Times New Roman"/>
          <w:sz w:val="24"/>
          <w:szCs w:val="24"/>
        </w:rPr>
        <w:t> gồm các kết quả có thể xảy ra đối với thành viên được chọn ra là từ các tỉnh:</w:t>
      </w:r>
    </w:p>
    <w:p w:rsidR="00F005FC" w:rsidRPr="00F005FC" w:rsidRDefault="00F005FC" w:rsidP="00F005FC">
      <w:pPr>
        <w:rPr>
          <w:rFonts w:ascii="Times New Roman" w:hAnsi="Times New Roman" w:cs="Times New Roman"/>
          <w:sz w:val="24"/>
          <w:szCs w:val="24"/>
        </w:rPr>
      </w:pPr>
      <w:r w:rsidRPr="00F005FC">
        <w:rPr>
          <w:rFonts w:ascii="Times New Roman" w:hAnsi="Times New Roman" w:cs="Times New Roman"/>
          <w:i/>
          <w:iCs/>
          <w:sz w:val="24"/>
          <w:szCs w:val="24"/>
        </w:rPr>
        <w:t>D</w:t>
      </w:r>
      <w:r w:rsidRPr="00F005FC">
        <w:rPr>
          <w:rFonts w:ascii="Times New Roman" w:hAnsi="Times New Roman" w:cs="Times New Roman"/>
          <w:sz w:val="24"/>
          <w:szCs w:val="24"/>
        </w:rPr>
        <w:t> = {Kom Tum, Gia Lai, Đắk Lắk, Đắk Nông, Lâm Đồng, Phú Yên, Khánh Hòa, Ninh Thuận, Bình Thuận, Bà Rịa – Vũng Tàu, Bình Dương, Bình Phước, Đồng Nai, Tây Ninh, Long An, Tiền Giang, Vĩnh Long, Bến Tre, Đồng Tháp, Trà Vinh, An Giang, Cần Thơ, Hậu Giang, Bạc Liêu, Sóc Trăng, Kiên Giang, Cà Mau}</w:t>
      </w:r>
    </w:p>
    <w:p w:rsidR="00F005FC" w:rsidRPr="00F005FC" w:rsidRDefault="00F005FC" w:rsidP="00F005FC">
      <w:pPr>
        <w:rPr>
          <w:rFonts w:ascii="Times New Roman" w:hAnsi="Times New Roman" w:cs="Times New Roman"/>
          <w:sz w:val="24"/>
          <w:szCs w:val="24"/>
        </w:rPr>
      </w:pPr>
      <w:r w:rsidRPr="00F005FC">
        <w:rPr>
          <w:rFonts w:ascii="Times New Roman" w:hAnsi="Times New Roman" w:cs="Times New Roman"/>
          <w:sz w:val="24"/>
          <w:szCs w:val="24"/>
        </w:rPr>
        <w:t>Số phần tử của </w:t>
      </w:r>
      <w:r w:rsidRPr="00F005FC">
        <w:rPr>
          <w:rFonts w:ascii="Times New Roman" w:hAnsi="Times New Roman" w:cs="Times New Roman"/>
          <w:i/>
          <w:iCs/>
          <w:sz w:val="24"/>
          <w:szCs w:val="24"/>
        </w:rPr>
        <w:t>D </w:t>
      </w:r>
      <w:r w:rsidRPr="00F005FC">
        <w:rPr>
          <w:rFonts w:ascii="Times New Roman" w:hAnsi="Times New Roman" w:cs="Times New Roman"/>
          <w:sz w:val="24"/>
          <w:szCs w:val="24"/>
        </w:rPr>
        <w:t>là 27.</w:t>
      </w:r>
    </w:p>
    <w:p w:rsidR="00F005FC" w:rsidRPr="00F005FC" w:rsidRDefault="00F005FC" w:rsidP="00F005FC">
      <w:pPr>
        <w:rPr>
          <w:rFonts w:ascii="Times New Roman" w:hAnsi="Times New Roman" w:cs="Times New Roman"/>
          <w:sz w:val="24"/>
          <w:szCs w:val="24"/>
        </w:rPr>
      </w:pPr>
      <w:r w:rsidRPr="00F005FC">
        <w:rPr>
          <w:rFonts w:ascii="Times New Roman" w:hAnsi="Times New Roman" w:cs="Times New Roman"/>
          <w:sz w:val="24"/>
          <w:szCs w:val="24"/>
        </w:rPr>
        <w:t>a) Có năm kết quả thuận lợi cho biến cố “Thành viên được chọn ra đến từ vùng Tây Nguyên” là: Kom Tum, Gia Lai, Đắk Lắk, Đắk Nông, Lâm Đồng.</w:t>
      </w:r>
    </w:p>
    <w:p w:rsidR="00F005FC" w:rsidRPr="00F005FC" w:rsidRDefault="00F005FC" w:rsidP="00F005FC">
      <w:pPr>
        <w:rPr>
          <w:rFonts w:ascii="Times New Roman" w:eastAsiaTheme="minorEastAsia" w:hAnsi="Times New Roman" w:cs="Times New Roman"/>
          <w:sz w:val="24"/>
          <w:szCs w:val="24"/>
        </w:rPr>
      </w:pPr>
      <w:r w:rsidRPr="00F005FC">
        <w:rPr>
          <w:rFonts w:ascii="Times New Roman" w:hAnsi="Times New Roman" w:cs="Times New Roman"/>
          <w:sz w:val="24"/>
          <w:szCs w:val="24"/>
        </w:rPr>
        <w:t xml:space="preserve">Vì thế, xác suất của biến cố trên là: </w:t>
      </w:r>
      <m:oMath>
        <m:f>
          <m:fPr>
            <m:ctrlPr>
              <w:rPr>
                <w:rFonts w:ascii="Cambria Math" w:hAnsi="Cambria Math" w:cs="Times New Roman"/>
                <w:i/>
                <w:sz w:val="24"/>
                <w:szCs w:val="24"/>
              </w:rPr>
            </m:ctrlPr>
          </m:fPr>
          <m:num>
            <m:r>
              <w:rPr>
                <w:rFonts w:ascii="Cambria Math" w:hAnsi="Cambria Math" w:cs="Times New Roman"/>
                <w:sz w:val="24"/>
                <w:szCs w:val="24"/>
              </w:rPr>
              <m:t>5</m:t>
            </m:r>
          </m:num>
          <m:den>
            <m:r>
              <w:rPr>
                <w:rFonts w:ascii="Cambria Math" w:hAnsi="Cambria Math" w:cs="Times New Roman"/>
                <w:sz w:val="24"/>
                <w:szCs w:val="24"/>
              </w:rPr>
              <m:t>27</m:t>
            </m:r>
          </m:den>
        </m:f>
      </m:oMath>
    </w:p>
    <w:p w:rsidR="00F005FC" w:rsidRPr="00F005FC" w:rsidRDefault="00F005FC" w:rsidP="00F005FC">
      <w:pPr>
        <w:rPr>
          <w:rFonts w:ascii="Times New Roman" w:eastAsiaTheme="minorEastAsia" w:hAnsi="Times New Roman" w:cs="Times New Roman"/>
          <w:sz w:val="24"/>
          <w:szCs w:val="24"/>
        </w:rPr>
      </w:pPr>
      <w:r w:rsidRPr="00F005FC">
        <w:rPr>
          <w:rFonts w:ascii="Times New Roman" w:eastAsiaTheme="minorEastAsia" w:hAnsi="Times New Roman" w:cs="Times New Roman"/>
          <w:sz w:val="24"/>
          <w:szCs w:val="24"/>
        </w:rPr>
        <w:t>b) Có bốn kết quả thuận lợi cho biến cố “Thành viên được chọn ra đến từ vùng Duyên hải miền Trung” là: Phú Yên, Khánh Hòa, Ninh Thuận, Bình Thuận.</w:t>
      </w:r>
    </w:p>
    <w:p w:rsidR="00F005FC" w:rsidRPr="00F005FC" w:rsidRDefault="00F005FC" w:rsidP="00F005FC">
      <w:pPr>
        <w:rPr>
          <w:rFonts w:ascii="Times New Roman" w:eastAsiaTheme="minorEastAsia" w:hAnsi="Times New Roman" w:cs="Times New Roman"/>
          <w:sz w:val="24"/>
          <w:szCs w:val="24"/>
        </w:rPr>
      </w:pPr>
      <w:r w:rsidRPr="00F005FC">
        <w:rPr>
          <w:rFonts w:ascii="Times New Roman" w:eastAsiaTheme="minorEastAsia" w:hAnsi="Times New Roman" w:cs="Times New Roman"/>
          <w:sz w:val="24"/>
          <w:szCs w:val="24"/>
        </w:rPr>
        <w:t xml:space="preserve">Vì thế, xác suất của biến cố trên là: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4</m:t>
            </m:r>
          </m:num>
          <m:den>
            <m:r>
              <w:rPr>
                <w:rFonts w:ascii="Cambria Math" w:eastAsiaTheme="minorEastAsia" w:hAnsi="Cambria Math" w:cs="Times New Roman"/>
                <w:sz w:val="24"/>
                <w:szCs w:val="24"/>
              </w:rPr>
              <m:t>27</m:t>
            </m:r>
          </m:den>
        </m:f>
      </m:oMath>
    </w:p>
    <w:p w:rsidR="00F005FC" w:rsidRPr="00F005FC" w:rsidRDefault="00F005FC" w:rsidP="00F005FC">
      <w:pPr>
        <w:rPr>
          <w:rFonts w:ascii="Times New Roman" w:eastAsiaTheme="minorEastAsia" w:hAnsi="Times New Roman" w:cs="Times New Roman"/>
          <w:sz w:val="24"/>
          <w:szCs w:val="24"/>
        </w:rPr>
      </w:pPr>
      <w:r w:rsidRPr="00F005FC">
        <w:rPr>
          <w:rFonts w:ascii="Times New Roman" w:eastAsiaTheme="minorEastAsia" w:hAnsi="Times New Roman" w:cs="Times New Roman"/>
          <w:sz w:val="24"/>
          <w:szCs w:val="24"/>
        </w:rPr>
        <w:t>c) Có năm kết quả thuận lợi cho biến cố “Thành viên được chọn ra đến từ vùng Đông Nam Bộ” là: Bà Rịa – Vũng Tàu, Bình Dương, Bình Phước, Đồng Nai, Tây Ninh.</w:t>
      </w:r>
    </w:p>
    <w:p w:rsidR="00F005FC" w:rsidRPr="00F005FC" w:rsidRDefault="00F005FC" w:rsidP="00F005FC">
      <w:pPr>
        <w:rPr>
          <w:rFonts w:ascii="Times New Roman" w:eastAsiaTheme="minorEastAsia" w:hAnsi="Times New Roman" w:cs="Times New Roman"/>
          <w:sz w:val="24"/>
          <w:szCs w:val="24"/>
        </w:rPr>
      </w:pPr>
      <w:r w:rsidRPr="00F005FC">
        <w:rPr>
          <w:rFonts w:ascii="Times New Roman" w:eastAsiaTheme="minorEastAsia" w:hAnsi="Times New Roman" w:cs="Times New Roman"/>
          <w:sz w:val="24"/>
          <w:szCs w:val="24"/>
        </w:rPr>
        <w:t>Vì thế, xác suất của biến cố trên là: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5</m:t>
            </m:r>
          </m:num>
          <m:den>
            <m:r>
              <w:rPr>
                <w:rFonts w:ascii="Cambria Math" w:eastAsiaTheme="minorEastAsia" w:hAnsi="Cambria Math" w:cs="Times New Roman"/>
                <w:sz w:val="24"/>
                <w:szCs w:val="24"/>
              </w:rPr>
              <m:t>27</m:t>
            </m:r>
          </m:den>
        </m:f>
      </m:oMath>
    </w:p>
    <w:p w:rsidR="00F005FC" w:rsidRPr="00F005FC" w:rsidRDefault="00F005FC" w:rsidP="00F005FC">
      <w:pPr>
        <w:rPr>
          <w:rFonts w:ascii="Times New Roman" w:eastAsiaTheme="minorEastAsia" w:hAnsi="Times New Roman" w:cs="Times New Roman"/>
          <w:sz w:val="24"/>
          <w:szCs w:val="24"/>
        </w:rPr>
      </w:pPr>
      <w:r w:rsidRPr="00F005FC">
        <w:rPr>
          <w:rFonts w:ascii="Times New Roman" w:eastAsiaTheme="minorEastAsia" w:hAnsi="Times New Roman" w:cs="Times New Roman"/>
          <w:sz w:val="24"/>
          <w:szCs w:val="24"/>
        </w:rPr>
        <w:t>d) Có mười ba kết quả thuận lợi cho biến cố “Thành viên được chọn ra đến từ vùng Đồng bằng sông Cửu Long” là: Long An, Tiền Giang, Vĩnh Long, Bến Tre, Đồng Tháp, Trà Vinh, An Giang, Cần Thơ, Hậu Giang, Bạc Liêu, Sóc Trăng, Kiên Giang, Cà Mau.</w:t>
      </w:r>
    </w:p>
    <w:p w:rsidR="00F005FC" w:rsidRPr="00F005FC" w:rsidRDefault="00F005FC" w:rsidP="00F005FC">
      <w:pPr>
        <w:rPr>
          <w:rFonts w:ascii="Times New Roman" w:eastAsiaTheme="minorEastAsia" w:hAnsi="Times New Roman" w:cs="Times New Roman"/>
          <w:sz w:val="24"/>
          <w:szCs w:val="24"/>
        </w:rPr>
      </w:pPr>
      <w:r w:rsidRPr="00F005FC">
        <w:rPr>
          <w:rFonts w:ascii="Times New Roman" w:eastAsiaTheme="minorEastAsia" w:hAnsi="Times New Roman" w:cs="Times New Roman"/>
          <w:sz w:val="24"/>
          <w:szCs w:val="24"/>
        </w:rPr>
        <w:t>Vì thế, xác suất của biến cố trên là: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13</m:t>
            </m:r>
          </m:num>
          <m:den>
            <m:r>
              <w:rPr>
                <w:rFonts w:ascii="Cambria Math" w:eastAsiaTheme="minorEastAsia" w:hAnsi="Cambria Math" w:cs="Times New Roman"/>
                <w:sz w:val="24"/>
                <w:szCs w:val="24"/>
              </w:rPr>
              <m:t>27</m:t>
            </m:r>
          </m:den>
        </m:f>
      </m:oMath>
    </w:p>
    <w:p w:rsidR="00F005FC" w:rsidRPr="00F005FC" w:rsidRDefault="00F005FC" w:rsidP="00F005FC">
      <w:pPr>
        <w:rPr>
          <w:rFonts w:ascii="Times New Roman" w:eastAsiaTheme="minorEastAsia" w:hAnsi="Times New Roman" w:cs="Times New Roman"/>
          <w:sz w:val="24"/>
          <w:szCs w:val="24"/>
        </w:rPr>
      </w:pPr>
    </w:p>
    <w:p w:rsidR="00F005FC" w:rsidRPr="00F005FC" w:rsidRDefault="00F005FC" w:rsidP="00F005FC">
      <w:pPr>
        <w:spacing w:before="120"/>
        <w:rPr>
          <w:rFonts w:ascii="Times New Roman" w:eastAsia="Calibri" w:hAnsi="Times New Roman" w:cs="Times New Roman"/>
          <w:color w:val="000000"/>
          <w:sz w:val="24"/>
          <w:szCs w:val="24"/>
          <w:lang w:val="nl-NL"/>
        </w:rPr>
      </w:pPr>
      <w:r w:rsidRPr="00F005FC">
        <w:rPr>
          <w:rFonts w:ascii="Times New Roman" w:eastAsia="Calibri" w:hAnsi="Times New Roman" w:cs="Times New Roman"/>
          <w:b/>
          <w:color w:val="000000"/>
          <w:sz w:val="24"/>
          <w:szCs w:val="24"/>
          <w:lang w:val="nl-NL"/>
        </w:rPr>
        <w:t xml:space="preserve">Bước 4: Kết luận, nhận định: </w:t>
      </w:r>
    </w:p>
    <w:p w:rsidR="00F005FC" w:rsidRPr="00F005FC" w:rsidRDefault="00F005FC" w:rsidP="00F005FC">
      <w:pPr>
        <w:rPr>
          <w:rFonts w:ascii="Times New Roman" w:eastAsia="Calibri" w:hAnsi="Times New Roman" w:cs="Times New Roman"/>
          <w:color w:val="000000"/>
          <w:sz w:val="24"/>
          <w:szCs w:val="24"/>
          <w:lang w:val="fr-FR"/>
        </w:rPr>
      </w:pPr>
      <w:r w:rsidRPr="00F005FC">
        <w:rPr>
          <w:rFonts w:ascii="Times New Roman" w:eastAsia="Calibri" w:hAnsi="Times New Roman" w:cs="Times New Roman"/>
          <w:color w:val="000000"/>
          <w:sz w:val="24"/>
          <w:szCs w:val="24"/>
          <w:lang w:val="fr-FR"/>
        </w:rPr>
        <w:t>- GV nhận xét, đánh giá, chuẩn kiến thức và đánh giá mức độ tích cực tham gia hoạt động nhóm của HS.</w:t>
      </w:r>
    </w:p>
    <w:p w:rsidR="00F005FC" w:rsidRPr="00F005FC" w:rsidRDefault="00F005FC" w:rsidP="00F005FC">
      <w:pPr>
        <w:spacing w:before="120"/>
        <w:rPr>
          <w:rFonts w:ascii="Times New Roman" w:eastAsia="Calibri" w:hAnsi="Times New Roman" w:cs="Times New Roman"/>
          <w:b/>
          <w:color w:val="000000"/>
          <w:sz w:val="24"/>
          <w:szCs w:val="24"/>
          <w:lang w:val="fr-FR"/>
        </w:rPr>
      </w:pPr>
      <w:r w:rsidRPr="00F005FC">
        <w:rPr>
          <w:rFonts w:ascii="Times New Roman" w:eastAsia="Calibri" w:hAnsi="Times New Roman" w:cs="Times New Roman"/>
          <w:b/>
          <w:color w:val="000000"/>
          <w:sz w:val="24"/>
          <w:szCs w:val="24"/>
          <w:lang w:val="fr-FR"/>
        </w:rPr>
        <w:t>* HƯỚNG DẪN VỀ NHÀ</w:t>
      </w:r>
    </w:p>
    <w:p w:rsidR="00F005FC" w:rsidRPr="00F005FC" w:rsidRDefault="00F005FC" w:rsidP="00F005FC">
      <w:pPr>
        <w:spacing w:before="120"/>
        <w:rPr>
          <w:rFonts w:ascii="Times New Roman" w:eastAsia="Calibri" w:hAnsi="Times New Roman" w:cs="Times New Roman"/>
          <w:color w:val="000000"/>
          <w:sz w:val="24"/>
          <w:szCs w:val="24"/>
          <w:lang w:val="pt-BR"/>
        </w:rPr>
      </w:pPr>
      <w:r w:rsidRPr="00F005FC">
        <w:rPr>
          <w:rFonts w:ascii="Times New Roman" w:eastAsia="Calibri" w:hAnsi="Times New Roman" w:cs="Times New Roman"/>
          <w:color w:val="000000"/>
          <w:sz w:val="24"/>
          <w:szCs w:val="24"/>
          <w:lang w:val="pt-BR"/>
        </w:rPr>
        <w:lastRenderedPageBreak/>
        <w:t xml:space="preserve">- Ôn lại toàn bộ kiến thức trong chương. </w:t>
      </w:r>
    </w:p>
    <w:p w:rsidR="00F005FC" w:rsidRPr="00F005FC" w:rsidRDefault="00F005FC" w:rsidP="00F005FC">
      <w:pPr>
        <w:spacing w:before="120"/>
        <w:rPr>
          <w:rFonts w:ascii="Times New Roman" w:eastAsia="Calibri" w:hAnsi="Times New Roman" w:cs="Times New Roman"/>
          <w:color w:val="000000"/>
          <w:sz w:val="24"/>
          <w:szCs w:val="24"/>
          <w:lang w:val="pt-BR"/>
        </w:rPr>
      </w:pPr>
      <w:r w:rsidRPr="00F005FC">
        <w:rPr>
          <w:rFonts w:ascii="Times New Roman" w:eastAsia="Calibri" w:hAnsi="Times New Roman" w:cs="Times New Roman"/>
          <w:color w:val="000000"/>
          <w:sz w:val="24"/>
          <w:szCs w:val="24"/>
          <w:lang w:val="pt-BR"/>
        </w:rPr>
        <w:t>- Hoàn thành các bài tập SBT.</w:t>
      </w:r>
    </w:p>
    <w:p w:rsidR="00F005FC" w:rsidRPr="00F005FC" w:rsidRDefault="00F005FC" w:rsidP="00F005FC">
      <w:pPr>
        <w:spacing w:before="120"/>
        <w:rPr>
          <w:rFonts w:ascii="Times New Roman" w:eastAsia="Calibri" w:hAnsi="Times New Roman" w:cs="Times New Roman"/>
          <w:color w:val="000000"/>
          <w:sz w:val="24"/>
          <w:szCs w:val="24"/>
        </w:rPr>
      </w:pPr>
      <w:r w:rsidRPr="00F005FC">
        <w:rPr>
          <w:rFonts w:ascii="Times New Roman" w:eastAsia="Calibri" w:hAnsi="Times New Roman" w:cs="Times New Roman"/>
          <w:color w:val="000000"/>
          <w:sz w:val="24"/>
          <w:szCs w:val="24"/>
        </w:rPr>
        <w:t>- Chuẩn bị bài mới, “</w:t>
      </w:r>
      <w:r w:rsidRPr="00F005FC">
        <w:rPr>
          <w:rFonts w:ascii="Times New Roman" w:eastAsia="Calibri" w:hAnsi="Times New Roman" w:cs="Times New Roman"/>
          <w:b/>
          <w:color w:val="000000"/>
          <w:sz w:val="24"/>
          <w:szCs w:val="24"/>
        </w:rPr>
        <w:t>Hoạt động thực hành và trải nghiệm. Chủ đề 3: Dung tích phổi</w:t>
      </w:r>
      <w:r w:rsidRPr="00F005FC">
        <w:rPr>
          <w:rFonts w:ascii="Times New Roman" w:eastAsia="Calibri" w:hAnsi="Times New Roman" w:cs="Times New Roman"/>
          <w:color w:val="000000"/>
          <w:sz w:val="24"/>
          <w:szCs w:val="24"/>
        </w:rPr>
        <w:t>”.</w:t>
      </w:r>
    </w:p>
    <w:bookmarkEnd w:id="0"/>
    <w:p w:rsidR="00E922D0" w:rsidRPr="00F005FC" w:rsidRDefault="00E922D0">
      <w:pPr>
        <w:rPr>
          <w:rFonts w:ascii="Times New Roman" w:hAnsi="Times New Roman" w:cs="Times New Roman"/>
          <w:sz w:val="24"/>
          <w:szCs w:val="24"/>
        </w:rPr>
      </w:pPr>
    </w:p>
    <w:sectPr w:rsidR="00E922D0" w:rsidRPr="00F005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displayBackgroundShap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5FC"/>
    <w:rsid w:val="00E922D0"/>
    <w:rsid w:val="00F00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F005FC"/>
    <w:pPr>
      <w:keepNext/>
      <w:keepLines/>
      <w:spacing w:before="40" w:after="0" w:line="360" w:lineRule="auto"/>
      <w:jc w:val="both"/>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005FC"/>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59"/>
    <w:qFormat/>
    <w:rsid w:val="00F005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F005FC"/>
    <w:rPr>
      <w:b/>
      <w:bCs/>
    </w:rPr>
  </w:style>
  <w:style w:type="paragraph" w:styleId="BalloonText">
    <w:name w:val="Balloon Text"/>
    <w:basedOn w:val="Normal"/>
    <w:link w:val="BalloonTextChar"/>
    <w:uiPriority w:val="99"/>
    <w:semiHidden/>
    <w:unhideWhenUsed/>
    <w:rsid w:val="00F005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05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F005FC"/>
    <w:pPr>
      <w:keepNext/>
      <w:keepLines/>
      <w:spacing w:before="40" w:after="0" w:line="360" w:lineRule="auto"/>
      <w:jc w:val="both"/>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005FC"/>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59"/>
    <w:qFormat/>
    <w:rsid w:val="00F005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F005FC"/>
    <w:rPr>
      <w:b/>
      <w:bCs/>
    </w:rPr>
  </w:style>
  <w:style w:type="paragraph" w:styleId="BalloonText">
    <w:name w:val="Balloon Text"/>
    <w:basedOn w:val="Normal"/>
    <w:link w:val="BalloonTextChar"/>
    <w:uiPriority w:val="99"/>
    <w:semiHidden/>
    <w:unhideWhenUsed/>
    <w:rsid w:val="00F005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05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1504</Words>
  <Characters>8577</Characters>
  <DocSecurity>0</DocSecurity>
  <Lines>71</Lines>
  <Paragraphs>20</Paragraphs>
  <ScaleCrop>false</ScaleCrop>
  <Company/>
  <LinksUpToDate>false</LinksUpToDate>
  <CharactersWithSpaces>10061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2023-05-07T09:16:00Z</dcterms:created>
  <dcterms:modified xsi:type="dcterms:W3CDTF">2023-05-07T09:21:00Z</dcterms:modified>
</cp:coreProperties>
</file>