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FAE2" w14:textId="77777777" w:rsidR="00765199" w:rsidRDefault="00000000">
      <w:pPr>
        <w:keepNext/>
        <w:keepLines/>
        <w:spacing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>
        <w:rPr>
          <w:rFonts w:cs="Times New Roman"/>
          <w:b/>
          <w:bCs/>
          <w:color w:val="FF0000"/>
          <w:sz w:val="28"/>
          <w:szCs w:val="28"/>
        </w:rPr>
        <w:t>BÀI TẬP CUỐI CHƯƠNG I</w:t>
      </w:r>
    </w:p>
    <w:p w14:paraId="4CCF987A" w14:textId="77777777" w:rsidR="00765199" w:rsidRDefault="00000000">
      <w:pPr>
        <w:spacing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>
        <w:rPr>
          <w:rFonts w:cs="Times New Roman"/>
          <w:b/>
          <w:bCs/>
          <w:i/>
          <w:iCs/>
          <w:sz w:val="28"/>
          <w:szCs w:val="28"/>
        </w:rPr>
        <w:t>: Toán - Lớp: 8</w:t>
      </w:r>
    </w:p>
    <w:p w14:paraId="53195B22" w14:textId="77777777" w:rsidR="00765199" w:rsidRDefault="00000000">
      <w:pPr>
        <w:spacing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Thời gian thực hiện: 2 tiết</w:t>
      </w:r>
    </w:p>
    <w:p w14:paraId="0ECA06E3" w14:textId="77777777" w:rsidR="00765199" w:rsidRDefault="00000000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>
        <w:rPr>
          <w:rFonts w:cs="Times New Roman"/>
          <w:b/>
          <w:color w:val="3333FF"/>
          <w:sz w:val="28"/>
          <w:szCs w:val="28"/>
          <w:lang w:val="nl-NL"/>
        </w:rPr>
        <w:t>I.</w:t>
      </w:r>
      <w:r>
        <w:rPr>
          <w:rFonts w:cs="Times New Roman"/>
          <w:color w:val="3333FF"/>
          <w:sz w:val="28"/>
          <w:szCs w:val="28"/>
          <w:lang w:val="nl-NL"/>
        </w:rPr>
        <w:t xml:space="preserve"> </w:t>
      </w:r>
      <w:r>
        <w:rPr>
          <w:rFonts w:cs="Times New Roman"/>
          <w:b/>
          <w:color w:val="3333FF"/>
          <w:sz w:val="28"/>
          <w:szCs w:val="28"/>
          <w:u w:val="single"/>
          <w:lang w:val="nl-NL"/>
        </w:rPr>
        <w:t>MỤC TIÊU</w:t>
      </w:r>
      <w:r>
        <w:rPr>
          <w:rFonts w:cs="Times New Roman"/>
          <w:color w:val="3333FF"/>
          <w:sz w:val="28"/>
          <w:szCs w:val="28"/>
          <w:lang w:val="nl-NL"/>
        </w:rPr>
        <w:t>:</w:t>
      </w:r>
    </w:p>
    <w:p w14:paraId="7776FCA4" w14:textId="77777777" w:rsidR="00765199" w:rsidRDefault="00000000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2AC7190A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Tính được giá trị của một đa thức nhiều biến khi biết giá trị cụ thể của các biến.</w:t>
      </w:r>
    </w:p>
    <w:p w14:paraId="3318590B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Thực hiện được phép tính cộng, trừ hai đa thức; chia đơn thức, đa thức cho đơn thức.</w:t>
      </w:r>
    </w:p>
    <w:p w14:paraId="481CCE9E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Vận dụng được hằng đẳng thức đáng nhớ để phân tích đa thức thành nhân tử.</w:t>
      </w:r>
    </w:p>
    <w:p w14:paraId="142F5227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Vận dụng được kiến thức về đa thức vào bài toán thực tế.</w:t>
      </w:r>
    </w:p>
    <w:p w14:paraId="766F51F8" w14:textId="77777777" w:rsidR="00765199" w:rsidRDefault="00000000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27A892F4" w14:textId="77777777" w:rsidR="00765199" w:rsidRDefault="00000000">
      <w:pPr>
        <w:pStyle w:val="NoSpacing"/>
        <w:numPr>
          <w:ilvl w:val="0"/>
          <w:numId w:val="2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091A57DC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Năng lực tự chủ và tự học trong tìm tòi khám phá</w:t>
      </w:r>
    </w:p>
    <w:p w14:paraId="52A955C2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54BCE37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0832EC8D" w14:textId="77777777" w:rsidR="00765199" w:rsidRDefault="00000000">
      <w:pPr>
        <w:pStyle w:val="NoSpacing"/>
        <w:numPr>
          <w:ilvl w:val="0"/>
          <w:numId w:val="2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24A98529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1666489E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Lựa chọn được phương pháp thu thập dữ liệu phù hợp và thực hiện thu thập dữ liệu theo phương pháp đã lựa chọn</w:t>
      </w:r>
      <w:r>
        <w:rPr>
          <w:rFonts w:ascii="Times New Roman" w:hAnsi="Times New Roman"/>
          <w:lang w:val="nl-NL"/>
        </w:rPr>
        <w:t>.</w:t>
      </w:r>
    </w:p>
    <w:p w14:paraId="6CFC9D41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Xác định được số liệu rời rạc và số liệu liên tục trong một số trường hợp đơn giản.</w:t>
      </w:r>
    </w:p>
    <w:p w14:paraId="3229A7DF" w14:textId="77777777" w:rsidR="00765199" w:rsidRDefault="00000000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0319E72A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13C5DEDF" w14:textId="77777777" w:rsidR="00765199" w:rsidRDefault="00000000">
      <w:pPr>
        <w:pStyle w:val="ListParagraph"/>
        <w:numPr>
          <w:ilvl w:val="0"/>
          <w:numId w:val="1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2903D5BA" w14:textId="77777777" w:rsidR="00765199" w:rsidRDefault="00000000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>
        <w:rPr>
          <w:rFonts w:cs="Times New Roman"/>
          <w:b/>
          <w:color w:val="3333FF"/>
          <w:sz w:val="28"/>
          <w:szCs w:val="28"/>
          <w:lang w:val="nl-NL"/>
        </w:rPr>
        <w:t xml:space="preserve">II. </w:t>
      </w:r>
      <w:r>
        <w:rPr>
          <w:rFonts w:cs="Times New Roman"/>
          <w:b/>
          <w:color w:val="3333FF"/>
          <w:sz w:val="28"/>
          <w:szCs w:val="28"/>
          <w:u w:val="single"/>
          <w:lang w:val="nl-NL"/>
        </w:rPr>
        <w:t>THIẾT BỊ DẠY HỌC VÀ HỌC LIỆU</w:t>
      </w:r>
      <w:r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132AFA58" w14:textId="77777777" w:rsidR="00765199" w:rsidRDefault="00000000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72D2B72A" w14:textId="77777777" w:rsidR="00765199" w:rsidRDefault="00000000">
      <w:pPr>
        <w:tabs>
          <w:tab w:val="left" w:pos="7169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18C9C51D" w14:textId="77777777" w:rsidR="00765199" w:rsidRDefault="00000000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color w:val="3333FF"/>
          <w:sz w:val="28"/>
          <w:szCs w:val="28"/>
          <w:lang w:val="nl-NL"/>
        </w:rPr>
        <w:t xml:space="preserve">III. </w:t>
      </w:r>
      <w:r>
        <w:rPr>
          <w:rFonts w:cs="Times New Roman"/>
          <w:b/>
          <w:color w:val="3333FF"/>
          <w:sz w:val="28"/>
          <w:szCs w:val="28"/>
          <w:u w:val="single"/>
          <w:lang w:val="nl-NL"/>
        </w:rPr>
        <w:t>TIẾN TRÌNH DẠY HỌC</w:t>
      </w:r>
    </w:p>
    <w:p w14:paraId="0F9BB0F2" w14:textId="77777777" w:rsidR="00765199" w:rsidRDefault="00000000">
      <w:pPr>
        <w:spacing w:line="24" w:lineRule="atLeast"/>
        <w:ind w:right="-1"/>
        <w:jc w:val="both"/>
        <w:rPr>
          <w:rFonts w:cs="Times New Roman"/>
          <w:b/>
          <w:color w:val="0070C0"/>
          <w:sz w:val="28"/>
          <w:szCs w:val="28"/>
          <w:lang w:val="nl-NL"/>
        </w:rPr>
      </w:pPr>
      <w:r>
        <w:rPr>
          <w:rFonts w:cs="Times New Roman"/>
          <w:b/>
          <w:color w:val="0070C0"/>
          <w:sz w:val="28"/>
          <w:szCs w:val="28"/>
          <w:lang w:val="nl-NL"/>
        </w:rPr>
        <w:t>Tiết 1</w:t>
      </w:r>
    </w:p>
    <w:p w14:paraId="62DFEB5C" w14:textId="77777777" w:rsidR="00765199" w:rsidRDefault="00000000">
      <w:pPr>
        <w:tabs>
          <w:tab w:val="left" w:pos="7169"/>
        </w:tabs>
        <w:spacing w:before="60" w:after="6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>
        <w:rPr>
          <w:rFonts w:cs="Times New Roman"/>
          <w:b/>
          <w:color w:val="FF0000"/>
          <w:sz w:val="28"/>
          <w:szCs w:val="28"/>
          <w:lang w:val="nl-NL"/>
        </w:rPr>
        <w:t xml:space="preserve">A. HOẠT ĐỘNG KHỞI ĐỘNG (MỞ ĐẦU) + B. ÔN TẬP KIẾN THỨC </w:t>
      </w:r>
    </w:p>
    <w:p w14:paraId="43551225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a) Mục tiêu:</w:t>
      </w:r>
      <w:r>
        <w:rPr>
          <w:rFonts w:cs="Times New Roman"/>
          <w:sz w:val="28"/>
          <w:szCs w:val="28"/>
        </w:rPr>
        <w:t xml:space="preserve"> </w:t>
      </w:r>
    </w:p>
    <w:p w14:paraId="31A5FA99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HS nhắc lại được quy tắc cộng, trừ, nhân, chia đa thức nhiều biến.</w:t>
      </w:r>
    </w:p>
    <w:p w14:paraId="478B7B4D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HS áp dụng được quy tắc cộng, trừ, nhân, chia đa thức nhiều biến vào bài tập tính toán cơ bản.</w:t>
      </w:r>
    </w:p>
    <w:p w14:paraId="4D0609E5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HS nhắc lại được các hằng đẳng thức đáng nhớ.</w:t>
      </w:r>
    </w:p>
    <w:p w14:paraId="7BB6769F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lastRenderedPageBreak/>
        <w:t xml:space="preserve">b) Nội dung: </w:t>
      </w:r>
      <w:r>
        <w:rPr>
          <w:rFonts w:cs="Times New Roman"/>
          <w:sz w:val="28"/>
          <w:szCs w:val="28"/>
          <w:lang w:val="nl-NL"/>
        </w:rPr>
        <w:t>HS trả lời các câu hỏi trắc nghiệm ôn tập kiến thức.</w:t>
      </w:r>
    </w:p>
    <w:p w14:paraId="21F1A933" w14:textId="77777777" w:rsidR="00765199" w:rsidRDefault="00000000">
      <w:pPr>
        <w:spacing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 xml:space="preserve">c) Sản phẩm: </w:t>
      </w:r>
      <w:r>
        <w:rPr>
          <w:rFonts w:cs="Times New Roman"/>
          <w:sz w:val="28"/>
          <w:szCs w:val="28"/>
          <w:lang w:val="nl-NL"/>
        </w:rPr>
        <w:t>Câu trả lời trắc nghiệm và kiến thức cần nhớ.</w:t>
      </w:r>
    </w:p>
    <w:p w14:paraId="4EF4D1AF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211CFD58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02FD97B" w14:textId="77777777" w:rsidR="00765199" w:rsidRDefault="00000000">
      <w:pPr>
        <w:spacing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GV chiếu câu hỏi trắc nghiệm và cho HS làm việc nhóm đôi để tìm đáp án.</w:t>
      </w:r>
    </w:p>
    <w:p w14:paraId="76B72C95" w14:textId="77777777" w:rsidR="00765199" w:rsidRDefault="00000000">
      <w:pPr>
        <w:spacing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</w:p>
    <w:p w14:paraId="6C36355B" w14:textId="77777777" w:rsidR="00765199" w:rsidRDefault="00000000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HS làm việc nhóm đôi</w:t>
      </w:r>
    </w:p>
    <w:p w14:paraId="76A9CD2E" w14:textId="77777777" w:rsidR="00765199" w:rsidRDefault="00000000">
      <w:pPr>
        <w:spacing w:line="24" w:lineRule="atLeast"/>
        <w:ind w:left="284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6B3157EB" w14:textId="77777777" w:rsidR="00765199" w:rsidRDefault="00000000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GV mời HS phát biểu câu trả lời, HS khác so đáp án</w:t>
      </w:r>
    </w:p>
    <w:p w14:paraId="5F06B619" w14:textId="77777777" w:rsidR="00765199" w:rsidRDefault="00000000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F84D44C" w14:textId="77777777" w:rsidR="00765199" w:rsidRDefault="00000000">
      <w:pPr>
        <w:spacing w:line="24" w:lineRule="atLeast"/>
        <w:ind w:left="284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GV chốt kiến thức cần nhớ</w:t>
      </w:r>
    </w:p>
    <w:p w14:paraId="45D11AB6" w14:textId="77777777" w:rsidR="00765199" w:rsidRDefault="00000000">
      <w:pPr>
        <w:spacing w:line="24" w:lineRule="atLeast"/>
        <w:ind w:left="284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TRẮC NGHIỆM ĐẦU GIỜ</w:t>
      </w:r>
    </w:p>
    <w:p w14:paraId="01FA8D51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Câu 1. </w:t>
      </w:r>
      <w:r>
        <w:rPr>
          <w:rFonts w:cs="Times New Roman"/>
          <w:sz w:val="28"/>
          <w:szCs w:val="28"/>
        </w:rPr>
        <w:t>Mỗi khẳng định dưới đây đúng hay sai?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624"/>
        <w:gridCol w:w="870"/>
        <w:gridCol w:w="701"/>
      </w:tblGrid>
      <w:tr w:rsidR="00765199" w14:paraId="283CFE20" w14:textId="77777777">
        <w:tc>
          <w:tcPr>
            <w:tcW w:w="8655" w:type="dxa"/>
          </w:tcPr>
          <w:p w14:paraId="040BFDB3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14:paraId="5B106204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Đúng</w:t>
            </w:r>
          </w:p>
        </w:tc>
        <w:tc>
          <w:tcPr>
            <w:tcW w:w="701" w:type="dxa"/>
          </w:tcPr>
          <w:p w14:paraId="1E8D27CF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Sai</w:t>
            </w:r>
          </w:p>
        </w:tc>
      </w:tr>
      <w:tr w:rsidR="00765199" w14:paraId="218DC332" w14:textId="77777777">
        <w:tc>
          <w:tcPr>
            <w:tcW w:w="8655" w:type="dxa"/>
          </w:tcPr>
          <w:p w14:paraId="46EDE7DE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a) Thương của các đơn thức cũng là một đa thức.</w:t>
            </w:r>
          </w:p>
        </w:tc>
        <w:tc>
          <w:tcPr>
            <w:tcW w:w="839" w:type="dxa"/>
          </w:tcPr>
          <w:p w14:paraId="2FE50C1C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10E6D8F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199" w14:paraId="6DE4D923" w14:textId="77777777">
        <w:tc>
          <w:tcPr>
            <w:tcW w:w="8655" w:type="dxa"/>
          </w:tcPr>
          <w:p w14:paraId="56860A23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b) Bậc của đa thức là tổng bậc của các hạng tử.</w:t>
            </w:r>
          </w:p>
        </w:tc>
        <w:tc>
          <w:tcPr>
            <w:tcW w:w="839" w:type="dxa"/>
          </w:tcPr>
          <w:p w14:paraId="6F3FD62A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7F07EB8F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199" w14:paraId="5D26B18A" w14:textId="77777777">
        <w:tc>
          <w:tcPr>
            <w:tcW w:w="8655" w:type="dxa"/>
          </w:tcPr>
          <w:p w14:paraId="7F6B0E38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c) Số 0 được gọi là đa thức không và nó có bậc 0.</w:t>
            </w:r>
          </w:p>
        </w:tc>
        <w:tc>
          <w:tcPr>
            <w:tcW w:w="839" w:type="dxa"/>
          </w:tcPr>
          <w:p w14:paraId="490D79F2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250C1FA5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199" w14:paraId="6C320196" w14:textId="77777777">
        <w:tc>
          <w:tcPr>
            <w:tcW w:w="8655" w:type="dxa"/>
          </w:tcPr>
          <w:p w14:paraId="3075E89B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d) Mỗi đơn thức được coi là một đa thức.</w:t>
            </w:r>
          </w:p>
        </w:tc>
        <w:tc>
          <w:tcPr>
            <w:tcW w:w="839" w:type="dxa"/>
          </w:tcPr>
          <w:p w14:paraId="3669443F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7F6BF8BA" w14:textId="77777777" w:rsidR="00765199" w:rsidRDefault="00765199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5573C7CF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Câu 2. </w:t>
      </w:r>
      <w:r>
        <w:rPr>
          <w:rFonts w:cs="Times New Roman"/>
          <w:sz w:val="28"/>
          <w:szCs w:val="28"/>
          <w:lang w:val="nl-NL"/>
        </w:rPr>
        <w:t>Điền số thích hợp vào ô trống</w:t>
      </w:r>
    </w:p>
    <w:p w14:paraId="55C534D4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cs="Times New Roman"/>
          <w:sz w:val="28"/>
          <w:szCs w:val="28"/>
        </w:rPr>
        <w:t xml:space="preserve">có bậc là: …..;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position w:val="-4"/>
          <w:sz w:val="28"/>
          <w:szCs w:val="28"/>
        </w:rPr>
        <w:object w:dxaOrig="185" w:dyaOrig="277" w14:anchorId="51A16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25pt" o:ole="">
            <v:imagedata r:id="rId7" o:title=""/>
          </v:shape>
          <o:OLEObject Type="Embed" ProgID="Equation.DSMT4" ShapeID="_x0000_i1025" DrawAspect="Content" ObjectID="_1756144087" r:id="rId8"/>
        </w:object>
      </w:r>
      <m:oMath>
        <m:box>
          <m:boxPr>
            <m:ctrlPr>
              <w:rPr>
                <w:rFonts w:ascii="Cambria Math" w:hAnsi="Cambria Math" w:cs="Times New Roman"/>
                <w:sz w:val="28"/>
                <w:szCs w:val="28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box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cs="Times New Roman"/>
          <w:sz w:val="28"/>
          <w:szCs w:val="28"/>
        </w:rPr>
        <w:t xml:space="preserve"> có bậc là: …..; </w:t>
      </w:r>
      <w:r>
        <w:rPr>
          <w:rFonts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cs="Times New Roman"/>
          <w:sz w:val="28"/>
          <w:szCs w:val="28"/>
        </w:rPr>
        <w:t>có bậc là: …..</w:t>
      </w:r>
    </w:p>
    <w:p w14:paraId="098880AF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Câu 3. </w:t>
      </w:r>
      <w:r>
        <w:rPr>
          <w:rFonts w:cs="Times New Roman"/>
          <w:sz w:val="28"/>
          <w:szCs w:val="28"/>
          <w:lang w:val="nl-NL"/>
        </w:rPr>
        <w:t xml:space="preserve">Đa thức </w:t>
      </w:r>
      <w:r>
        <w:rPr>
          <w:rFonts w:cs="Times New Roman"/>
          <w:position w:val="-10"/>
          <w:sz w:val="28"/>
          <w:szCs w:val="28"/>
        </w:rPr>
        <w:object w:dxaOrig="2640" w:dyaOrig="378" w14:anchorId="38C03884">
          <v:shape id="_x0000_i1026" type="#_x0000_t75" style="width:132.3pt;height:19.25pt" o:ole="">
            <v:imagedata r:id="rId9" o:title=""/>
          </v:shape>
          <o:OLEObject Type="Embed" ProgID="Equation.DSMT4" ShapeID="_x0000_i1026" DrawAspect="Content" ObjectID="_1756144088" r:id="rId10"/>
        </w:object>
      </w:r>
      <w:r>
        <w:rPr>
          <w:rFonts w:cs="Times New Roman"/>
          <w:sz w:val="28"/>
          <w:szCs w:val="28"/>
        </w:rPr>
        <w:t>có bậc là: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765199" w14:paraId="491A599D" w14:textId="77777777">
        <w:tc>
          <w:tcPr>
            <w:tcW w:w="2619" w:type="dxa"/>
          </w:tcPr>
          <w:p w14:paraId="54BD80FB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A. 3</w:t>
            </w:r>
          </w:p>
        </w:tc>
        <w:tc>
          <w:tcPr>
            <w:tcW w:w="2620" w:type="dxa"/>
          </w:tcPr>
          <w:p w14:paraId="0509FAFF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B. 2</w:t>
            </w:r>
          </w:p>
        </w:tc>
        <w:tc>
          <w:tcPr>
            <w:tcW w:w="2620" w:type="dxa"/>
          </w:tcPr>
          <w:p w14:paraId="6AEECBFF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C. 4</w:t>
            </w:r>
          </w:p>
        </w:tc>
        <w:tc>
          <w:tcPr>
            <w:tcW w:w="2620" w:type="dxa"/>
          </w:tcPr>
          <w:p w14:paraId="6614DACA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D. 1</w:t>
            </w:r>
          </w:p>
        </w:tc>
      </w:tr>
    </w:tbl>
    <w:p w14:paraId="12ECBAE6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nl-NL"/>
        </w:rPr>
        <w:t>Câu 4.</w:t>
      </w:r>
      <w:r>
        <w:rPr>
          <w:rFonts w:cs="Times New Roman"/>
          <w:sz w:val="28"/>
          <w:szCs w:val="28"/>
          <w:lang w:val="nl-NL"/>
        </w:rPr>
        <w:t xml:space="preserve"> </w:t>
      </w:r>
      <w:r>
        <w:rPr>
          <w:rFonts w:cs="Times New Roman"/>
          <w:sz w:val="28"/>
          <w:szCs w:val="28"/>
        </w:rPr>
        <w:t>Thu gọn đa thức </w:t>
      </w:r>
      <w:r>
        <w:rPr>
          <w:rFonts w:cs="Times New Roman"/>
          <w:i/>
          <w:iCs/>
          <w:sz w:val="28"/>
          <w:szCs w:val="28"/>
        </w:rPr>
        <w:t xml:space="preserve">A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cs="Times New Roman"/>
          <w:sz w:val="28"/>
          <w:szCs w:val="28"/>
        </w:rPr>
        <w:t xml:space="preserve"> ta được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65199" w14:paraId="677CC68F" w14:textId="77777777">
        <w:tc>
          <w:tcPr>
            <w:tcW w:w="5239" w:type="dxa"/>
          </w:tcPr>
          <w:p w14:paraId="1ECABB62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6283706C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+3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</w:p>
        </w:tc>
      </w:tr>
      <w:tr w:rsidR="00765199" w14:paraId="0C851579" w14:textId="77777777">
        <w:tc>
          <w:tcPr>
            <w:tcW w:w="5239" w:type="dxa"/>
          </w:tcPr>
          <w:p w14:paraId="38DA484C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2914581D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+3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</w:p>
        </w:tc>
      </w:tr>
    </w:tbl>
    <w:p w14:paraId="68957AA0" w14:textId="77777777" w:rsidR="00765199" w:rsidRDefault="0000000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nl-NL"/>
        </w:rPr>
        <w:t>Câu 5.</w:t>
      </w:r>
      <w:r>
        <w:rPr>
          <w:rFonts w:cs="Times New Roman"/>
          <w:sz w:val="28"/>
          <w:szCs w:val="28"/>
          <w:lang w:val="nl-NL"/>
        </w:rPr>
        <w:t xml:space="preserve"> </w:t>
      </w:r>
      <w:r>
        <w:rPr>
          <w:rFonts w:cs="Times New Roman"/>
          <w:sz w:val="28"/>
          <w:szCs w:val="28"/>
        </w:rPr>
        <w:t xml:space="preserve">Thu gọn đa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</m:oMath>
      <w:r>
        <w:rPr>
          <w:rFonts w:cs="Times New Roman"/>
          <w:sz w:val="28"/>
          <w:szCs w:val="28"/>
        </w:rPr>
        <w:t xml:space="preserve"> ta được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65199" w14:paraId="2FCDCF20" w14:textId="77777777">
        <w:tc>
          <w:tcPr>
            <w:tcW w:w="5239" w:type="dxa"/>
          </w:tcPr>
          <w:p w14:paraId="498E4AC1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240" w:type="dxa"/>
          </w:tcPr>
          <w:p w14:paraId="72D6A6E7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-7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</w:p>
        </w:tc>
      </w:tr>
      <w:tr w:rsidR="00765199" w14:paraId="3ADAD1BC" w14:textId="77777777">
        <w:tc>
          <w:tcPr>
            <w:tcW w:w="5239" w:type="dxa"/>
          </w:tcPr>
          <w:p w14:paraId="058FC4FD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-3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</w:p>
        </w:tc>
        <w:tc>
          <w:tcPr>
            <w:tcW w:w="5240" w:type="dxa"/>
          </w:tcPr>
          <w:p w14:paraId="7784C086" w14:textId="77777777" w:rsidR="00765199" w:rsidRDefault="00000000">
            <w:pPr>
              <w:spacing w:after="0" w:line="24" w:lineRule="atLeas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+7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xy</m:t>
              </m:r>
            </m:oMath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77ACF947" w14:textId="77777777" w:rsidR="00765199" w:rsidRDefault="0000000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bCs/>
          <w:sz w:val="28"/>
          <w:szCs w:val="28"/>
        </w:rPr>
        <w:t>Câu 6.</w:t>
      </w:r>
      <w:r>
        <w:rPr>
          <w:rFonts w:eastAsiaTheme="minorEastAsia" w:cs="Times New Roman"/>
          <w:sz w:val="28"/>
          <w:szCs w:val="28"/>
        </w:rPr>
        <w:t xml:space="preserve"> Kết quả của phép nhân hai đa thức </w:t>
      </w:r>
      <m:oMath>
        <m:r>
          <w:rPr>
            <w:rFonts w:ascii="Cambria Math" w:hAnsi="Cambria Math" w:cs="Times New Roman"/>
            <w:sz w:val="28"/>
            <w:szCs w:val="28"/>
          </w:rPr>
          <m:t>x-4</m:t>
        </m:r>
      </m:oMath>
      <w:r>
        <w:rPr>
          <w:rFonts w:eastAsiaTheme="minorEastAsia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x-3</m:t>
        </m:r>
      </m:oMath>
      <w:r>
        <w:rPr>
          <w:rFonts w:eastAsiaTheme="minorEastAsia" w:cs="Times New Roman"/>
          <w:sz w:val="28"/>
          <w:szCs w:val="28"/>
        </w:rPr>
        <w:t xml:space="preserve"> là:</w:t>
      </w:r>
    </w:p>
    <w:p w14:paraId="41E40CC8" w14:textId="77777777" w:rsidR="00765199" w:rsidRDefault="00000000">
      <w:pPr>
        <w:spacing w:line="24" w:lineRule="atLeast"/>
        <w:ind w:left="284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+7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-12</m:t>
        </m:r>
      </m:oMath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 xml:space="preserve">      B.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-7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</m:oMath>
    </w:p>
    <w:p w14:paraId="64CB3563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</m:oMath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 xml:space="preserve">      D.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-12</m:t>
        </m:r>
      </m:oMath>
    </w:p>
    <w:p w14:paraId="62CC03E9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Câu 1. </w:t>
      </w:r>
      <w:r>
        <w:rPr>
          <w:rFonts w:cs="Times New Roman"/>
          <w:sz w:val="28"/>
          <w:szCs w:val="28"/>
          <w:lang w:val="nl-NL"/>
        </w:rPr>
        <w:t>S – S – S – Đ</w:t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b/>
          <w:bCs/>
          <w:sz w:val="28"/>
          <w:szCs w:val="28"/>
          <w:lang w:val="nl-NL"/>
        </w:rPr>
        <w:t xml:space="preserve">Câu 2. </w:t>
      </w:r>
      <w:r>
        <w:rPr>
          <w:rFonts w:cs="Times New Roman"/>
          <w:sz w:val="28"/>
          <w:szCs w:val="28"/>
          <w:lang w:val="nl-NL"/>
        </w:rPr>
        <w:t xml:space="preserve">3 – 6 – 6 </w:t>
      </w:r>
    </w:p>
    <w:p w14:paraId="47BEDF88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lastRenderedPageBreak/>
        <w:t xml:space="preserve">Câu 3. </w:t>
      </w:r>
      <w:r>
        <w:rPr>
          <w:rFonts w:cs="Times New Roman"/>
          <w:sz w:val="28"/>
          <w:szCs w:val="28"/>
          <w:lang w:val="nl-NL"/>
        </w:rPr>
        <w:t>B</w:t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b/>
          <w:bCs/>
          <w:sz w:val="28"/>
          <w:szCs w:val="28"/>
          <w:lang w:val="nl-NL"/>
        </w:rPr>
        <w:t xml:space="preserve">Câu 4. </w:t>
      </w:r>
      <w:r>
        <w:rPr>
          <w:rFonts w:cs="Times New Roman"/>
          <w:sz w:val="28"/>
          <w:szCs w:val="28"/>
          <w:lang w:val="nl-NL"/>
        </w:rPr>
        <w:t>C</w:t>
      </w:r>
    </w:p>
    <w:p w14:paraId="00922EBD" w14:textId="77777777" w:rsidR="00765199" w:rsidRDefault="00000000">
      <w:pPr>
        <w:spacing w:line="24" w:lineRule="atLeast"/>
        <w:ind w:left="28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nl-NL"/>
        </w:rPr>
        <w:t xml:space="preserve">Câu 5. </w:t>
      </w:r>
      <w:r>
        <w:rPr>
          <w:rFonts w:cs="Times New Roman"/>
          <w:sz w:val="28"/>
          <w:szCs w:val="28"/>
          <w:lang w:val="nl-NL"/>
        </w:rPr>
        <w:t>C</w:t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cs="Times New Roman"/>
          <w:sz w:val="28"/>
          <w:szCs w:val="28"/>
          <w:lang w:val="nl-NL"/>
        </w:rPr>
        <w:tab/>
      </w:r>
      <w:r>
        <w:rPr>
          <w:rFonts w:eastAsiaTheme="minorEastAsia" w:cs="Times New Roman"/>
          <w:b/>
          <w:bCs/>
          <w:sz w:val="28"/>
          <w:szCs w:val="28"/>
        </w:rPr>
        <w:t xml:space="preserve">Câu 6. </w:t>
      </w:r>
      <w:r>
        <w:rPr>
          <w:rFonts w:eastAsiaTheme="minorEastAsia" w:cs="Times New Roman"/>
          <w:sz w:val="28"/>
          <w:szCs w:val="28"/>
        </w:rPr>
        <w:t>B</w:t>
      </w:r>
    </w:p>
    <w:p w14:paraId="0317C355" w14:textId="77777777" w:rsidR="00765199" w:rsidRDefault="00000000">
      <w:pPr>
        <w:spacing w:before="12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>
        <w:rPr>
          <w:rFonts w:cs="Times New Roman"/>
          <w:b/>
          <w:color w:val="FF0000"/>
          <w:sz w:val="28"/>
          <w:szCs w:val="28"/>
          <w:lang w:val="fr-FR"/>
        </w:rPr>
        <w:t>B. HOẠT ĐỘNG LUYỆN TẬP</w:t>
      </w:r>
    </w:p>
    <w:p w14:paraId="41AD4FF9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14:paraId="30E1DC5C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>
        <w:rPr>
          <w:rFonts w:eastAsia="Calibri" w:cs="Times New Roman"/>
          <w:color w:val="000000"/>
          <w:sz w:val="28"/>
          <w:szCs w:val="28"/>
          <w:lang w:val="fr-FR"/>
        </w:rPr>
        <w:t>HS vận dụng các kiến thức của bài học làm bài tập Bài 1, 2, 3, 4, 5 (SGK – 28).</w:t>
      </w:r>
    </w:p>
    <w:p w14:paraId="63CF78EE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>
        <w:rPr>
          <w:rFonts w:eastAsia="Calibri" w:cs="Times New Roman"/>
          <w:color w:val="000000"/>
          <w:sz w:val="28"/>
          <w:szCs w:val="28"/>
          <w:lang w:val="fr-FR"/>
        </w:rPr>
        <w:t>Câu trả lời của HS trong bài tập 1, 2, 3, 4, 5 (SGK – 28).</w:t>
      </w:r>
    </w:p>
    <w:p w14:paraId="295F358D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Tổ chức thực hiện: </w:t>
      </w:r>
    </w:p>
    <w:p w14:paraId="44963C10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528B037C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>
        <w:rPr>
          <w:rFonts w:eastAsia="Calibri" w:cs="Times New Roman"/>
          <w:color w:val="000000"/>
          <w:sz w:val="28"/>
          <w:szCs w:val="28"/>
          <w:lang w:val="fr-FR"/>
        </w:rPr>
        <w:t>- GV tổ chức cho HS hoạt động thực hiện Bài 1, 2, 3, 4, 5 (SGK – 52).</w:t>
      </w:r>
    </w:p>
    <w:p w14:paraId="3A118570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4D38E7EA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1B25C7C3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136D4FD2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>
        <w:rPr>
          <w:rFonts w:eastAsia="Calibri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14:paraId="639BE5CE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6ECC0AB7" w14:textId="77777777" w:rsidR="00765199" w:rsidRDefault="00000000">
      <w:pPr>
        <w:spacing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24C40A7D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</w:pPr>
      <w:r>
        <w:rPr>
          <w:rFonts w:eastAsia="Calibri" w:cs="Times New Roman"/>
          <w:b/>
          <w:color w:val="000000"/>
          <w:sz w:val="28"/>
          <w:szCs w:val="28"/>
          <w:u w:val="single"/>
          <w:lang w:val="fr-FR"/>
        </w:rPr>
        <w:t xml:space="preserve">Kết quả: </w:t>
      </w:r>
    </w:p>
    <w:p w14:paraId="0FD32891" w14:textId="77777777" w:rsidR="00765199" w:rsidRDefault="00000000">
      <w:pPr>
        <w:spacing w:after="2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Bài 1. </w:t>
      </w:r>
    </w:p>
    <w:p w14:paraId="32C7FD45" w14:textId="77777777" w:rsidR="00765199" w:rsidRDefault="00000000">
      <w:p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Giá trị của đa thức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cs="Times New Roman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cs="Times New Roman"/>
          <w:sz w:val="28"/>
          <w:szCs w:val="28"/>
        </w:rPr>
        <w:t xml:space="preserve"> là:</w:t>
      </w:r>
      <w:r>
        <w:rPr>
          <w:rFonts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-5⋅(-1)⋅1+2</m:t>
        </m:r>
      </m:oMath>
      <w:r>
        <w:rPr>
          <w:rFonts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=4-2+5+2=9</m:t>
        </m:r>
      </m:oMath>
      <w:r>
        <w:rPr>
          <w:rFonts w:cs="Times New Roman"/>
          <w:sz w:val="28"/>
          <w:szCs w:val="28"/>
        </w:rPr>
        <w:t>.</w:t>
      </w:r>
    </w:p>
    <w:p w14:paraId="3D4C1B8E" w14:textId="77777777" w:rsidR="00765199" w:rsidRDefault="00000000">
      <w:pPr>
        <w:spacing w:after="120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Giá trị của đa thức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>
        <w:rPr>
          <w:rFonts w:cs="Times New Roman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=-1;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cs="Times New Roman"/>
          <w:sz w:val="28"/>
          <w:szCs w:val="28"/>
        </w:rPr>
        <w:t xml:space="preserve"> là:</w:t>
      </w:r>
      <w:r>
        <w:rPr>
          <w:rFonts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3⋅(-1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+5⋅(-1)⋅1-7</m:t>
        </m:r>
      </m:oMath>
      <w:r>
        <w:rPr>
          <w:rFonts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=3-5-7=-9</m:t>
        </m:r>
      </m:oMath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br/>
        <w:t xml:space="preserve">b) Ta có: </w:t>
      </w:r>
    </w:p>
    <w:p w14:paraId="2BC9E81C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</m:oMath>
      </m:oMathPara>
    </w:p>
    <w:p w14:paraId="7BDA459F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</m:t>
          </m:r>
        </m:oMath>
      </m:oMathPara>
    </w:p>
    <w:p w14:paraId="7FADE197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)+(2-7)</m:t>
          </m:r>
        </m:oMath>
      </m:oMathPara>
    </w:p>
    <w:p w14:paraId="4CB44F5F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</m:oMath>
      </m:oMathPara>
    </w:p>
    <w:p w14:paraId="3C55D08B" w14:textId="77777777" w:rsidR="00765199" w:rsidRDefault="00765199">
      <w:pPr>
        <w:spacing w:after="120" w:line="240" w:lineRule="atLeast"/>
        <w:rPr>
          <w:rFonts w:eastAsiaTheme="minorEastAsia" w:cs="Times New Roman"/>
          <w:sz w:val="28"/>
          <w:szCs w:val="28"/>
        </w:rPr>
      </w:pPr>
    </w:p>
    <w:p w14:paraId="432E46F4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</m:oMath>
      </m:oMathPara>
    </w:p>
    <w:p w14:paraId="6164CC0A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+7</m:t>
          </m:r>
        </m:oMath>
      </m:oMathPara>
    </w:p>
    <w:p w14:paraId="72F48DD2" w14:textId="77777777" w:rsidR="00765199" w:rsidRDefault="00000000">
      <w:pPr>
        <w:spacing w:after="120" w:line="240" w:lineRule="atLeast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-(5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)+(2+7)</m:t>
          </m:r>
        </m:oMath>
      </m:oMathPara>
    </w:p>
    <w:p w14:paraId="2AF1AA99" w14:textId="77777777" w:rsidR="00765199" w:rsidRDefault="00000000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=4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  <m:r>
            <w:rPr>
              <w:rFonts w:ascii="Cambria Math" w:hAnsi="Cambria Math" w:cs="Times New Roman"/>
              <w:sz w:val="28"/>
              <w:szCs w:val="28"/>
            </w:rPr>
            <m:t>xy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+9</m:t>
          </m:r>
        </m:oMath>
      </m:oMathPara>
    </w:p>
    <w:p w14:paraId="142A8C6C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Bài 2. </w:t>
      </w:r>
    </w:p>
    <w:p w14:paraId="3F59C0BC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a)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+9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</m:oMath>
      </m:oMathPara>
    </w:p>
    <w:p w14:paraId="7143BA4B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cs="Times New Roman"/>
          <w:b/>
          <w:sz w:val="28"/>
          <w:szCs w:val="28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⋅9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4E4ED2D2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⋅6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.9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40FA9AA1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14:paraId="690AF23F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b)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d>
      </m:oMath>
    </w:p>
    <w:p w14:paraId="63FC39F8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5E48CC30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</m:oMath>
      </m:oMathPara>
    </w:p>
    <w:p w14:paraId="29CE3943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 c)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</m:oMath>
      </m:oMathPara>
    </w:p>
    <w:p w14:paraId="6777816D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(-5):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r>
            <w:rPr>
              <w:rFonts w:ascii="Cambria Math" w:hAnsi="Cambria Math" w:cs="Times New Roman"/>
              <w:sz w:val="28"/>
              <w:szCs w:val="28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6EAD1460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00F3A8A8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 w:val="28"/>
              <w:szCs w:val="28"/>
            </w:rPr>
            <m:t>d)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-10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1E99D939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=8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0F2F2F49" w14:textId="77777777" w:rsidR="00765199" w:rsidRDefault="00000000">
      <w:pPr>
        <w:spacing w:after="240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=-4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nor/>
            </m:rPr>
            <w:rPr>
              <w:rFonts w:cs="Times New Roman"/>
              <w:sz w:val="28"/>
              <w:szCs w:val="28"/>
            </w:rPr>
            <m:t>. </m:t>
          </m:r>
        </m:oMath>
      </m:oMathPara>
    </w:p>
    <w:p w14:paraId="2035BEC1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bCs/>
          <w:sz w:val="28"/>
          <w:szCs w:val="28"/>
        </w:rPr>
        <w:t xml:space="preserve">Bài 3. </w:t>
      </w:r>
    </w:p>
    <w:p w14:paraId="48E3A8EC" w14:textId="77777777" w:rsidR="00765199" w:rsidRDefault="00000000">
      <w:p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-10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-2⋅5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⋅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=(5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y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  <w:t xml:space="preserve">c)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⋅(3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+(3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cs="Times New Roman"/>
              <w:sz w:val="28"/>
              <w:szCs w:val="28"/>
            </w:rPr>
            <w:br/>
          </m:r>
        </m:oMath>
      </m:oMathPara>
      <w:r>
        <w:rPr>
          <w:rFonts w:cs="Times New Roman"/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64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-3⋅(4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+3⋅4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⋅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60D44DC5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  <w:b/>
          <w:bCs/>
          <w:sz w:val="28"/>
          <w:szCs w:val="28"/>
        </w:rPr>
      </w:pPr>
      <w:r>
        <w:rPr>
          <w:rFonts w:eastAsiaTheme="minorEastAsia" w:cs="Times New Roman"/>
          <w:b/>
          <w:bCs/>
          <w:sz w:val="28"/>
          <w:szCs w:val="28"/>
        </w:rPr>
        <w:t xml:space="preserve">Bài 4. </w:t>
      </w:r>
    </w:p>
    <w:p w14:paraId="4BB8739B" w14:textId="77777777" w:rsidR="00765199" w:rsidRDefault="00000000">
      <w:pPr>
        <w:tabs>
          <w:tab w:val="left" w:pos="567"/>
          <w:tab w:val="left" w:pos="1134"/>
        </w:tabs>
        <w:spacing w:line="24" w:lineRule="atLeast"/>
        <w:ind w:left="142"/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nor/>
            </m:rPr>
            <m:t>a) </m:t>
          </m:r>
          <m:r>
            <m:rPr>
              <m:sty m:val="p"/>
            </m:rPr>
            <w:rPr>
              <w:rFonts w:ascii="Cambria Math" w:hAnsi="Cambria Math"/>
            </w:rPr>
            <m:t>A=0,2(5x-1)-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(3-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7E37D081" w14:textId="77777777" w:rsidR="00765199" w:rsidRDefault="00000000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 xml:space="preserve"> =x-0,2-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x-2+2-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</m:t>
          </m:r>
        </m:oMath>
      </m:oMathPara>
    </w:p>
    <w:p w14:paraId="3E46E4D7" w14:textId="77777777" w:rsidR="00765199" w:rsidRDefault="00000000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2-0,2-2</m:t>
              </m:r>
            </m:e>
          </m:d>
        </m:oMath>
      </m:oMathPara>
    </w:p>
    <w:p w14:paraId="40C5EF3C" w14:textId="77777777" w:rsidR="00765199" w:rsidRDefault="00000000">
      <w:pPr>
        <w:tabs>
          <w:tab w:val="left" w:pos="709"/>
          <w:tab w:val="left" w:pos="1134"/>
        </w:tabs>
        <w:spacing w:line="24" w:lineRule="atLeast"/>
        <w:ind w:left="567"/>
        <w:jc w:val="both"/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=-0,2</m:t>
          </m:r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  <m:e>
                <m:r>
                  <m:rPr>
                    <m:nor/>
                  </m:rPr>
                  <m:t> 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</m:m>
        </m:oMath>
      </m:oMathPara>
    </w:p>
    <w:p w14:paraId="0477B68E" w14:textId="77777777" w:rsidR="00765199" w:rsidRDefault="00000000">
      <w:pPr>
        <w:spacing w:after="240"/>
      </w:pPr>
      <w:r>
        <w:t xml:space="preserve">Vậy biểu thức </w:t>
      </w:r>
      <m:oMath>
        <m:r>
          <w:rPr>
            <w:rFonts w:ascii="Cambria Math" w:hAnsi="Cambria Math"/>
          </w:rPr>
          <m:t>A</m:t>
        </m:r>
      </m:oMath>
      <w:r>
        <w:t xml:space="preserve"> không phụ thuộc vào giá trị của biến.</w:t>
      </w:r>
    </w:p>
    <w:p w14:paraId="7FA30C52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 b) 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</m:e>
          </m:d>
        </m:oMath>
      </m:oMathPara>
    </w:p>
    <w:p w14:paraId="2D1CA279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-(2</m:t>
          </m:r>
          <m:r>
            <w:rPr>
              <w:rFonts w:ascii="Cambria Math" w:hAnsi="Cambria Math"/>
            </w:rPr>
            <m:t>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-10</m:t>
          </m:r>
        </m:oMath>
      </m:oMathPara>
    </w:p>
    <w:p w14:paraId="3E91B906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-10</m:t>
          </m:r>
        </m:oMath>
      </m:oMathPara>
    </w:p>
    <w:p w14:paraId="7773F670" w14:textId="77777777" w:rsidR="00765199" w:rsidRDefault="0000000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=-10</m:t>
          </m:r>
        </m:oMath>
      </m:oMathPara>
    </w:p>
    <w:p w14:paraId="36C23008" w14:textId="77777777" w:rsidR="00765199" w:rsidRDefault="00000000">
      <w:pPr>
        <w:spacing w:after="240"/>
      </w:pPr>
      <w:r>
        <w:t>Vậy biểu thức B không phụ thuộc vào giá trị của biến.</w:t>
      </w:r>
    </w:p>
    <w:p w14:paraId="52B97ACC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c) 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=4(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+1)-4</m:t>
          </m:r>
          <m:r>
            <w:rPr>
              <w:rFonts w:ascii="Cambria Math" w:hAnsi="Cambria Math"/>
            </w:rPr>
            <m:t>x</m:t>
          </m:r>
        </m:oMath>
      </m:oMathPara>
    </w:p>
    <w:p w14:paraId="30A8C06C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x</m:t>
          </m:r>
        </m:oMath>
      </m:oMathPara>
    </w:p>
    <w:p w14:paraId="54EAC0AE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+8-4</m:t>
          </m:r>
          <m:r>
            <w:rPr>
              <w:rFonts w:ascii="Cambria Math" w:hAnsi="Cambria Math"/>
            </w:rPr>
            <m:t>x</m:t>
          </m:r>
        </m:oMath>
      </m:oMathPara>
    </w:p>
    <w:p w14:paraId="4CEEBE0F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+4+4</m:t>
          </m:r>
        </m:oMath>
      </m:oMathPara>
    </w:p>
    <w:p w14:paraId="7DFE2009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+1)+4(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+1)+4</m:t>
          </m:r>
        </m:oMath>
      </m:oMathPara>
    </w:p>
    <w:p w14:paraId="191FEA44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+1)(4-8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)+4</m:t>
          </m:r>
        </m:oMath>
      </m:oMathPara>
    </w:p>
    <w:p w14:paraId="786AE2E1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-1)+4</m:t>
          </m:r>
        </m:oMath>
      </m:oMathPara>
    </w:p>
    <w:p w14:paraId="378ECA13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-2⋅2(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-1)+4</m:t>
          </m:r>
        </m:oMath>
      </m:oMathPara>
    </w:p>
    <w:p w14:paraId="7BEB09F3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=[2(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+1)-(2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</m:t>
          </m:r>
        </m:oMath>
      </m:oMathPara>
    </w:p>
    <w:p w14:paraId="02E9A153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+2-2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</m:t>
          </m:r>
        </m:oMath>
      </m:oMathPara>
    </w:p>
    <w:p w14:paraId="57DE8BF2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+4=9+4</m:t>
          </m:r>
        </m:oMath>
      </m:oMathPara>
    </w:p>
    <w:p w14:paraId="0FABB5DC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=13.</m:t>
          </m:r>
        </m:oMath>
      </m:oMathPara>
    </w:p>
    <w:p w14:paraId="496C7577" w14:textId="77777777" w:rsidR="00765199" w:rsidRDefault="00000000">
      <w:pPr>
        <w:spacing w:after="240"/>
      </w:pPr>
      <w:r>
        <w:t>Vậy biểu thức B không phụ thuộc vào giá trị của biến.</w:t>
      </w:r>
    </w:p>
    <w:p w14:paraId="60E32714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  <w:b/>
          <w:bCs/>
          <w:sz w:val="28"/>
          <w:szCs w:val="28"/>
        </w:rPr>
      </w:pPr>
      <w:r>
        <w:rPr>
          <w:rFonts w:eastAsiaTheme="minorEastAsia" w:cs="Times New Roman"/>
          <w:b/>
          <w:bCs/>
          <w:sz w:val="28"/>
          <w:szCs w:val="28"/>
        </w:rPr>
        <w:t xml:space="preserve">Bài 5. </w:t>
      </w:r>
    </w:p>
    <w:p w14:paraId="055F03BC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</w:rPr>
      </w:pPr>
      <w:r>
        <w:rPr>
          <w:rFonts w:eastAsiaTheme="minorEastAsia" w:cs="Times New Roman"/>
          <w:sz w:val="28"/>
          <w:szCs w:val="28"/>
        </w:rPr>
        <w:lastRenderedPageBreak/>
        <w:t xml:space="preserve">a) 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/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[(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)+(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)][(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)-(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3y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mr>
        </m:m>
      </m:oMath>
    </w:p>
    <w:p w14:paraId="291EF221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b)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/>
            <m:e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+(3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)+(1-1)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</m:e>
              </m:d>
            </m:e>
          </m:mr>
        </m:m>
      </m:oMath>
    </w:p>
    <w:p w14:paraId="233BA39F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-3x+2</m:t>
        </m:r>
        <m:r>
          <w:rPr>
            <w:rFonts w:ascii="Cambria Math" w:hAnsi="Cambria Math"/>
          </w:rPr>
          <m:t>y-4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200D71D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3x</m:t>
        </m:r>
      </m:oMath>
    </w:p>
    <w:p w14:paraId="354950E6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+(2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3x)</m:t>
        </m:r>
      </m:oMath>
    </w:p>
    <w:p w14:paraId="58B14778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3x+2y</m:t>
            </m:r>
          </m:e>
        </m:d>
        <m:r>
          <w:rPr>
            <w:rFonts w:ascii="Cambria Math" w:hAnsi="Cambria Math"/>
          </w:rPr>
          <m:t>-(3x-2y)</m:t>
        </m:r>
      </m:oMath>
    </w:p>
    <w:p w14:paraId="240F9E1D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  <m:ctrlPr>
              <w:rPr>
                <w:rFonts w:ascii="Cambria Math" w:hAnsi="Cambria Math"/>
                <w:i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3x+2y-1</m:t>
            </m:r>
          </m:e>
        </m:d>
      </m:oMath>
    </w:p>
    <w:p w14:paraId="06317802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-4xy+2x-y+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32D5A46B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(2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-2.(2x)y+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+2x-y</m:t>
        </m:r>
      </m:oMath>
    </w:p>
    <w:p w14:paraId="49115F7B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(2x-y)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+(2x-y)</m:t>
        </m:r>
      </m:oMath>
    </w:p>
    <w:p w14:paraId="3A88DDE1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2x-y</m:t>
            </m:r>
          </m:e>
        </m:d>
        <m:r>
          <w:rPr>
            <w:rFonts w:ascii="Cambria Math" w:eastAsiaTheme="minorEastAsia" w:hAnsi="Cambria Math"/>
          </w:rPr>
          <m:t>.(2x-y+1)</m:t>
        </m:r>
      </m:oMath>
    </w:p>
    <w:p w14:paraId="2FB4E5AB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e)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9DB9E4C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+1)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954A6E6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+1)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+1+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F937E81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m:t>g)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</m:oMath>
      </m:oMathPara>
    </w:p>
    <w:p w14:paraId="2868D024" w14:textId="77777777" w:rsidR="00765199" w:rsidRDefault="00000000">
      <w:pPr>
        <w:spacing w:after="24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5805AE2C" w14:textId="77777777" w:rsidR="00765199" w:rsidRDefault="00000000">
      <w:pPr>
        <w:spacing w:after="24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+2)(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-2)</m:t>
          </m:r>
        </m:oMath>
      </m:oMathPara>
    </w:p>
    <w:p w14:paraId="6CF7B78E" w14:textId="77777777" w:rsidR="00765199" w:rsidRDefault="00000000">
      <w:pPr>
        <w:tabs>
          <w:tab w:val="left" w:pos="567"/>
          <w:tab w:val="left" w:pos="1134"/>
        </w:tabs>
        <w:spacing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7649C02A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a) Mục tiêu:</w:t>
      </w:r>
      <w:r>
        <w:rPr>
          <w:rFonts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14:paraId="065DF596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b) Nội dung: </w:t>
      </w:r>
      <w:r>
        <w:rPr>
          <w:rFonts w:cs="Times New Roman"/>
          <w:sz w:val="28"/>
          <w:szCs w:val="28"/>
          <w:lang w:val="fr-FR"/>
        </w:rPr>
        <w:t>HS sử dụng SGK và vận dụng kiến thức đã học để làm bài tập.</w:t>
      </w:r>
    </w:p>
    <w:p w14:paraId="5DA32560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c) Sản phẩm: </w:t>
      </w:r>
      <w:r>
        <w:rPr>
          <w:rFonts w:cs="Times New Roman"/>
          <w:bCs/>
          <w:sz w:val="28"/>
          <w:szCs w:val="28"/>
          <w:lang w:val="fr-FR"/>
        </w:rPr>
        <w:t>kết quả thực hiện các bài</w:t>
      </w:r>
      <w:r>
        <w:rPr>
          <w:rFonts w:cs="Times New Roman"/>
          <w:b/>
          <w:sz w:val="28"/>
          <w:szCs w:val="28"/>
          <w:lang w:val="fr-FR"/>
        </w:rPr>
        <w:t xml:space="preserve"> </w:t>
      </w:r>
      <w:r>
        <w:rPr>
          <w:rFonts w:cs="Times New Roman"/>
          <w:sz w:val="28"/>
          <w:szCs w:val="28"/>
          <w:lang w:val="fr-FR"/>
        </w:rPr>
        <w:t>6 (SGK – tr28).</w:t>
      </w:r>
    </w:p>
    <w:p w14:paraId="56DDC251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14749397" w14:textId="77777777" w:rsidR="00765199" w:rsidRDefault="00000000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14:paraId="574ECC7D" w14:textId="77777777" w:rsidR="00765199" w:rsidRDefault="00000000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GV yêu cầu HS hoạt động hoàn thành bài tập 6 (SGK – tr28).</w:t>
      </w:r>
    </w:p>
    <w:p w14:paraId="0507BFF0" w14:textId="77777777" w:rsidR="00765199" w:rsidRDefault="00000000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14:paraId="155B1C94" w14:textId="77777777" w:rsidR="00765199" w:rsidRDefault="00000000">
      <w:pPr>
        <w:numPr>
          <w:ilvl w:val="0"/>
          <w:numId w:val="3"/>
        </w:numPr>
        <w:spacing w:after="0" w:line="24" w:lineRule="atLeast"/>
        <w:ind w:left="518" w:hanging="238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lastRenderedPageBreak/>
        <w:t>HS suy nghĩ, trao đổi, thảo luận thực hiện nhiệm vụ.</w:t>
      </w:r>
    </w:p>
    <w:p w14:paraId="63640AB1" w14:textId="77777777" w:rsidR="00765199" w:rsidRDefault="00000000">
      <w:pPr>
        <w:numPr>
          <w:ilvl w:val="0"/>
          <w:numId w:val="3"/>
        </w:numPr>
        <w:spacing w:after="0" w:line="24" w:lineRule="atLeast"/>
        <w:ind w:left="518" w:hanging="238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GV điều hành, quan sát, hỗ trợ.</w:t>
      </w:r>
    </w:p>
    <w:p w14:paraId="0FFB1998" w14:textId="77777777" w:rsidR="00765199" w:rsidRDefault="00000000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2F11A846" w14:textId="77777777" w:rsidR="00765199" w:rsidRDefault="00000000">
      <w:pPr>
        <w:numPr>
          <w:ilvl w:val="0"/>
          <w:numId w:val="3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Câu hỏi trắc nghiệm: HS trả lời nhanh, giải thích, các HS chú ý lắng nghe sửa lỗi sai.</w:t>
      </w:r>
    </w:p>
    <w:p w14:paraId="537146EB" w14:textId="77777777" w:rsidR="00765199" w:rsidRDefault="00000000">
      <w:pPr>
        <w:numPr>
          <w:ilvl w:val="0"/>
          <w:numId w:val="3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Bài tập: đại diện HS trình bày kết quả thảo luận, các HS khác theo dõi, đưa ý kiến.</w:t>
      </w:r>
    </w:p>
    <w:p w14:paraId="3BBA75C5" w14:textId="77777777" w:rsidR="00765199" w:rsidRDefault="00000000">
      <w:pPr>
        <w:spacing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7B44DC95" w14:textId="77777777" w:rsidR="00765199" w:rsidRDefault="00000000">
      <w:pPr>
        <w:numPr>
          <w:ilvl w:val="0"/>
          <w:numId w:val="3"/>
        </w:numPr>
        <w:spacing w:after="0" w:line="24" w:lineRule="atLeast"/>
        <w:ind w:left="532" w:hanging="252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14:paraId="1BCF2E0D" w14:textId="77777777" w:rsidR="00765199" w:rsidRDefault="00000000">
      <w:pPr>
        <w:spacing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r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76266E2E" w14:textId="77777777" w:rsidR="00765199" w:rsidRDefault="00000000">
      <w:pPr>
        <w:spacing w:line="24" w:lineRule="atLeast"/>
        <w:ind w:left="22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fr-FR"/>
        </w:rPr>
        <w:t xml:space="preserve">Bài 6. </w:t>
      </w:r>
      <w:r>
        <w:rPr>
          <w:sz w:val="28"/>
          <w:szCs w:val="28"/>
        </w:rPr>
        <w:t xml:space="preserve">a) Đa thức biểu thị diện tích của mảnh vườn hình chữ nhật là </w:t>
      </w:r>
      <w:r>
        <w:rPr>
          <w:i/>
          <w:iCs/>
          <w:sz w:val="28"/>
          <w:szCs w:val="28"/>
        </w:rPr>
        <w:t>xy</w:t>
      </w:r>
      <w:r>
        <w:rPr>
          <w:sz w:val="28"/>
          <w:szCs w:val="28"/>
        </w:rPr>
        <w:t>.</w:t>
      </w:r>
    </w:p>
    <w:p w14:paraId="3B5DC329" w14:textId="77777777" w:rsidR="00765199" w:rsidRDefault="0000000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Chiều rộng mảnh vườn sau khi tăng là: </w:t>
      </w:r>
      <w:r>
        <w:rPr>
          <w:rFonts w:ascii="Cambria Math" w:hAnsi="Cambria Math" w:cs="Times New Roman"/>
          <w:sz w:val="28"/>
          <w:szCs w:val="28"/>
        </w:rPr>
        <w:t>x + 2</w:t>
      </w:r>
      <w:r>
        <w:rPr>
          <w:rFonts w:cs="Times New Roman"/>
          <w:sz w:val="28"/>
          <w:szCs w:val="28"/>
        </w:rPr>
        <w:t xml:space="preserve"> (m);</w:t>
      </w:r>
    </w:p>
    <w:p w14:paraId="1714DDD4" w14:textId="77777777" w:rsidR="00765199" w:rsidRDefault="0000000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Chiều dài mảnh vườn sau khi giảm là: </w:t>
      </w:r>
      <w:r>
        <w:rPr>
          <w:rFonts w:ascii="Cambria Math" w:hAnsi="Cambria Math" w:cs="Times New Roman"/>
          <w:sz w:val="28"/>
          <w:szCs w:val="28"/>
        </w:rPr>
        <w:t>y – 3</w:t>
      </w:r>
      <w:r>
        <w:rPr>
          <w:rFonts w:cs="Times New Roman"/>
          <w:sz w:val="28"/>
          <w:szCs w:val="28"/>
        </w:rPr>
        <w:t xml:space="preserve"> (m);</w:t>
      </w:r>
    </w:p>
    <w:p w14:paraId="168ED101" w14:textId="77777777" w:rsidR="00765199" w:rsidRDefault="0000000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Đa thức biểu thị diện tích của mảnh vườn mới là:</w:t>
      </w:r>
    </w:p>
    <w:p w14:paraId="7FF4D5AC" w14:textId="77777777" w:rsidR="00765199" w:rsidRDefault="00000000">
      <w:pPr>
        <w:spacing w:line="24" w:lineRule="atLeast"/>
        <w:ind w:left="224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(x + 2)(y – 3) = xy – 3x + 2y – 6.</w:t>
      </w:r>
    </w:p>
    <w:p w14:paraId="6EB61E2B" w14:textId="77777777" w:rsidR="00765199" w:rsidRDefault="00000000">
      <w:pPr>
        <w:spacing w:line="24" w:lineRule="atLeast"/>
        <w:ind w:left="2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Đa thức biểu thị phần diện tích lớn hơn của mảnh vườn mới so với mảnh vườn ban đầu là: </w:t>
      </w:r>
      <w:r>
        <w:rPr>
          <w:rFonts w:ascii="Cambria Math" w:hAnsi="Cambria Math" w:cs="Times New Roman"/>
          <w:sz w:val="28"/>
          <w:szCs w:val="28"/>
        </w:rPr>
        <w:t>(xy – 3x + 2y – 6) – xy = 2y – 3x – 6.</w:t>
      </w:r>
    </w:p>
    <w:p w14:paraId="5BB04D08" w14:textId="77777777" w:rsidR="00765199" w:rsidRDefault="00000000">
      <w:pPr>
        <w:spacing w:before="12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>
        <w:rPr>
          <w:rFonts w:cs="Times New Roman"/>
          <w:b/>
          <w:color w:val="3333FF"/>
          <w:sz w:val="28"/>
          <w:szCs w:val="28"/>
          <w:lang w:val="fr-FR"/>
        </w:rPr>
        <w:t>* HƯỚNG DẪN TỰ HỌC Ở NHÀ</w:t>
      </w:r>
    </w:p>
    <w:p w14:paraId="15881E06" w14:textId="77777777" w:rsidR="00765199" w:rsidRDefault="00000000">
      <w:pPr>
        <w:pStyle w:val="ListParagraph"/>
        <w:numPr>
          <w:ilvl w:val="0"/>
          <w:numId w:val="4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Ghi nhớ kiến thức trong bài. </w:t>
      </w:r>
    </w:p>
    <w:p w14:paraId="21F49829" w14:textId="77777777" w:rsidR="00765199" w:rsidRDefault="00000000">
      <w:pPr>
        <w:pStyle w:val="ListParagraph"/>
        <w:numPr>
          <w:ilvl w:val="0"/>
          <w:numId w:val="4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Hoàn thành các bài tập trong SBT</w:t>
      </w:r>
    </w:p>
    <w:p w14:paraId="3F7E176A" w14:textId="77777777" w:rsidR="00765199" w:rsidRDefault="00000000">
      <w:pPr>
        <w:pStyle w:val="ListParagraph"/>
        <w:numPr>
          <w:ilvl w:val="0"/>
          <w:numId w:val="4"/>
        </w:numPr>
        <w:spacing w:line="24" w:lineRule="atLeas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Chuẩn bị bài mới: "Phân thức đại số".</w:t>
      </w:r>
    </w:p>
    <w:p w14:paraId="490ABDE3" w14:textId="77777777" w:rsidR="004D50BA" w:rsidRPr="004D50BA" w:rsidRDefault="004D50BA" w:rsidP="004D50BA">
      <w:pPr>
        <w:rPr>
          <w:rFonts w:cs="Times New Roman"/>
          <w:sz w:val="28"/>
          <w:szCs w:val="28"/>
        </w:rPr>
      </w:pPr>
      <w:r w:rsidRPr="004D50BA">
        <w:rPr>
          <w:rFonts w:cs="Times New Roman"/>
          <w:sz w:val="28"/>
          <w:szCs w:val="28"/>
        </w:rPr>
        <w:t>Tài liệu được chia sẻ bởi Website VnTeach.Com</w:t>
      </w:r>
    </w:p>
    <w:p w14:paraId="3C239C96" w14:textId="77777777" w:rsidR="004D50BA" w:rsidRPr="004D50BA" w:rsidRDefault="004D50BA" w:rsidP="004D50BA">
      <w:pPr>
        <w:rPr>
          <w:rFonts w:cs="Times New Roman"/>
          <w:sz w:val="28"/>
          <w:szCs w:val="28"/>
        </w:rPr>
      </w:pPr>
      <w:r w:rsidRPr="004D50BA">
        <w:rPr>
          <w:rFonts w:cs="Times New Roman"/>
          <w:sz w:val="28"/>
          <w:szCs w:val="28"/>
        </w:rPr>
        <w:t>https://www.vnteach.com</w:t>
      </w:r>
    </w:p>
    <w:p w14:paraId="3D3AE848" w14:textId="77777777" w:rsidR="004D50BA" w:rsidRPr="004D50BA" w:rsidRDefault="004D50BA" w:rsidP="004D50BA">
      <w:pPr>
        <w:rPr>
          <w:rFonts w:cs="Times New Roman"/>
          <w:sz w:val="28"/>
          <w:szCs w:val="28"/>
        </w:rPr>
      </w:pPr>
      <w:r w:rsidRPr="004D50BA">
        <w:rPr>
          <w:rFonts w:cs="Times New Roman"/>
          <w:sz w:val="28"/>
          <w:szCs w:val="28"/>
        </w:rPr>
        <w:t>Một sản phẩm của cộng đồng facebook Thư Viện VnTeach.Com</w:t>
      </w:r>
    </w:p>
    <w:p w14:paraId="17EDD811" w14:textId="77777777" w:rsidR="004D50BA" w:rsidRPr="004D50BA" w:rsidRDefault="004D50BA" w:rsidP="004D50BA">
      <w:pPr>
        <w:rPr>
          <w:rFonts w:cs="Times New Roman"/>
          <w:sz w:val="28"/>
          <w:szCs w:val="28"/>
        </w:rPr>
      </w:pPr>
      <w:r w:rsidRPr="004D50BA">
        <w:rPr>
          <w:rFonts w:cs="Times New Roman"/>
          <w:sz w:val="28"/>
          <w:szCs w:val="28"/>
        </w:rPr>
        <w:t>https://www.facebook.com/groups/vnteach/</w:t>
      </w:r>
    </w:p>
    <w:p w14:paraId="63551206" w14:textId="1A86C9B6" w:rsidR="00765199" w:rsidRDefault="004D50BA" w:rsidP="004D50BA">
      <w:pPr>
        <w:rPr>
          <w:rFonts w:cs="Times New Roman"/>
          <w:sz w:val="28"/>
          <w:szCs w:val="28"/>
        </w:rPr>
      </w:pPr>
      <w:r w:rsidRPr="004D50BA">
        <w:rPr>
          <w:rFonts w:cs="Times New Roman"/>
          <w:sz w:val="28"/>
          <w:szCs w:val="28"/>
        </w:rPr>
        <w:t>https://www.facebook.com/groups/thuvienvnteach/</w:t>
      </w:r>
    </w:p>
    <w:sectPr w:rsidR="00765199">
      <w:headerReference w:type="default" r:id="rId11"/>
      <w:footerReference w:type="default" r:id="rId12"/>
      <w:pgSz w:w="12240" w:h="15840"/>
      <w:pgMar w:top="426" w:right="758" w:bottom="426" w:left="993" w:header="435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9DA9" w14:textId="77777777" w:rsidR="00517841" w:rsidRDefault="00517841">
      <w:pPr>
        <w:spacing w:line="240" w:lineRule="auto"/>
      </w:pPr>
      <w:r>
        <w:separator/>
      </w:r>
    </w:p>
  </w:endnote>
  <w:endnote w:type="continuationSeparator" w:id="0">
    <w:p w14:paraId="68ABAC94" w14:textId="77777777" w:rsidR="00517841" w:rsidRDefault="00517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VN-Riesling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Duff">
    <w:altName w:val="SVN-Riesling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505" w14:textId="77777777" w:rsidR="00765199" w:rsidRDefault="0000000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rFonts w:ascii="Times New Roman" w:hAnsi="Times New Roman"/>
      </w:rPr>
    </w:pPr>
    <w:r>
      <w:rPr>
        <w:rStyle w:val="PageNumber"/>
        <w:rFonts w:ascii="Times New Roman" w:hAnsi="Times New Roman"/>
        <w:b/>
        <w:i/>
        <w:sz w:val="22"/>
      </w:rPr>
      <w:t xml:space="preserve">GV: Lê Thị Ngọc Lan   </w:t>
    </w:r>
    <w:r>
      <w:rPr>
        <w:rFonts w:ascii="Times New Roman" w:hAnsi="Times New Roman"/>
        <w:b/>
        <w:i/>
        <w:sz w:val="22"/>
      </w:rPr>
      <w:tab/>
      <w:t xml:space="preserve">    </w:t>
    </w:r>
    <w:r>
      <w:rPr>
        <w:rStyle w:val="PageNumber"/>
        <w:rFonts w:ascii="Times New Roman" w:hAnsi="Times New Roman"/>
        <w:b/>
        <w:sz w:val="22"/>
      </w:rPr>
      <w:sym w:font="Wingdings" w:char="F026"/>
    </w:r>
    <w:r>
      <w:rPr>
        <w:rStyle w:val="PageNumber"/>
        <w:rFonts w:ascii="Times New Roman" w:hAnsi="Times New Roman"/>
        <w:b/>
        <w:sz w:val="22"/>
      </w:rPr>
      <w:t xml:space="preserve"> Kế hoạch bài dạy toán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7C8A" w14:textId="77777777" w:rsidR="00517841" w:rsidRDefault="00517841">
      <w:pPr>
        <w:spacing w:after="0"/>
      </w:pPr>
      <w:r>
        <w:separator/>
      </w:r>
    </w:p>
  </w:footnote>
  <w:footnote w:type="continuationSeparator" w:id="0">
    <w:p w14:paraId="62583834" w14:textId="77777777" w:rsidR="00517841" w:rsidRDefault="005178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40E4" w14:textId="77777777" w:rsidR="00765199" w:rsidRDefault="00765199">
    <w:pPr>
      <w:pStyle w:val="Header"/>
      <w:tabs>
        <w:tab w:val="clear" w:pos="4320"/>
        <w:tab w:val="clear" w:pos="8640"/>
      </w:tabs>
      <w:spacing w:after="120"/>
      <w:rPr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multilevel"/>
    <w:tmpl w:val="093448F1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multilevel"/>
    <w:tmpl w:val="25892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8B6"/>
    <w:multiLevelType w:val="multilevel"/>
    <w:tmpl w:val="568458B6"/>
    <w:lvl w:ilvl="0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/>
        <w:i w:val="0"/>
        <w:iCs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65B650C8"/>
    <w:multiLevelType w:val="multilevel"/>
    <w:tmpl w:val="65B650C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41811">
    <w:abstractNumId w:val="3"/>
  </w:num>
  <w:num w:numId="2" w16cid:durableId="88476327">
    <w:abstractNumId w:val="0"/>
  </w:num>
  <w:num w:numId="3" w16cid:durableId="300692415">
    <w:abstractNumId w:val="2"/>
  </w:num>
  <w:num w:numId="4" w16cid:durableId="77235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B2"/>
    <w:rsid w:val="00013868"/>
    <w:rsid w:val="000226FE"/>
    <w:rsid w:val="00035B8E"/>
    <w:rsid w:val="000375E6"/>
    <w:rsid w:val="00051BCE"/>
    <w:rsid w:val="00055101"/>
    <w:rsid w:val="0006753A"/>
    <w:rsid w:val="00086115"/>
    <w:rsid w:val="000A116A"/>
    <w:rsid w:val="000D585B"/>
    <w:rsid w:val="00110070"/>
    <w:rsid w:val="00114A95"/>
    <w:rsid w:val="0012173E"/>
    <w:rsid w:val="0013772C"/>
    <w:rsid w:val="00144B93"/>
    <w:rsid w:val="00155180"/>
    <w:rsid w:val="00164BDD"/>
    <w:rsid w:val="00184840"/>
    <w:rsid w:val="00185E7D"/>
    <w:rsid w:val="001A3DC0"/>
    <w:rsid w:val="001B4774"/>
    <w:rsid w:val="001B61BB"/>
    <w:rsid w:val="001C3F18"/>
    <w:rsid w:val="001D44BD"/>
    <w:rsid w:val="001D4D58"/>
    <w:rsid w:val="001E64B1"/>
    <w:rsid w:val="00201C73"/>
    <w:rsid w:val="00203470"/>
    <w:rsid w:val="00206B20"/>
    <w:rsid w:val="00213BB2"/>
    <w:rsid w:val="00232287"/>
    <w:rsid w:val="00244DAB"/>
    <w:rsid w:val="00244E34"/>
    <w:rsid w:val="002476D4"/>
    <w:rsid w:val="00260B4B"/>
    <w:rsid w:val="00270839"/>
    <w:rsid w:val="002939E3"/>
    <w:rsid w:val="00294AEF"/>
    <w:rsid w:val="00294BE9"/>
    <w:rsid w:val="002C4DFE"/>
    <w:rsid w:val="002C696D"/>
    <w:rsid w:val="002D589C"/>
    <w:rsid w:val="003100DA"/>
    <w:rsid w:val="00314455"/>
    <w:rsid w:val="00342AD6"/>
    <w:rsid w:val="003432CC"/>
    <w:rsid w:val="00351BA1"/>
    <w:rsid w:val="0036424A"/>
    <w:rsid w:val="003858BC"/>
    <w:rsid w:val="003907DB"/>
    <w:rsid w:val="003A244E"/>
    <w:rsid w:val="003A2FDB"/>
    <w:rsid w:val="003B4749"/>
    <w:rsid w:val="003B6B5C"/>
    <w:rsid w:val="003C67DF"/>
    <w:rsid w:val="003C6EE2"/>
    <w:rsid w:val="003E4ADE"/>
    <w:rsid w:val="003F3C64"/>
    <w:rsid w:val="00406B19"/>
    <w:rsid w:val="00417BC1"/>
    <w:rsid w:val="00436ED0"/>
    <w:rsid w:val="00450C80"/>
    <w:rsid w:val="004804CE"/>
    <w:rsid w:val="004A17FB"/>
    <w:rsid w:val="004A62ED"/>
    <w:rsid w:val="004B3644"/>
    <w:rsid w:val="004B6F0D"/>
    <w:rsid w:val="004C3B05"/>
    <w:rsid w:val="004C599D"/>
    <w:rsid w:val="004D50BA"/>
    <w:rsid w:val="004E5E19"/>
    <w:rsid w:val="004F5FD8"/>
    <w:rsid w:val="004F6FBF"/>
    <w:rsid w:val="00514A0E"/>
    <w:rsid w:val="00517841"/>
    <w:rsid w:val="00554954"/>
    <w:rsid w:val="00557252"/>
    <w:rsid w:val="00565173"/>
    <w:rsid w:val="0058056D"/>
    <w:rsid w:val="00581E2A"/>
    <w:rsid w:val="005828F6"/>
    <w:rsid w:val="00587320"/>
    <w:rsid w:val="00591C64"/>
    <w:rsid w:val="005A187C"/>
    <w:rsid w:val="005A2CCC"/>
    <w:rsid w:val="005B72CE"/>
    <w:rsid w:val="0060561B"/>
    <w:rsid w:val="00625A14"/>
    <w:rsid w:val="006435C4"/>
    <w:rsid w:val="00664928"/>
    <w:rsid w:val="00692072"/>
    <w:rsid w:val="00693229"/>
    <w:rsid w:val="006A16E1"/>
    <w:rsid w:val="006A40D3"/>
    <w:rsid w:val="006A509F"/>
    <w:rsid w:val="006D4EEF"/>
    <w:rsid w:val="006F2DC5"/>
    <w:rsid w:val="007573C3"/>
    <w:rsid w:val="00760D06"/>
    <w:rsid w:val="00765199"/>
    <w:rsid w:val="00782A0E"/>
    <w:rsid w:val="007B234B"/>
    <w:rsid w:val="007B77A0"/>
    <w:rsid w:val="007E40D9"/>
    <w:rsid w:val="007E52E2"/>
    <w:rsid w:val="0080167E"/>
    <w:rsid w:val="00813BE3"/>
    <w:rsid w:val="008419AB"/>
    <w:rsid w:val="00875213"/>
    <w:rsid w:val="00881169"/>
    <w:rsid w:val="008850EC"/>
    <w:rsid w:val="008A648C"/>
    <w:rsid w:val="008C0C8F"/>
    <w:rsid w:val="0090128C"/>
    <w:rsid w:val="00915791"/>
    <w:rsid w:val="00940DAA"/>
    <w:rsid w:val="00944E30"/>
    <w:rsid w:val="00951E62"/>
    <w:rsid w:val="009546B5"/>
    <w:rsid w:val="009575F2"/>
    <w:rsid w:val="009576AF"/>
    <w:rsid w:val="0097782A"/>
    <w:rsid w:val="009808ED"/>
    <w:rsid w:val="009B518B"/>
    <w:rsid w:val="009C5429"/>
    <w:rsid w:val="009C6EC1"/>
    <w:rsid w:val="009F666A"/>
    <w:rsid w:val="00A10F86"/>
    <w:rsid w:val="00A21BF5"/>
    <w:rsid w:val="00A4013E"/>
    <w:rsid w:val="00A4653A"/>
    <w:rsid w:val="00A81D4E"/>
    <w:rsid w:val="00AE7325"/>
    <w:rsid w:val="00B142C6"/>
    <w:rsid w:val="00B52590"/>
    <w:rsid w:val="00B561B7"/>
    <w:rsid w:val="00B7143A"/>
    <w:rsid w:val="00BA7A8A"/>
    <w:rsid w:val="00BB175B"/>
    <w:rsid w:val="00BB2BCE"/>
    <w:rsid w:val="00BF05EC"/>
    <w:rsid w:val="00BF7696"/>
    <w:rsid w:val="00C271F2"/>
    <w:rsid w:val="00C56D02"/>
    <w:rsid w:val="00C647A2"/>
    <w:rsid w:val="00C67AC3"/>
    <w:rsid w:val="00C95530"/>
    <w:rsid w:val="00CB36CA"/>
    <w:rsid w:val="00CC7DEB"/>
    <w:rsid w:val="00CE47BB"/>
    <w:rsid w:val="00CF6F14"/>
    <w:rsid w:val="00CF718B"/>
    <w:rsid w:val="00D072C3"/>
    <w:rsid w:val="00D16BE6"/>
    <w:rsid w:val="00D17710"/>
    <w:rsid w:val="00D21B14"/>
    <w:rsid w:val="00D34480"/>
    <w:rsid w:val="00D5226F"/>
    <w:rsid w:val="00D53637"/>
    <w:rsid w:val="00D606A3"/>
    <w:rsid w:val="00D721BF"/>
    <w:rsid w:val="00D8746F"/>
    <w:rsid w:val="00DD226A"/>
    <w:rsid w:val="00E231FB"/>
    <w:rsid w:val="00E318E9"/>
    <w:rsid w:val="00E4686E"/>
    <w:rsid w:val="00E53511"/>
    <w:rsid w:val="00E63D6C"/>
    <w:rsid w:val="00E7526B"/>
    <w:rsid w:val="00E845BD"/>
    <w:rsid w:val="00E85710"/>
    <w:rsid w:val="00EA6B07"/>
    <w:rsid w:val="00EB0417"/>
    <w:rsid w:val="00EC5193"/>
    <w:rsid w:val="00EC5F15"/>
    <w:rsid w:val="00ED1EA0"/>
    <w:rsid w:val="00EE0A2E"/>
    <w:rsid w:val="00EE7A7F"/>
    <w:rsid w:val="00EF2FD1"/>
    <w:rsid w:val="00F110B7"/>
    <w:rsid w:val="00F17C67"/>
    <w:rsid w:val="00F31B8E"/>
    <w:rsid w:val="00F35BFE"/>
    <w:rsid w:val="00F37C72"/>
    <w:rsid w:val="00F43989"/>
    <w:rsid w:val="00F43DBE"/>
    <w:rsid w:val="00F4485E"/>
    <w:rsid w:val="00F511D5"/>
    <w:rsid w:val="00F54A4A"/>
    <w:rsid w:val="00F8588C"/>
    <w:rsid w:val="00FB1F45"/>
    <w:rsid w:val="00FD2ECB"/>
    <w:rsid w:val="00FF4A9A"/>
    <w:rsid w:val="682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ACC0"/>
  <w15:docId w15:val="{A9F52A90-4320-4118-8860-E395AA4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qFormat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3">
    <w:name w:val="Body Text 3"/>
    <w:basedOn w:val="Normal"/>
    <w:link w:val="BodyText3Char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qFormat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qFormat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Emphasis">
    <w:name w:val="Emphasis"/>
    <w:qFormat/>
    <w:rPr>
      <w:rFonts w:ascii="Arial" w:hAnsi="Arial" w:cs="Arial" w:hint="default"/>
      <w:i/>
      <w:iCs/>
      <w:sz w:val="24"/>
      <w:szCs w:val="24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qFormat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qFormat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qFormat/>
    <w:rPr>
      <w:rFonts w:eastAsia="Times New Roman" w:cs="Times New Roman"/>
      <w:sz w:val="24"/>
      <w:szCs w:val="24"/>
    </w:r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pPr>
      <w:suppressAutoHyphens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.VnTime" w:eastAsia="Times New Roman" w:hAnsi=".VnTime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Pr>
      <w:rFonts w:ascii=".VnTime" w:eastAsia="Times New Roman" w:hAnsi=".VnTime" w:cs="Times New Roman"/>
      <w:sz w:val="28"/>
      <w:szCs w:val="28"/>
    </w:rPr>
  </w:style>
  <w:style w:type="paragraph" w:customStyle="1" w:styleId="Char11">
    <w:name w:val="Char11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qFormat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</w:style>
  <w:style w:type="character" w:customStyle="1" w:styleId="awspan">
    <w:name w:val="awspan"/>
    <w:basedOn w:val="DefaultParagraphFont"/>
    <w:qFormat/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pPr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customStyle="1" w:styleId="Nomarl1">
    <w:name w:val="Nomarl1"/>
    <w:next w:val="Normal"/>
    <w:uiPriority w:val="1"/>
    <w:qFormat/>
    <w:pPr>
      <w:spacing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</w:style>
  <w:style w:type="character" w:customStyle="1" w:styleId="mjxassistivemathml">
    <w:name w:val="mjx_assistive_mathml"/>
    <w:basedOn w:val="DefaultParagraphFont"/>
    <w:qFormat/>
  </w:style>
  <w:style w:type="character" w:customStyle="1" w:styleId="cautl">
    <w:name w:val="cautl"/>
    <w:basedOn w:val="DefaultParagraphFont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unhideWhenUsed/>
    <w:qFormat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qFormat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uiPriority w:val="59"/>
    <w:qFormat/>
    <w:pPr>
      <w:jc w:val="both"/>
    </w:pPr>
    <w:rPr>
      <w:rFonts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</w:style>
  <w:style w:type="character" w:customStyle="1" w:styleId="mo">
    <w:name w:val="mo"/>
    <w:basedOn w:val="DefaultParagraphFont"/>
    <w:qFormat/>
  </w:style>
  <w:style w:type="character" w:customStyle="1" w:styleId="msqrt">
    <w:name w:val="msqrt"/>
    <w:basedOn w:val="DefaultParagraphFont"/>
    <w:qFormat/>
  </w:style>
  <w:style w:type="character" w:customStyle="1" w:styleId="mi">
    <w:name w:val="mi"/>
    <w:basedOn w:val="DefaultParagraphFont"/>
    <w:qFormat/>
  </w:style>
  <w:style w:type="character" w:customStyle="1" w:styleId="UnresolvedMention2">
    <w:name w:val="Unresolved Mention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qFormat/>
    <w:locked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qFormat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uiPriority w:val="99"/>
    <w:qFormat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qFormat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uiPriority w:val="99"/>
    <w:qFormat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uiPriority w:val="99"/>
    <w:qFormat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uiPriority w:val="99"/>
    <w:qFormat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qFormat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character" w:customStyle="1" w:styleId="Vnbnnidung3SegoeUI">
    <w:name w:val="Văn bản nội dung (3) + Segoe UI"/>
    <w:uiPriority w:val="99"/>
    <w:qFormat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uiPriority w:val="99"/>
    <w:qFormat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uiPriority w:val="99"/>
    <w:qFormat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qFormat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uiPriority w:val="99"/>
    <w:qFormat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qFormat/>
    <w:rPr>
      <w:rFonts w:ascii="Times New Roman" w:hAnsi="Times New Roman" w:cs="Times New Roman" w:hint="default"/>
      <w:spacing w:val="4"/>
      <w:sz w:val="16"/>
      <w:szCs w:val="16"/>
      <w:u w:val="none"/>
    </w:rPr>
  </w:style>
  <w:style w:type="character" w:customStyle="1" w:styleId="Tiu22">
    <w:name w:val="Tiêu đề #2 (2)_"/>
    <w:link w:val="Tiu221"/>
    <w:uiPriority w:val="99"/>
    <w:qFormat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qFormat/>
  </w:style>
  <w:style w:type="character" w:customStyle="1" w:styleId="Vnbnnidung111">
    <w:name w:val="Văn bản nội dung + 111"/>
    <w:uiPriority w:val="99"/>
    <w:qFormat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qFormat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uiPriority w:val="99"/>
    <w:qFormat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qFormat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uiPriority w:val="99"/>
    <w:qFormat/>
    <w:rPr>
      <w:sz w:val="23"/>
      <w:szCs w:val="23"/>
      <w:shd w:val="clear" w:color="auto" w:fill="FFFFFF"/>
    </w:rPr>
  </w:style>
  <w:style w:type="character" w:customStyle="1" w:styleId="Tiu12">
    <w:name w:val="Tiêu đề #1 (2)_"/>
    <w:link w:val="Tiu120"/>
    <w:uiPriority w:val="99"/>
    <w:qFormat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qFormat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qFormat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qFormat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qFormat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qFormat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qFormat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qFormat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qFormat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uiPriority w:val="99"/>
    <w:qFormat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qFormat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customStyle="1" w:styleId="UnresolvedMention3">
    <w:name w:val="Unresolved Mention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Pr>
      <w:rFonts w:eastAsia="Times New Roman" w:cs="Times New Roman"/>
    </w:rPr>
    <w:tblPr/>
  </w:style>
  <w:style w:type="table" w:customStyle="1" w:styleId="Style64">
    <w:name w:val="_Style 64"/>
    <w:basedOn w:val="TableNormal"/>
    <w:qFormat/>
    <w:rPr>
      <w:rFonts w:eastAsia="Times New Roman" w:cs="Times New Roman"/>
    </w:rPr>
    <w:tblPr/>
  </w:style>
  <w:style w:type="table" w:customStyle="1" w:styleId="Style67">
    <w:name w:val="_Style 67"/>
    <w:basedOn w:val="TableNormal"/>
    <w:qFormat/>
    <w:rPr>
      <w:rFonts w:eastAsia="Times New Roman" w:cs="Times New Roman"/>
    </w:rPr>
    <w:tblPr/>
  </w:style>
  <w:style w:type="table" w:customStyle="1" w:styleId="Style68">
    <w:name w:val="_Style 68"/>
    <w:basedOn w:val="TableNormal"/>
    <w:qFormat/>
    <w:rPr>
      <w:rFonts w:eastAsia="Times New Roman" w:cs="Times New Roman"/>
    </w:rPr>
    <w:tblPr/>
  </w:style>
  <w:style w:type="table" w:customStyle="1" w:styleId="Style69">
    <w:name w:val="_Style 69"/>
    <w:basedOn w:val="TableNormal"/>
    <w:rPr>
      <w:rFonts w:eastAsia="Times New Roman" w:cs="Times New Roman"/>
    </w:rPr>
    <w:tblPr/>
  </w:style>
  <w:style w:type="table" w:customStyle="1" w:styleId="Style70">
    <w:name w:val="_Style 70"/>
    <w:basedOn w:val="TableNormal"/>
    <w:qFormat/>
    <w:rPr>
      <w:rFonts w:eastAsia="Times New Roman" w:cs="Times New Roman"/>
    </w:rPr>
    <w:tblPr/>
  </w:style>
  <w:style w:type="table" w:customStyle="1" w:styleId="Style71">
    <w:name w:val="_Style 71"/>
    <w:basedOn w:val="TableNormal"/>
    <w:qFormat/>
    <w:rPr>
      <w:rFonts w:eastAsia="Times New Roman" w:cs="Times New Roman"/>
    </w:rPr>
    <w:tblPr/>
  </w:style>
  <w:style w:type="table" w:customStyle="1" w:styleId="Style72">
    <w:name w:val="_Style 72"/>
    <w:basedOn w:val="TableNormal"/>
    <w:qFormat/>
    <w:rPr>
      <w:rFonts w:eastAsia="Times New Roman" w:cs="Times New Roman"/>
    </w:rPr>
    <w:tblPr/>
  </w:style>
  <w:style w:type="table" w:customStyle="1" w:styleId="Style73">
    <w:name w:val="_Style 73"/>
    <w:basedOn w:val="TableNormal"/>
    <w:qFormat/>
    <w:rPr>
      <w:rFonts w:eastAsia="Times New Roman" w:cs="Times New Roman"/>
    </w:rPr>
    <w:tblPr/>
  </w:style>
  <w:style w:type="table" w:customStyle="1" w:styleId="Style74">
    <w:name w:val="_Style 74"/>
    <w:basedOn w:val="TableNormal"/>
    <w:qFormat/>
    <w:rPr>
      <w:rFonts w:eastAsia="Times New Roman" w:cs="Times New Roman"/>
    </w:rPr>
    <w:tblPr/>
  </w:style>
  <w:style w:type="table" w:customStyle="1" w:styleId="Style75">
    <w:name w:val="_Style 75"/>
    <w:basedOn w:val="TableNormal"/>
    <w:qFormat/>
    <w:rPr>
      <w:rFonts w:eastAsia="Times New Roman" w:cs="Times New Roman"/>
    </w:rPr>
    <w:tblPr/>
  </w:style>
  <w:style w:type="table" w:customStyle="1" w:styleId="Style76">
    <w:name w:val="_Style 76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Pr>
      <w:rFonts w:eastAsia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Pr>
      <w:rFonts w:eastAsia="Times New Roman" w:cs="Times New Roman"/>
    </w:rPr>
    <w:tblPr/>
  </w:style>
  <w:style w:type="table" w:customStyle="1" w:styleId="Style90">
    <w:name w:val="_Style 90"/>
    <w:basedOn w:val="TableNormal"/>
    <w:qFormat/>
    <w:rPr>
      <w:rFonts w:eastAsia="Times New Roman" w:cs="Times New Roman"/>
    </w:rPr>
    <w:tblPr/>
  </w:style>
  <w:style w:type="table" w:customStyle="1" w:styleId="Style91">
    <w:name w:val="_Style 91"/>
    <w:basedOn w:val="TableNormal"/>
    <w:qFormat/>
    <w:rPr>
      <w:rFonts w:eastAsia="Times New Roman" w:cs="Times New Roman"/>
    </w:rPr>
    <w:tblPr/>
  </w:style>
  <w:style w:type="character" w:customStyle="1" w:styleId="clause">
    <w:name w:val="clause"/>
    <w:basedOn w:val="DefaultParagraphFont"/>
    <w:qFormat/>
  </w:style>
  <w:style w:type="paragraph" w:customStyle="1" w:styleId="z-TopofForm10">
    <w:name w:val="z-Top of Form1"/>
    <w:basedOn w:val="Normal"/>
    <w:next w:val="Normal"/>
    <w:uiPriority w:val="99"/>
    <w:semiHidden/>
    <w:unhideWhenUsed/>
    <w:qFormat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0">
    <w:name w:val="z-Bottom of Form1"/>
    <w:basedOn w:val="Normal"/>
    <w:next w:val="Normal"/>
    <w:uiPriority w:val="99"/>
    <w:semiHidden/>
    <w:unhideWhenUsed/>
    <w:qFormat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qFormat/>
    <w:rPr>
      <w:rFonts w:eastAsia="Times New Roman" w:cs="Times New Roman"/>
      <w:sz w:val="24"/>
      <w:szCs w:val="24"/>
    </w:rPr>
  </w:style>
  <w:style w:type="table" w:customStyle="1" w:styleId="TableGridLight2">
    <w:name w:val="Table Grid Light2"/>
    <w:basedOn w:val="TableNormal"/>
    <w:uiPriority w:val="40"/>
    <w:rPr>
      <w:rFonts w:ascii="Calibri" w:eastAsia="Calibri" w:hAnsi="Calibri" w:cs="Times New Roman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qFormat/>
    <w:rPr>
      <w:rFonts w:eastAsia="SimSu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2023-07-02T16:09:00Z</dcterms:created>
  <dcterms:modified xsi:type="dcterms:W3CDTF">2023-09-13T14:02:00Z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1033-12.2.0.13193</vt:lpwstr>
  </property>
  <property fmtid="{D5CDD505-2E9C-101B-9397-08002B2CF9AE}" pid="4" name="ICV">
    <vt:lpwstr>994E4707C0634495B21C97D11173C4DF_12</vt:lpwstr>
  </property>
</Properties>
</file>