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CC" w:rsidRDefault="009F0ECC">
      <w:pPr>
        <w:rPr>
          <w:rFonts w:ascii="Times New Roman" w:hAnsi="Times New Roman" w:cs="Times New Roman"/>
          <w:b/>
          <w:sz w:val="26"/>
          <w:szCs w:val="26"/>
        </w:rPr>
      </w:pPr>
      <w:r w:rsidRPr="00543339">
        <w:rPr>
          <w:rFonts w:ascii="Times New Roman" w:hAnsi="Times New Roman" w:cs="Times New Roman"/>
          <w:b/>
          <w:sz w:val="26"/>
          <w:szCs w:val="26"/>
        </w:rPr>
        <w:t xml:space="preserve">Trang 122 </w:t>
      </w:r>
      <w:r w:rsidR="00F94CED">
        <w:rPr>
          <w:rFonts w:ascii="Times New Roman" w:hAnsi="Times New Roman" w:cs="Times New Roman"/>
          <w:b/>
          <w:sz w:val="26"/>
          <w:szCs w:val="26"/>
        </w:rPr>
        <w:t xml:space="preserve">– Số thứ tự </w:t>
      </w:r>
    </w:p>
    <w:p w:rsidR="001F00BD" w:rsidRPr="001F00BD" w:rsidRDefault="001F00BD" w:rsidP="001F00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0ECC" w:rsidRDefault="009F0ECC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Biểu đồ cột cho ta  thấy sự so sánh hơn kém về số lớp học cấp THCS của 6 tỉnh, thành phố khu vực Đông Nam Bộ. VD: Thành phố HCM có đông số lớp học nhất, Tây Ninh có ít số lớp học nhất và số lớp học củ</w:t>
      </w:r>
      <w:r w:rsidR="00543339">
        <w:rPr>
          <w:rFonts w:ascii="Times New Roman" w:hAnsi="Times New Roman" w:cs="Times New Roman"/>
          <w:sz w:val="26"/>
          <w:szCs w:val="26"/>
        </w:rPr>
        <w:t>a T</w:t>
      </w:r>
      <w:r>
        <w:rPr>
          <w:rFonts w:ascii="Times New Roman" w:hAnsi="Times New Roman" w:cs="Times New Roman"/>
          <w:sz w:val="26"/>
          <w:szCs w:val="26"/>
        </w:rPr>
        <w:t xml:space="preserve">hành phố HCM nhiều hơn số lớp học cỉa Tây Ninh là 11046 – 1678 = </w:t>
      </w:r>
      <w:r w:rsidR="000623CC">
        <w:rPr>
          <w:rFonts w:ascii="Times New Roman" w:hAnsi="Times New Roman" w:cs="Times New Roman"/>
          <w:sz w:val="26"/>
          <w:szCs w:val="26"/>
        </w:rPr>
        <w:t>9368 (lớp).</w:t>
      </w:r>
    </w:p>
    <w:p w:rsidR="000623CC" w:rsidRDefault="000623CC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khi đó</w:t>
      </w:r>
      <w:r w:rsidR="00543339">
        <w:rPr>
          <w:rFonts w:ascii="Times New Roman" w:hAnsi="Times New Roman" w:cs="Times New Roman"/>
          <w:sz w:val="26"/>
          <w:szCs w:val="26"/>
        </w:rPr>
        <w:t xml:space="preserve">, biểu đồ hình quạt ngoài việc cho biết sự so sánh hơn kém về số lớp cấp THCS của 6 tỉnh, thành phố </w:t>
      </w:r>
      <w:r w:rsidR="00543339">
        <w:rPr>
          <w:rFonts w:ascii="Times New Roman" w:hAnsi="Times New Roman" w:cs="Times New Roman"/>
          <w:sz w:val="26"/>
          <w:szCs w:val="26"/>
        </w:rPr>
        <w:t>khu vực Đông Nam Bộ</w:t>
      </w:r>
      <w:r w:rsidR="00543339">
        <w:rPr>
          <w:rFonts w:ascii="Times New Roman" w:hAnsi="Times New Roman" w:cs="Times New Roman"/>
          <w:sz w:val="26"/>
          <w:szCs w:val="26"/>
        </w:rPr>
        <w:t xml:space="preserve"> còn cho biết tỉ lệ phần trăm số lớp học của mỗi tỉnh thành so với toàn thể khu vực. VD: </w:t>
      </w:r>
      <w:r w:rsidR="00543339">
        <w:rPr>
          <w:rFonts w:ascii="Times New Roman" w:hAnsi="Times New Roman" w:cs="Times New Roman"/>
          <w:sz w:val="26"/>
          <w:szCs w:val="26"/>
        </w:rPr>
        <w:t>Thành phố HCM</w:t>
      </w:r>
      <w:r w:rsidR="00543339">
        <w:rPr>
          <w:rFonts w:ascii="Times New Roman" w:hAnsi="Times New Roman" w:cs="Times New Roman"/>
          <w:sz w:val="26"/>
          <w:szCs w:val="26"/>
        </w:rPr>
        <w:t xml:space="preserve"> có số lớp học nhiều gấp 5 lần số lớp học của Bà Rịa – Vũng Tàu và chiếm 45% so với tổng số lớp học của khu vực Đông Nam Bộ.</w:t>
      </w:r>
    </w:p>
    <w:p w:rsidR="00543339" w:rsidRPr="00543339" w:rsidRDefault="00543339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3339">
        <w:rPr>
          <w:rFonts w:ascii="Times New Roman" w:hAnsi="Times New Roman" w:cs="Times New Roman"/>
          <w:b/>
          <w:sz w:val="26"/>
          <w:szCs w:val="26"/>
        </w:rPr>
        <w:t>BÀI TẬP CƠ BẢN:</w:t>
      </w:r>
    </w:p>
    <w:p w:rsidR="00543339" w:rsidRDefault="00543339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339"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Cho bảng thống kê số tiết học các nội dung trong môn toán của hai khối lớp 6 và 8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067"/>
        <w:gridCol w:w="2068"/>
        <w:gridCol w:w="2385"/>
        <w:gridCol w:w="2693"/>
      </w:tblGrid>
      <w:tr w:rsidR="00543339" w:rsidTr="003A1C7E">
        <w:tc>
          <w:tcPr>
            <w:tcW w:w="988" w:type="dxa"/>
          </w:tcPr>
          <w:p w:rsidR="00543339" w:rsidRDefault="00543339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</w:p>
        </w:tc>
        <w:tc>
          <w:tcPr>
            <w:tcW w:w="2067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và đại số</w:t>
            </w:r>
          </w:p>
        </w:tc>
        <w:tc>
          <w:tcPr>
            <w:tcW w:w="2068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Hình học và đo lường</w:t>
            </w:r>
          </w:p>
        </w:tc>
        <w:tc>
          <w:tcPr>
            <w:tcW w:w="2385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Một số yếu tố thống kê và xã suất</w:t>
            </w:r>
          </w:p>
        </w:tc>
        <w:tc>
          <w:tcPr>
            <w:tcW w:w="2693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Hoạt động thực hành và trải nghiệm</w:t>
            </w:r>
          </w:p>
        </w:tc>
      </w:tr>
      <w:tr w:rsidR="00543339" w:rsidTr="003A1C7E">
        <w:tc>
          <w:tcPr>
            <w:tcW w:w="988" w:type="dxa"/>
          </w:tcPr>
          <w:p w:rsidR="00543339" w:rsidRDefault="00543339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Khối 6</w:t>
            </w:r>
          </w:p>
        </w:tc>
        <w:tc>
          <w:tcPr>
            <w:tcW w:w="2067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068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385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43339" w:rsidTr="003A1C7E">
        <w:tc>
          <w:tcPr>
            <w:tcW w:w="988" w:type="dxa"/>
          </w:tcPr>
          <w:p w:rsidR="00543339" w:rsidRDefault="00543339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Khối 8</w:t>
            </w:r>
          </w:p>
        </w:tc>
        <w:tc>
          <w:tcPr>
            <w:tcW w:w="2067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068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385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543339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543339" w:rsidRDefault="003A1C7E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Hãy biểu diễn tập dữ liệu trên dưới dạng:</w:t>
      </w:r>
    </w:p>
    <w:p w:rsidR="003A1C7E" w:rsidRDefault="003A1C7E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705">
        <w:rPr>
          <w:rFonts w:ascii="Times New Roman" w:hAnsi="Times New Roman" w:cs="Times New Roman"/>
          <w:i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Hai biểu đồ cột.                    </w:t>
      </w:r>
      <w:r w:rsidR="005D689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95705">
        <w:rPr>
          <w:rFonts w:ascii="Times New Roman" w:hAnsi="Times New Roman" w:cs="Times New Roman"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Một biểu đồ cột kép.</w:t>
      </w:r>
    </w:p>
    <w:p w:rsidR="003A1C7E" w:rsidRDefault="003A1C7E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339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4333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hống kê</w:t>
      </w:r>
      <w:r>
        <w:rPr>
          <w:rFonts w:ascii="Times New Roman" w:hAnsi="Times New Roman" w:cs="Times New Roman"/>
          <w:sz w:val="26"/>
          <w:szCs w:val="26"/>
        </w:rPr>
        <w:t xml:space="preserve"> số huy chương 4 quốc gia dẫn đầu SEA Games 31 được cho trong bảng số liệu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3A1C7E" w:rsidTr="003A1C7E"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Quốc Gia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Huy chương Vàng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số huy chương</w:t>
            </w:r>
          </w:p>
        </w:tc>
      </w:tr>
      <w:tr w:rsidR="003A1C7E" w:rsidTr="003A1C7E"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</w:tr>
      <w:tr w:rsidR="003A1C7E" w:rsidTr="003A1C7E"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Thái Lan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</w:tr>
      <w:tr w:rsidR="003A1C7E" w:rsidTr="003A1C7E"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Indonesia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</w:tr>
      <w:tr w:rsidR="003A1C7E" w:rsidTr="003A1C7E"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ind w:firstLine="4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Philippines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446" w:type="dxa"/>
          </w:tcPr>
          <w:p w:rsidR="003A1C7E" w:rsidRDefault="003A1C7E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</w:tr>
    </w:tbl>
    <w:p w:rsidR="003A1C7E" w:rsidRDefault="003A1C7E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Hãy chuyển dữ liệu trên đã cho vào trong bảng thống kê theo mẫu dưới đây và vào biểu đồ cột kép tương ứng.</w:t>
      </w:r>
    </w:p>
    <w:tbl>
      <w:tblPr>
        <w:tblStyle w:val="TableGrid"/>
        <w:tblW w:w="10397" w:type="dxa"/>
        <w:jc w:val="center"/>
        <w:tblLook w:val="04A0" w:firstRow="1" w:lastRow="0" w:firstColumn="1" w:lastColumn="0" w:noHBand="0" w:noVBand="1"/>
      </w:tblPr>
      <w:tblGrid>
        <w:gridCol w:w="2830"/>
        <w:gridCol w:w="2067"/>
        <w:gridCol w:w="1815"/>
        <w:gridCol w:w="1843"/>
        <w:gridCol w:w="1842"/>
      </w:tblGrid>
      <w:tr w:rsidR="00F31F2A" w:rsidTr="00F31F2A">
        <w:trPr>
          <w:jc w:val="center"/>
        </w:trPr>
        <w:tc>
          <w:tcPr>
            <w:tcW w:w="2830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Quốc Gia</w:t>
            </w:r>
          </w:p>
        </w:tc>
        <w:tc>
          <w:tcPr>
            <w:tcW w:w="2067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1815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Thái Lan</w:t>
            </w:r>
          </w:p>
        </w:tc>
        <w:tc>
          <w:tcPr>
            <w:tcW w:w="1843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Indonesia</w:t>
            </w:r>
          </w:p>
        </w:tc>
        <w:tc>
          <w:tcPr>
            <w:tcW w:w="1842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Philippines</w:t>
            </w:r>
          </w:p>
        </w:tc>
      </w:tr>
      <w:tr w:rsidR="00F31F2A" w:rsidTr="00F31F2A">
        <w:trPr>
          <w:jc w:val="center"/>
        </w:trPr>
        <w:tc>
          <w:tcPr>
            <w:tcW w:w="2830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Huy chương Vàng</w:t>
            </w:r>
          </w:p>
        </w:tc>
        <w:tc>
          <w:tcPr>
            <w:tcW w:w="2067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815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43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42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F31F2A" w:rsidTr="00F31F2A">
        <w:trPr>
          <w:jc w:val="center"/>
        </w:trPr>
        <w:tc>
          <w:tcPr>
            <w:tcW w:w="2830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số huy chương</w:t>
            </w:r>
          </w:p>
        </w:tc>
        <w:tc>
          <w:tcPr>
            <w:tcW w:w="2067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15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843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42" w:type="dxa"/>
          </w:tcPr>
          <w:p w:rsidR="00F31F2A" w:rsidRDefault="00F31F2A" w:rsidP="00FE19BA">
            <w:pPr>
              <w:spacing w:before="80" w:afterLines="40" w:after="96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:rsidR="00F31F2A" w:rsidRDefault="00F31F2A" w:rsidP="00FE19BA">
      <w:pPr>
        <w:spacing w:before="80" w:afterLines="40" w:after="96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9BA" w:rsidRDefault="00395705" w:rsidP="00FE19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Trang 123</w:t>
      </w:r>
      <w:r w:rsidR="00FE19BA" w:rsidRPr="005433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00BD" w:rsidRDefault="000225FB" w:rsidP="000225FB">
      <w:pPr>
        <w:spacing w:beforeLines="80" w:before="192" w:afterLines="40" w:after="96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5FB">
        <w:rPr>
          <w:rFonts w:ascii="Times New Roman" w:hAnsi="Times New Roman" w:cs="Times New Roman"/>
          <w:b/>
          <w:sz w:val="26"/>
          <w:szCs w:val="26"/>
        </w:rPr>
        <w:drawing>
          <wp:inline distT="0" distB="0" distL="0" distR="0" wp14:anchorId="2C347259" wp14:editId="2762F8A3">
            <wp:extent cx="5174429" cy="316049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318" cy="319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0BD" w:rsidRDefault="002D2A50" w:rsidP="007318DC">
      <w:pPr>
        <w:spacing w:before="60" w:after="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339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4333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Kết quả học tập học kì 1 của học sinh lớp 8A và 8B được ghi lại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2068"/>
      </w:tblGrid>
      <w:tr w:rsidR="002D2A50" w:rsidRPr="002D2A50" w:rsidTr="002D2A50">
        <w:tc>
          <w:tcPr>
            <w:tcW w:w="2067" w:type="dxa"/>
          </w:tcPr>
          <w:p w:rsidR="002D2A50" w:rsidRPr="002D2A50" w:rsidRDefault="002D2A5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A50">
              <w:rPr>
                <w:rFonts w:ascii="Times New Roman" w:hAnsi="Times New Roman" w:cs="Times New Roman"/>
                <w:sz w:val="26"/>
                <w:szCs w:val="26"/>
              </w:rPr>
              <w:t>Xếp loại học tập</w:t>
            </w:r>
          </w:p>
        </w:tc>
        <w:tc>
          <w:tcPr>
            <w:tcW w:w="2067" w:type="dxa"/>
          </w:tcPr>
          <w:p w:rsidR="002D2A50" w:rsidRPr="002D2A50" w:rsidRDefault="002D2A5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2068" w:type="dxa"/>
          </w:tcPr>
          <w:p w:rsidR="002D2A50" w:rsidRPr="002D2A50" w:rsidRDefault="002D2A5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2068" w:type="dxa"/>
          </w:tcPr>
          <w:p w:rsidR="002D2A50" w:rsidRPr="002D2A50" w:rsidRDefault="002D2A5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2068" w:type="dxa"/>
          </w:tcPr>
          <w:p w:rsidR="002D2A50" w:rsidRPr="002D2A50" w:rsidRDefault="002D2A5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Chưa đạt</w:t>
            </w:r>
          </w:p>
        </w:tc>
      </w:tr>
      <w:tr w:rsidR="002D2A50" w:rsidRPr="002D2A50" w:rsidTr="002D2A50">
        <w:tc>
          <w:tcPr>
            <w:tcW w:w="2067" w:type="dxa"/>
          </w:tcPr>
          <w:p w:rsidR="002D2A50" w:rsidRPr="002D2A50" w:rsidRDefault="002D2A5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8A</w:t>
            </w:r>
          </w:p>
        </w:tc>
        <w:tc>
          <w:tcPr>
            <w:tcW w:w="2067" w:type="dxa"/>
          </w:tcPr>
          <w:p w:rsidR="002D2A50" w:rsidRPr="002D2A50" w:rsidRDefault="00C913B9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2068" w:type="dxa"/>
          </w:tcPr>
          <w:p w:rsidR="002D2A50" w:rsidRPr="002D2A50" w:rsidRDefault="00C913B9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45%</w:t>
            </w:r>
          </w:p>
        </w:tc>
        <w:tc>
          <w:tcPr>
            <w:tcW w:w="2068" w:type="dxa"/>
          </w:tcPr>
          <w:p w:rsidR="002D2A50" w:rsidRPr="002D2A50" w:rsidRDefault="00C913B9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2068" w:type="dxa"/>
          </w:tcPr>
          <w:p w:rsidR="002D2A50" w:rsidRPr="002D2A50" w:rsidRDefault="00C913B9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6%</w:t>
            </w:r>
          </w:p>
        </w:tc>
      </w:tr>
      <w:tr w:rsidR="002D2A50" w:rsidRPr="002D2A50" w:rsidTr="002D2A50">
        <w:tc>
          <w:tcPr>
            <w:tcW w:w="2067" w:type="dxa"/>
          </w:tcPr>
          <w:p w:rsidR="002D2A50" w:rsidRPr="002D2A50" w:rsidRDefault="002D2A5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8B</w:t>
            </w:r>
          </w:p>
        </w:tc>
        <w:tc>
          <w:tcPr>
            <w:tcW w:w="2067" w:type="dxa"/>
          </w:tcPr>
          <w:p w:rsidR="002D2A50" w:rsidRPr="002D2A50" w:rsidRDefault="00C913B9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2068" w:type="dxa"/>
          </w:tcPr>
          <w:p w:rsidR="002D2A50" w:rsidRPr="002D2A50" w:rsidRDefault="00C913B9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2068" w:type="dxa"/>
          </w:tcPr>
          <w:p w:rsidR="002D2A50" w:rsidRPr="002D2A50" w:rsidRDefault="00C913B9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2068" w:type="dxa"/>
          </w:tcPr>
          <w:p w:rsidR="002D2A50" w:rsidRPr="002D2A50" w:rsidRDefault="00C913B9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</w:tr>
    </w:tbl>
    <w:p w:rsidR="002D2A50" w:rsidRDefault="00F40516" w:rsidP="007318DC">
      <w:pPr>
        <w:spacing w:before="60" w:after="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516">
        <w:rPr>
          <w:rFonts w:ascii="Times New Roman" w:hAnsi="Times New Roman" w:cs="Times New Roman"/>
          <w:sz w:val="26"/>
          <w:szCs w:val="26"/>
        </w:rPr>
        <w:t xml:space="preserve">Lựa chọn </w:t>
      </w:r>
      <w:r>
        <w:rPr>
          <w:rFonts w:ascii="Times New Roman" w:hAnsi="Times New Roman" w:cs="Times New Roman"/>
          <w:sz w:val="26"/>
          <w:szCs w:val="26"/>
        </w:rPr>
        <w:t>dạng biểu đồ thích hợp để biểu diễn bản thống kê trên và trả lời các câu hỏi sau:</w:t>
      </w:r>
    </w:p>
    <w:p w:rsidR="00395705" w:rsidRDefault="00395705" w:rsidP="007318DC">
      <w:pPr>
        <w:spacing w:before="60" w:after="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705">
        <w:rPr>
          <w:rFonts w:ascii="Times New Roman" w:hAnsi="Times New Roman" w:cs="Times New Roman"/>
          <w:i/>
          <w:sz w:val="26"/>
          <w:szCs w:val="26"/>
        </w:rPr>
        <w:t xml:space="preserve">1) </w:t>
      </w:r>
      <w:r w:rsidR="00F40516" w:rsidRPr="00395705">
        <w:rPr>
          <w:rFonts w:ascii="Times New Roman" w:hAnsi="Times New Roman" w:cs="Times New Roman"/>
          <w:sz w:val="26"/>
          <w:szCs w:val="26"/>
        </w:rPr>
        <w:t>So sánh tỉ lệ HS xếp loại học tập Tốt và Chưa đạt  của hai lớp 8A và 8B.</w:t>
      </w:r>
    </w:p>
    <w:p w:rsidR="00F40516" w:rsidRPr="00395705" w:rsidRDefault="00395705" w:rsidP="007318DC">
      <w:pPr>
        <w:spacing w:before="60" w:after="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705">
        <w:rPr>
          <w:rFonts w:ascii="Times New Roman" w:hAnsi="Times New Roman" w:cs="Times New Roman"/>
          <w:i/>
          <w:sz w:val="26"/>
          <w:szCs w:val="26"/>
        </w:rPr>
        <w:t xml:space="preserve">2) </w:t>
      </w:r>
      <w:r w:rsidR="00F40516" w:rsidRPr="00395705">
        <w:rPr>
          <w:rFonts w:ascii="Times New Roman" w:hAnsi="Times New Roman" w:cs="Times New Roman"/>
          <w:sz w:val="26"/>
          <w:szCs w:val="26"/>
        </w:rPr>
        <w:t xml:space="preserve">Tổng số HS xếp loại học tập Tốt và Khá của lớp 8B bằng bao nhiêu phần trăm tổng số HS </w:t>
      </w:r>
      <w:r w:rsidR="00F40516" w:rsidRPr="00395705">
        <w:rPr>
          <w:rFonts w:ascii="Times New Roman" w:hAnsi="Times New Roman" w:cs="Times New Roman"/>
          <w:sz w:val="26"/>
          <w:szCs w:val="26"/>
        </w:rPr>
        <w:t>xếp loại học tập Tốt và Khá của lớ</w:t>
      </w:r>
      <w:r w:rsidR="00F40516" w:rsidRPr="00395705">
        <w:rPr>
          <w:rFonts w:ascii="Times New Roman" w:hAnsi="Times New Roman" w:cs="Times New Roman"/>
          <w:sz w:val="26"/>
          <w:szCs w:val="26"/>
        </w:rPr>
        <w:t>p 8A.</w:t>
      </w:r>
    </w:p>
    <w:p w:rsidR="001F00BD" w:rsidRDefault="006A102E" w:rsidP="007318DC">
      <w:pPr>
        <w:spacing w:before="60" w:after="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2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A102E">
        <w:rPr>
          <w:rFonts w:ascii="Times New Roman" w:hAnsi="Times New Roman" w:cs="Times New Roman"/>
          <w:b/>
          <w:sz w:val="26"/>
          <w:szCs w:val="26"/>
        </w:rPr>
        <w:t>:</w:t>
      </w:r>
      <w:r w:rsidRPr="006A102E">
        <w:rPr>
          <w:rFonts w:ascii="Times New Roman" w:hAnsi="Times New Roman" w:cs="Times New Roman"/>
          <w:sz w:val="26"/>
          <w:szCs w:val="26"/>
        </w:rPr>
        <w:t xml:space="preserve"> </w:t>
      </w:r>
      <w:r w:rsidR="00395705">
        <w:rPr>
          <w:rFonts w:ascii="Times New Roman" w:hAnsi="Times New Roman" w:cs="Times New Roman"/>
          <w:sz w:val="26"/>
          <w:szCs w:val="26"/>
        </w:rPr>
        <w:t xml:space="preserve">Một GV dạy Giáo dục thể chất </w:t>
      </w:r>
      <w:r w:rsidR="00BA5DE0">
        <w:rPr>
          <w:rFonts w:ascii="Times New Roman" w:hAnsi="Times New Roman" w:cs="Times New Roman"/>
          <w:sz w:val="26"/>
          <w:szCs w:val="26"/>
        </w:rPr>
        <w:t>đã thống kê thời gian chạy 100m (tính theo giây) của 20 HS nam và ghi lại trong bảng số liệu ban đầu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033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BA5DE0" w:rsidTr="00BA5DE0">
        <w:tc>
          <w:tcPr>
            <w:tcW w:w="1033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3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A5DE0" w:rsidTr="00BA5DE0">
        <w:tc>
          <w:tcPr>
            <w:tcW w:w="1033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3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4" w:type="dxa"/>
          </w:tcPr>
          <w:p w:rsidR="00BA5DE0" w:rsidRDefault="00BA5DE0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BA5DE0" w:rsidRDefault="00BA5DE0" w:rsidP="007318DC">
      <w:pPr>
        <w:spacing w:before="60" w:after="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DE0">
        <w:rPr>
          <w:rFonts w:ascii="Times New Roman" w:hAnsi="Times New Roman" w:cs="Times New Roman"/>
          <w:i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18DC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huyển dữ liệu </w:t>
      </w:r>
      <w:r w:rsidR="007318DC">
        <w:rPr>
          <w:rFonts w:ascii="Times New Roman" w:hAnsi="Times New Roman" w:cs="Times New Roman"/>
          <w:sz w:val="26"/>
          <w:szCs w:val="26"/>
        </w:rPr>
        <w:t xml:space="preserve">từ bảng số liệu ban đầu ở </w:t>
      </w:r>
      <w:r>
        <w:rPr>
          <w:rFonts w:ascii="Times New Roman" w:hAnsi="Times New Roman" w:cs="Times New Roman"/>
          <w:sz w:val="26"/>
          <w:szCs w:val="26"/>
        </w:rPr>
        <w:t xml:space="preserve">trên </w:t>
      </w:r>
      <w:r w:rsidR="007318DC">
        <w:rPr>
          <w:rFonts w:ascii="Times New Roman" w:hAnsi="Times New Roman" w:cs="Times New Roman"/>
          <w:sz w:val="26"/>
          <w:szCs w:val="26"/>
        </w:rPr>
        <w:t>sang dạng</w:t>
      </w:r>
      <w:r>
        <w:rPr>
          <w:rFonts w:ascii="Times New Roman" w:hAnsi="Times New Roman" w:cs="Times New Roman"/>
          <w:sz w:val="26"/>
          <w:szCs w:val="26"/>
        </w:rPr>
        <w:t xml:space="preserve"> bảng thống kê </w:t>
      </w:r>
      <w:r w:rsidR="007318DC">
        <w:rPr>
          <w:rFonts w:ascii="Times New Roman" w:hAnsi="Times New Roman" w:cs="Times New Roman"/>
          <w:sz w:val="26"/>
          <w:szCs w:val="26"/>
        </w:rPr>
        <w:t>sau</w:t>
      </w:r>
      <w:r>
        <w:rPr>
          <w:rFonts w:ascii="Times New Roman" w:hAnsi="Times New Roman" w:cs="Times New Roman"/>
          <w:sz w:val="26"/>
          <w:szCs w:val="26"/>
        </w:rPr>
        <w:t xml:space="preserve"> đây</w:t>
      </w:r>
      <w:r w:rsidR="007318D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7318DC" w:rsidTr="007318DC">
        <w:tc>
          <w:tcPr>
            <w:tcW w:w="2584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Thời gian chạy (giây)</w:t>
            </w:r>
          </w:p>
        </w:tc>
        <w:tc>
          <w:tcPr>
            <w:tcW w:w="2584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85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85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318DC" w:rsidTr="007318DC">
        <w:tc>
          <w:tcPr>
            <w:tcW w:w="2584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học sinh</w:t>
            </w:r>
          </w:p>
        </w:tc>
        <w:tc>
          <w:tcPr>
            <w:tcW w:w="2584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585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585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7318DC" w:rsidTr="007318DC">
        <w:tc>
          <w:tcPr>
            <w:tcW w:w="2584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 phần trăm</w:t>
            </w:r>
          </w:p>
        </w:tc>
        <w:tc>
          <w:tcPr>
            <w:tcW w:w="2584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585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585" w:type="dxa"/>
          </w:tcPr>
          <w:p w:rsidR="007318DC" w:rsidRDefault="007318DC" w:rsidP="007318DC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:rsidR="001F00BD" w:rsidRPr="000225FB" w:rsidRDefault="007318DC" w:rsidP="000225FB">
      <w:pPr>
        <w:spacing w:before="60" w:after="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18DC">
        <w:rPr>
          <w:rFonts w:ascii="Times New Roman" w:hAnsi="Times New Roman" w:cs="Times New Roman"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Hãy c</w:t>
      </w:r>
      <w:r>
        <w:rPr>
          <w:rFonts w:ascii="Times New Roman" w:hAnsi="Times New Roman" w:cs="Times New Roman"/>
          <w:sz w:val="26"/>
          <w:szCs w:val="26"/>
        </w:rPr>
        <w:t xml:space="preserve">huyển dữ liệu từ bảng </w:t>
      </w:r>
      <w:r>
        <w:rPr>
          <w:rFonts w:ascii="Times New Roman" w:hAnsi="Times New Roman" w:cs="Times New Roman"/>
          <w:sz w:val="26"/>
          <w:szCs w:val="26"/>
        </w:rPr>
        <w:t>thống kê</w:t>
      </w:r>
      <w:r>
        <w:rPr>
          <w:rFonts w:ascii="Times New Roman" w:hAnsi="Times New Roman" w:cs="Times New Roman"/>
          <w:sz w:val="26"/>
          <w:szCs w:val="26"/>
        </w:rPr>
        <w:t xml:space="preserve"> ở</w:t>
      </w:r>
      <w:r>
        <w:rPr>
          <w:rFonts w:ascii="Times New Roman" w:hAnsi="Times New Roman" w:cs="Times New Roman"/>
          <w:sz w:val="26"/>
          <w:szCs w:val="26"/>
        </w:rPr>
        <w:t xml:space="preserve"> câu 1</w:t>
      </w:r>
      <w:r>
        <w:rPr>
          <w:rFonts w:ascii="Times New Roman" w:hAnsi="Times New Roman" w:cs="Times New Roman"/>
          <w:sz w:val="26"/>
          <w:szCs w:val="26"/>
        </w:rPr>
        <w:t xml:space="preserve"> sang dạng</w:t>
      </w:r>
      <w:r>
        <w:rPr>
          <w:rFonts w:ascii="Times New Roman" w:hAnsi="Times New Roman" w:cs="Times New Roman"/>
          <w:sz w:val="26"/>
          <w:szCs w:val="26"/>
        </w:rPr>
        <w:t xml:space="preserve"> biểu đồ cột và biểu đồ hình quạ</w:t>
      </w:r>
      <w:r w:rsidR="000225FB">
        <w:rPr>
          <w:rFonts w:ascii="Times New Roman" w:hAnsi="Times New Roman" w:cs="Times New Roman"/>
          <w:sz w:val="26"/>
          <w:szCs w:val="26"/>
        </w:rPr>
        <w:t>t tròn sau đây:</w:t>
      </w:r>
    </w:p>
    <w:sectPr w:rsidR="001F00BD" w:rsidRPr="000225FB" w:rsidSect="00543339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684B"/>
    <w:multiLevelType w:val="hybridMultilevel"/>
    <w:tmpl w:val="2D069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F7"/>
    <w:rsid w:val="000225FB"/>
    <w:rsid w:val="000623CC"/>
    <w:rsid w:val="001F00BD"/>
    <w:rsid w:val="002D2A50"/>
    <w:rsid w:val="00395705"/>
    <w:rsid w:val="003A1C7E"/>
    <w:rsid w:val="00543339"/>
    <w:rsid w:val="005D6890"/>
    <w:rsid w:val="006A102E"/>
    <w:rsid w:val="007318DC"/>
    <w:rsid w:val="009F0ECC"/>
    <w:rsid w:val="00AC01F7"/>
    <w:rsid w:val="00BA5DE0"/>
    <w:rsid w:val="00C913B9"/>
    <w:rsid w:val="00C95049"/>
    <w:rsid w:val="00D4716C"/>
    <w:rsid w:val="00F31F2A"/>
    <w:rsid w:val="00F40516"/>
    <w:rsid w:val="00F94CED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7354"/>
  <w15:chartTrackingRefBased/>
  <w15:docId w15:val="{B630F40A-A694-4C17-B5F2-9451BF93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365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2023-09-10T03:29:00Z</dcterms:created>
  <dcterms:modified xsi:type="dcterms:W3CDTF">2023-09-10T04:48:00Z</dcterms:modified>
</cp:coreProperties>
</file>