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5 i-Learn Smart Start - Kiểm tra cuối kỳ 1</w:t>
            </w:r>
            <w:r>
              <w:rPr>
                <w:b/>
                <w:bCs/>
                <w:color w:val="188fba"/>
              </w:rPr>
              <w:br/>
              <w:t xml:space="preserve">Time allotted: 30 minutes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</w:t>
            </w:r>
          </w:p>
          <w:tbl>
            <w:tblPr>
              <w:tblW w:type="pct" w:w="96%"/>
              <w:jc w:val="right"/>
              <w:tblBorders>
                <w:top w:val="single" w:color="ffffff" w:sz="1"/>
                <w:left w:val="single" w:color="ffffff" w:sz="1"/>
                <w:bottom w:val="single" w:color="ffffff" w:sz="1"/>
                <w:right w:val="single" w:color="ffffff" w:sz="1"/>
                <w:insideH w:val="single" w:color="ffffff" w:sz="1"/>
                <w:insideV w:val="single" w:color="ffffff" w:sz="1"/>
              </w:tblBorders>
              <w:tblCellMar>
                <w:top w:type="dxa" w:w="150"/>
              </w:tblCellMar>
            </w:tblPr>
            <w:tblGrid>
              <w:gridCol w:w="100"/>
              <w:gridCol w:w="100"/>
            </w:tblGrid>
            <w:tr>
              <w:tc>
                <w:tcPr>
                  <w:tcW w:type="pct" w:w="30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585439" cy="762000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39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pct" w:w="70%"/>
                  <w:vAlign w:val="center"/>
                </w:tcPr>
                <w:p>
                  <w:pPr>
                    <w:jc w:val="left"/>
                  </w:pPr>
                  <w:r>
                    <w:t xml:space="preserve">Sarah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2.</w:t>
            </w:r>
          </w:p>
          <w:tbl>
            <w:tblPr>
              <w:tblW w:type="pct" w:w="96%"/>
              <w:jc w:val="right"/>
              <w:tblBorders>
                <w:top w:val="single" w:color="ffffff" w:sz="1"/>
                <w:left w:val="single" w:color="ffffff" w:sz="1"/>
                <w:bottom w:val="single" w:color="ffffff" w:sz="1"/>
                <w:right w:val="single" w:color="ffffff" w:sz="1"/>
                <w:insideH w:val="single" w:color="ffffff" w:sz="1"/>
                <w:insideV w:val="single" w:color="ffffff" w:sz="1"/>
              </w:tblBorders>
              <w:tblCellMar>
                <w:top w:type="dxa" w:w="150"/>
              </w:tblCellMar>
            </w:tblPr>
            <w:tblGrid>
              <w:gridCol w:w="100"/>
              <w:gridCol w:w="100"/>
            </w:tblGrid>
            <w:tr>
              <w:tc>
                <w:tcPr>
                  <w:tcW w:type="pct" w:w="30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723900" cy="762000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pct" w:w="70%"/>
                  <w:vAlign w:val="center"/>
                </w:tcPr>
                <w:p>
                  <w:pPr>
                    <w:jc w:val="left"/>
                  </w:pPr>
                  <w:r>
                    <w:t xml:space="preserve">Fred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3.</w:t>
            </w:r>
          </w:p>
          <w:tbl>
            <w:tblPr>
              <w:tblW w:type="pct" w:w="96%"/>
              <w:jc w:val="right"/>
              <w:tblBorders>
                <w:top w:val="single" w:color="ffffff" w:sz="1"/>
                <w:left w:val="single" w:color="ffffff" w:sz="1"/>
                <w:bottom w:val="single" w:color="ffffff" w:sz="1"/>
                <w:right w:val="single" w:color="ffffff" w:sz="1"/>
                <w:insideH w:val="single" w:color="ffffff" w:sz="1"/>
                <w:insideV w:val="single" w:color="ffffff" w:sz="1"/>
              </w:tblBorders>
              <w:tblCellMar>
                <w:top w:type="dxa" w:w="150"/>
              </w:tblCellMar>
            </w:tblPr>
            <w:tblGrid>
              <w:gridCol w:w="100"/>
              <w:gridCol w:w="100"/>
            </w:tblGrid>
            <w:tr>
              <w:tc>
                <w:tcPr>
                  <w:tcW w:type="pct" w:w="30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542192" cy="762000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192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pct" w:w="70%"/>
                  <w:vAlign w:val="center"/>
                </w:tcPr>
                <w:p>
                  <w:pPr>
                    <w:jc w:val="left"/>
                  </w:pPr>
                  <w:r>
                    <w:t xml:space="preserve">Harry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4.</w:t>
            </w:r>
          </w:p>
          <w:tbl>
            <w:tblPr>
              <w:tblW w:type="pct" w:w="96%"/>
              <w:jc w:val="right"/>
              <w:tblBorders>
                <w:top w:val="single" w:color="ffffff" w:sz="1"/>
                <w:left w:val="single" w:color="ffffff" w:sz="1"/>
                <w:bottom w:val="single" w:color="ffffff" w:sz="1"/>
                <w:right w:val="single" w:color="ffffff" w:sz="1"/>
                <w:insideH w:val="single" w:color="ffffff" w:sz="1"/>
                <w:insideV w:val="single" w:color="ffffff" w:sz="1"/>
              </w:tblBorders>
              <w:tblCellMar>
                <w:top w:type="dxa" w:w="150"/>
              </w:tblCellMar>
            </w:tblPr>
            <w:tblGrid>
              <w:gridCol w:w="100"/>
              <w:gridCol w:w="100"/>
            </w:tblGrid>
            <w:tr>
              <w:tc>
                <w:tcPr>
                  <w:tcW w:type="pct" w:w="32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762000" cy="81116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pct" w:w="68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499009" cy="762000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009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5.</w:t>
            </w:r>
          </w:p>
          <w:tbl>
            <w:tblPr>
              <w:tblW w:type="pct" w:w="96%"/>
              <w:jc w:val="right"/>
              <w:tblBorders>
                <w:top w:val="single" w:color="ffffff" w:sz="1"/>
                <w:left w:val="single" w:color="ffffff" w:sz="1"/>
                <w:bottom w:val="single" w:color="ffffff" w:sz="1"/>
                <w:right w:val="single" w:color="ffffff" w:sz="1"/>
                <w:insideH w:val="single" w:color="ffffff" w:sz="1"/>
                <w:insideV w:val="single" w:color="ffffff" w:sz="1"/>
              </w:tblBorders>
              <w:tblCellMar>
                <w:top w:type="dxa" w:w="150"/>
              </w:tblCellMar>
            </w:tblPr>
            <w:tblGrid>
              <w:gridCol w:w="100"/>
              <w:gridCol w:w="100"/>
            </w:tblGrid>
            <w:tr>
              <w:tc>
                <w:tcPr>
                  <w:tcW w:type="pct" w:w="32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762000" cy="85940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pct" w:w="68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353438" cy="762000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38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6.</w:t>
            </w:r>
          </w:p>
          <w:tbl>
            <w:tblPr>
              <w:tblW w:type="pct" w:w="96%"/>
              <w:jc w:val="right"/>
              <w:tblBorders>
                <w:top w:val="single" w:color="ffffff" w:sz="1"/>
                <w:left w:val="single" w:color="ffffff" w:sz="1"/>
                <w:bottom w:val="single" w:color="ffffff" w:sz="1"/>
                <w:right w:val="single" w:color="ffffff" w:sz="1"/>
                <w:insideH w:val="single" w:color="ffffff" w:sz="1"/>
                <w:insideV w:val="single" w:color="ffffff" w:sz="1"/>
              </w:tblBorders>
              <w:tblCellMar>
                <w:top w:type="dxa" w:w="150"/>
              </w:tblCellMar>
            </w:tblPr>
            <w:tblGrid>
              <w:gridCol w:w="100"/>
              <w:gridCol w:w="100"/>
            </w:tblGrid>
            <w:tr>
              <w:tc>
                <w:tcPr>
                  <w:tcW w:type="pct" w:w="32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762000" cy="57752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7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pct" w:w="68%"/>
                  <w:vAlign w:val="center"/>
                </w:tcPr>
                <w:p>
                  <w:pPr>
                    <w:spacing w:before="50" w:after="50"/>
                    <w:jc w:val="left"/>
                  </w:pPr>
                  <w:r>
                    <w:drawing>
                      <wp:inline distT="0" distB="0" distL="0" distR="0">
                        <wp:extent cx="408878" cy="762000"/>
                        <wp:effectExtent b="0" l="0" r="0" t="0"/>
                        <wp:docPr id="1" name="" descr="" titl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878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7. B</w:t>
            </w:r>
          </w:p>
          <w:p>
            <w:pPr>
              <w:spacing w:before="150"/>
              <w:jc w:val="left"/>
            </w:pPr>
            <w:r>
              <w:t xml:space="preserve">8. B</w:t>
            </w:r>
          </w:p>
          <w:p>
            <w:pPr>
              <w:spacing w:before="150"/>
              <w:jc w:val="left"/>
            </w:pPr>
            <w:r>
              <w:t xml:space="preserve">9. A</w:t>
            </w:r>
          </w:p>
          <w:p>
            <w:pPr>
              <w:spacing w:before="150"/>
              <w:jc w:val="left"/>
            </w:pPr>
            <w:r>
              <w:t xml:space="preserve">10. C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11. C</w:t>
            </w:r>
          </w:p>
          <w:p>
            <w:pPr>
              <w:spacing w:before="150"/>
              <w:jc w:val="left"/>
            </w:pPr>
            <w:r>
              <w:t xml:space="preserve">12. D</w:t>
            </w:r>
          </w:p>
          <w:p>
            <w:pPr>
              <w:spacing w:before="150"/>
              <w:jc w:val="left"/>
            </w:pPr>
            <w:r>
              <w:t xml:space="preserve">13. B</w:t>
            </w:r>
          </w:p>
          <w:p>
            <w:pPr>
              <w:spacing w:before="150"/>
              <w:jc w:val="left"/>
            </w:pPr>
            <w:r>
              <w:t xml:space="preserve">14. kicked</w:t>
            </w:r>
          </w:p>
          <w:p>
            <w:pPr>
              <w:spacing w:before="150"/>
              <w:jc w:val="left"/>
            </w:pPr>
            <w:r>
              <w:t xml:space="preserve">15. quiet</w:t>
            </w:r>
          </w:p>
          <w:p>
            <w:pPr>
              <w:spacing w:before="150"/>
              <w:jc w:val="left"/>
            </w:pPr>
            <w:r>
              <w:t xml:space="preserve">16. at</w:t>
            </w:r>
          </w:p>
          <w:p>
            <w:pPr>
              <w:spacing w:before="150"/>
              <w:jc w:val="left"/>
            </w:pPr>
            <w:r>
              <w:t xml:space="preserve">17. False</w:t>
            </w:r>
          </w:p>
          <w:p>
            <w:pPr>
              <w:spacing w:before="150"/>
              <w:jc w:val="left"/>
            </w:pPr>
            <w:r>
              <w:t xml:space="preserve">18. True</w:t>
            </w:r>
          </w:p>
          <w:p>
            <w:pPr>
              <w:spacing w:before="150"/>
              <w:jc w:val="left"/>
            </w:pPr>
            <w:r>
              <w:t xml:space="preserve">19. True</w:t>
            </w:r>
          </w:p>
          <w:p>
            <w:pPr>
              <w:spacing w:before="150"/>
              <w:jc w:val="left"/>
            </w:pPr>
            <w:r>
              <w:t xml:space="preserve">20. True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21. s e c o n d</w:t>
            </w:r>
          </w:p>
          <w:p>
            <w:pPr>
              <w:spacing w:before="150"/>
              <w:jc w:val="left"/>
            </w:pPr>
            <w:r>
              <w:t xml:space="preserve">22. S p a i n</w:t>
            </w:r>
          </w:p>
          <w:p>
            <w:pPr>
              <w:spacing w:before="150"/>
              <w:jc w:val="left"/>
            </w:pPr>
            <w:r>
              <w:t xml:space="preserve">23. s i n g k a r a o k e</w:t>
            </w:r>
          </w:p>
          <w:p>
            <w:pPr>
              <w:spacing w:before="150"/>
              <w:jc w:val="left"/>
            </w:pPr>
            <w:r>
              <w:t xml:space="preserve">24. We didn't go to the amusement park by minibus .</w:t>
            </w:r>
          </w:p>
          <w:p>
            <w:pPr>
              <w:spacing w:before="150"/>
              <w:jc w:val="left"/>
            </w:pPr>
            <w:r>
              <w:t xml:space="preserve">25. What do people do to celebrate Lunar New Year ?</w:t>
            </w:r>
          </w:p>
          <w:p>
            <w:pPr>
              <w:spacing w:before="150"/>
              <w:jc w:val="left"/>
            </w:pPr>
            <w:r>
              <w:t xml:space="preserve">26. Tom was at the movie theater with his family .</w:t>
            </w:r>
          </w:p>
          <w:p>
            <w:pPr>
              <w:spacing w:before="150"/>
              <w:jc w:val="left"/>
            </w:pPr>
            <w:r>
              <w:t xml:space="preserve">27. His science class starts at 9 a.m. on Thursdays .</w:t>
            </w:r>
          </w:p>
          <w:p>
            <w:pPr>
              <w:spacing w:before="150"/>
              <w:jc w:val="left"/>
            </w:pPr>
            <w:r>
              <w:t xml:space="preserve">28. barbecue</w:t>
            </w:r>
          </w:p>
          <w:p>
            <w:pPr>
              <w:spacing w:before="150"/>
              <w:jc w:val="left"/>
            </w:pPr>
            <w:r>
              <w:t xml:space="preserve">29. karaoke</w:t>
            </w:r>
          </w:p>
          <w:p>
            <w:pPr>
              <w:spacing w:before="150"/>
              <w:jc w:val="left"/>
            </w:pPr>
            <w:r>
              <w:t xml:space="preserve">30. scary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image" Target="media/_ig8djbkb46opi97y61ut.png"/><Relationship Id="rId7" Type="http://schemas.openxmlformats.org/officeDocument/2006/relationships/image" Target="media/vo7x4iedwimvyqhs1u4eo.png"/><Relationship Id="rId8" Type="http://schemas.openxmlformats.org/officeDocument/2006/relationships/image" Target="media/w3o9f7mwle246dyxgdkhr.png"/><Relationship Id="rId9" Type="http://schemas.openxmlformats.org/officeDocument/2006/relationships/image" Target="media/zkxi_tc2lg6ppwrbcwvr3.png"/><Relationship Id="rId10" Type="http://schemas.openxmlformats.org/officeDocument/2006/relationships/image" Target="media/aiafojy3fzj3xnql8m2hj.png"/><Relationship Id="rId11" Type="http://schemas.openxmlformats.org/officeDocument/2006/relationships/image" Target="media/wyojhwj63rcl5djg2ivwc.png"/><Relationship Id="rId12" Type="http://schemas.openxmlformats.org/officeDocument/2006/relationships/image" Target="media/crxoqjpknnatr9jxiq_rz.png"/><Relationship Id="rId13" Type="http://schemas.openxmlformats.org/officeDocument/2006/relationships/image" Target="media/isxfzmmtq5r5z02njs3co.png"/><Relationship Id="rId14" Type="http://schemas.openxmlformats.org/officeDocument/2006/relationships/image" Target="media/-xgehz63qkxzgavoo5ejy.png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2024-12-14T02:36:22.041Z</dcterms:created>
  <dcterms:modified xsi:type="dcterms:W3CDTF">2024-12-14T02:36:22.041Z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