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735E0" w14:textId="77777777" w:rsidR="004035A5" w:rsidRDefault="004035A5" w:rsidP="0016386D">
      <w:pPr>
        <w:spacing w:after="0"/>
      </w:pPr>
      <w:r>
        <w:t>ĐỀ ĐẠT YÊU CẦU</w:t>
      </w:r>
    </w:p>
    <w:p w14:paraId="0B354296" w14:textId="76F7A162" w:rsidR="00941445" w:rsidRDefault="00941445" w:rsidP="0016386D">
      <w:pPr>
        <w:spacing w:after="0"/>
      </w:pPr>
      <w:r w:rsidRPr="004035A5">
        <w:rPr>
          <w:highlight w:val="yellow"/>
        </w:rPr>
        <w:t>Họ tên GV: Nguyễn Thị Thu Hường</w:t>
      </w:r>
    </w:p>
    <w:p w14:paraId="15481A42" w14:textId="77777777" w:rsidR="00941445" w:rsidRDefault="00000000" w:rsidP="0016386D">
      <w:pPr>
        <w:spacing w:after="0"/>
      </w:pPr>
      <w:hyperlink r:id="rId5" w:history="1">
        <w:r w:rsidR="00941445" w:rsidRPr="00011C57">
          <w:rPr>
            <w:rStyle w:val="Hyperlink"/>
          </w:rPr>
          <w:t>Huongltv1979@gmail.com</w:t>
        </w:r>
      </w:hyperlink>
    </w:p>
    <w:p w14:paraId="0A241E70" w14:textId="77777777" w:rsidR="00941445" w:rsidRDefault="00941445" w:rsidP="0016386D">
      <w:pPr>
        <w:spacing w:after="0"/>
      </w:pPr>
    </w:p>
    <w:p w14:paraId="26B0549A" w14:textId="77777777" w:rsidR="0016386D" w:rsidRDefault="0016386D" w:rsidP="00941445">
      <w:pPr>
        <w:spacing w:after="0"/>
        <w:jc w:val="center"/>
      </w:pPr>
      <w:r>
        <w:t>Đ</w:t>
      </w:r>
      <w:r w:rsidRPr="0016386D">
        <w:t>Ề</w:t>
      </w:r>
      <w:r>
        <w:t xml:space="preserve"> KI</w:t>
      </w:r>
      <w:r w:rsidRPr="0016386D">
        <w:t>Ể</w:t>
      </w:r>
      <w:r>
        <w:t>M TRA GI</w:t>
      </w:r>
      <w:r w:rsidRPr="0016386D">
        <w:t>Ữ</w:t>
      </w:r>
      <w:r>
        <w:t>A K</w:t>
      </w:r>
      <w:r w:rsidRPr="0016386D">
        <w:t>Ì</w:t>
      </w:r>
      <w:r>
        <w:t xml:space="preserve"> II</w:t>
      </w:r>
    </w:p>
    <w:p w14:paraId="55AA6E56" w14:textId="77777777" w:rsidR="0016386D" w:rsidRDefault="0016386D" w:rsidP="00941445">
      <w:pPr>
        <w:spacing w:after="0"/>
        <w:jc w:val="center"/>
      </w:pPr>
      <w:r>
        <w:t>N</w:t>
      </w:r>
      <w:r w:rsidRPr="0016386D">
        <w:t>Ă</w:t>
      </w:r>
      <w:r>
        <w:t>M H</w:t>
      </w:r>
      <w:r w:rsidRPr="0016386D">
        <w:t>ỌC</w:t>
      </w:r>
      <w:r>
        <w:t xml:space="preserve"> 2023-2024</w:t>
      </w:r>
    </w:p>
    <w:p w14:paraId="0657C3A5" w14:textId="77777777" w:rsidR="0016386D" w:rsidRDefault="0016386D" w:rsidP="00941445">
      <w:pPr>
        <w:spacing w:after="0"/>
        <w:jc w:val="center"/>
      </w:pPr>
      <w:r>
        <w:t>M</w:t>
      </w:r>
      <w:r w:rsidRPr="0016386D">
        <w:t>Ô</w:t>
      </w:r>
      <w:r>
        <w:t>N NG</w:t>
      </w:r>
      <w:r w:rsidRPr="0016386D">
        <w:t>Ữ</w:t>
      </w:r>
      <w:r>
        <w:t xml:space="preserve"> V</w:t>
      </w:r>
      <w:r w:rsidRPr="0016386D">
        <w:t>Ă</w:t>
      </w:r>
      <w:r>
        <w:t>N 7- Sach C</w:t>
      </w:r>
      <w:r w:rsidRPr="0016386D">
        <w:t>ánh</w:t>
      </w:r>
      <w:r>
        <w:t xml:space="preserve"> di</w:t>
      </w:r>
      <w:r w:rsidRPr="0016386D">
        <w:t>ều</w:t>
      </w:r>
    </w:p>
    <w:p w14:paraId="6FF941B8" w14:textId="77777777" w:rsidR="0016386D" w:rsidRDefault="0016386D" w:rsidP="00941445">
      <w:pPr>
        <w:spacing w:after="0"/>
        <w:jc w:val="center"/>
      </w:pPr>
      <w:r>
        <w:t>Th</w:t>
      </w:r>
      <w:r w:rsidRPr="0016386D">
        <w:t>ời</w:t>
      </w:r>
      <w:r>
        <w:t xml:space="preserve"> gian l</w:t>
      </w:r>
      <w:r w:rsidRPr="0016386D">
        <w:t>à</w:t>
      </w:r>
      <w:r>
        <w:t xml:space="preserve">m </w:t>
      </w:r>
      <w:proofErr w:type="gramStart"/>
      <w:r>
        <w:t>b</w:t>
      </w:r>
      <w:r w:rsidRPr="0016386D">
        <w:t>à</w:t>
      </w:r>
      <w:r>
        <w:t>i :</w:t>
      </w:r>
      <w:proofErr w:type="gramEnd"/>
      <w:r>
        <w:t xml:space="preserve"> 90 ph</w:t>
      </w:r>
      <w:r w:rsidRPr="0016386D">
        <w:t>út</w:t>
      </w:r>
    </w:p>
    <w:p w14:paraId="485B1333" w14:textId="77777777" w:rsidR="0016386D" w:rsidRPr="00941445" w:rsidRDefault="0016386D" w:rsidP="0016386D">
      <w:pPr>
        <w:spacing w:after="0"/>
        <w:rPr>
          <w:b/>
        </w:rPr>
      </w:pPr>
      <w:r w:rsidRPr="00941445">
        <w:rPr>
          <w:b/>
        </w:rPr>
        <w:t>I. ĐỌC HIỂU (6,0 điểm)</w:t>
      </w:r>
    </w:p>
    <w:p w14:paraId="68FC5FF8" w14:textId="77777777" w:rsidR="0016386D" w:rsidRDefault="0016386D" w:rsidP="0016386D">
      <w:pPr>
        <w:spacing w:after="0"/>
      </w:pPr>
      <w:r>
        <w:t>Đọc ngữ liệu:</w:t>
      </w:r>
    </w:p>
    <w:p w14:paraId="34FAA222" w14:textId="77777777" w:rsidR="0016386D" w:rsidRPr="00941445" w:rsidRDefault="0016386D" w:rsidP="00941445">
      <w:pPr>
        <w:spacing w:after="0"/>
        <w:jc w:val="center"/>
        <w:rPr>
          <w:b/>
        </w:rPr>
      </w:pPr>
      <w:r w:rsidRPr="00941445">
        <w:rPr>
          <w:b/>
        </w:rPr>
        <w:t>NGƯỜI HỌC TRÒ VÀ CON HỒ</w:t>
      </w:r>
    </w:p>
    <w:p w14:paraId="0E2AC18E" w14:textId="77777777" w:rsidR="0016386D" w:rsidRDefault="0016386D" w:rsidP="0016386D">
      <w:pPr>
        <w:spacing w:after="0"/>
        <w:ind w:firstLine="720"/>
      </w:pPr>
      <w:r>
        <w:t>Có một con hổ mắc bẫy đang nằm chờ chết thì thấy một người học trò đi qua. Nó bèn dùng lời ngon ngọt van xin:</w:t>
      </w:r>
    </w:p>
    <w:p w14:paraId="195017D7" w14:textId="77777777" w:rsidR="0016386D" w:rsidRDefault="0016386D" w:rsidP="0016386D">
      <w:pPr>
        <w:spacing w:after="0"/>
        <w:ind w:firstLine="720"/>
      </w:pPr>
      <w:r>
        <w:t>- Cậu tú nhân đức ơi, cậu hãy ra ơn cứu tôi thoát khỏi cái bẫy này. Tôi thề suốt đời không quên ơn cậu. Tôi sẽ không để cho một con hổ nào làm hại cậu và bắt mọi người phải kính trọng cậu.</w:t>
      </w:r>
    </w:p>
    <w:p w14:paraId="30AF4FE0" w14:textId="77777777" w:rsidR="0016386D" w:rsidRDefault="0016386D" w:rsidP="0016386D">
      <w:pPr>
        <w:spacing w:after="0"/>
        <w:ind w:firstLine="720"/>
      </w:pPr>
      <w:r>
        <w:t>Người học trò liền mở bẫy cho hồ ra. Nhưng vừa thoát nạn, hỗ liền trở mặt đòi ăn thịt người học trò. Người đó nói:</w:t>
      </w:r>
    </w:p>
    <w:p w14:paraId="509803C3" w14:textId="77777777" w:rsidR="0016386D" w:rsidRDefault="0016386D" w:rsidP="0016386D">
      <w:pPr>
        <w:spacing w:after="0"/>
        <w:ind w:firstLine="720"/>
      </w:pPr>
      <w:r>
        <w:t>- Chính nhà ngươi vừa thề bồi với ta, cầu xin ta cứu giúp. Sao ngươi lại lấy oán trả ơn như vậy?</w:t>
      </w:r>
    </w:p>
    <w:p w14:paraId="72D5434D" w14:textId="77777777" w:rsidR="0016386D" w:rsidRDefault="0016386D" w:rsidP="0016386D">
      <w:pPr>
        <w:spacing w:after="0"/>
        <w:ind w:firstLine="720"/>
      </w:pPr>
      <w:r>
        <w:t>Con hồ gầm lên:</w:t>
      </w:r>
    </w:p>
    <w:p w14:paraId="7A83DDA6" w14:textId="77777777" w:rsidR="0016386D" w:rsidRDefault="0016386D" w:rsidP="0016386D">
      <w:pPr>
        <w:spacing w:after="0"/>
        <w:ind w:firstLine="720"/>
      </w:pPr>
      <w:r>
        <w:t>- Thằng ngu, tao là loài dã thú chuyên ăn thịt, mày dại khờ tin vào lời thề của tao thì mày phải chết.</w:t>
      </w:r>
    </w:p>
    <w:p w14:paraId="2FDB3319" w14:textId="77777777" w:rsidR="0016386D" w:rsidRDefault="0016386D" w:rsidP="0016386D">
      <w:pPr>
        <w:spacing w:after="0"/>
        <w:ind w:firstLine="720"/>
      </w:pPr>
      <w:r>
        <w:t>Nghe thấy tiếng đôi bên cãi cọ, Thần núi bèn biến thành một vị quan tòa hiện ra và quát to:</w:t>
      </w:r>
    </w:p>
    <w:p w14:paraId="0744216C" w14:textId="77777777" w:rsidR="0016386D" w:rsidRDefault="0016386D" w:rsidP="0016386D">
      <w:pPr>
        <w:spacing w:after="0"/>
        <w:ind w:firstLine="720"/>
      </w:pPr>
      <w:r>
        <w:t>- Có chuyện gì mà chúng bay làm náo động lên thế. Ai phải, ai trái cứ nói ra rồi ta sẽ phân xử.</w:t>
      </w:r>
    </w:p>
    <w:p w14:paraId="5BC2EFD1" w14:textId="77777777" w:rsidR="0016386D" w:rsidRDefault="0016386D" w:rsidP="0016386D">
      <w:pPr>
        <w:spacing w:after="0"/>
        <w:ind w:firstLine="720"/>
      </w:pPr>
      <w:r>
        <w:t>Người học trò chỉ cái bẩy và nói:</w:t>
      </w:r>
    </w:p>
    <w:p w14:paraId="60771EFB" w14:textId="77777777" w:rsidR="0016386D" w:rsidRDefault="0016386D" w:rsidP="0016386D">
      <w:pPr>
        <w:spacing w:after="0"/>
        <w:ind w:firstLine="720"/>
      </w:pPr>
      <w:r>
        <w:t>- Tôi vừa cứu nó thoát khỏi cái bẫy, nó thề sẽ không ăn thịt tôi mà bây giờ lại nuốt lời.</w:t>
      </w:r>
    </w:p>
    <w:p w14:paraId="54EC7F44" w14:textId="77777777" w:rsidR="0016386D" w:rsidRDefault="0016386D" w:rsidP="0016386D">
      <w:pPr>
        <w:spacing w:after="0"/>
        <w:ind w:firstLine="720"/>
      </w:pPr>
      <w:r>
        <w:t>Con hổ cãi:</w:t>
      </w:r>
    </w:p>
    <w:p w14:paraId="0FDB25C1" w14:textId="77777777" w:rsidR="0016386D" w:rsidRDefault="0016386D" w:rsidP="0016386D">
      <w:pPr>
        <w:spacing w:after="0"/>
        <w:ind w:firstLine="720"/>
      </w:pPr>
      <w:r>
        <w:t>- Làm gì có chuyện đó. Tôi đang ngủ ngon thì bị nó đánh thức. Tôi phải ăn thịt nó.</w:t>
      </w:r>
    </w:p>
    <w:p w14:paraId="65440C9E" w14:textId="77777777" w:rsidR="0016386D" w:rsidRDefault="0016386D" w:rsidP="0016386D">
      <w:pPr>
        <w:spacing w:after="0"/>
        <w:ind w:firstLine="720"/>
      </w:pPr>
      <w:r>
        <w:t>Thần núi nói:</w:t>
      </w:r>
    </w:p>
    <w:p w14:paraId="7EA4E961" w14:textId="77777777" w:rsidR="0016386D" w:rsidRDefault="0016386D" w:rsidP="0016386D">
      <w:pPr>
        <w:spacing w:after="0"/>
        <w:ind w:firstLine="720"/>
      </w:pPr>
      <w:r>
        <w:t>- Ta không tin nhà ngươi to lớn thế này mà lại có thể ngủ yên trong cái chỗ chật hẹp ấy. Ngươi hãy trở vào chỗ cũ của ngươi cho ta xem.</w:t>
      </w:r>
    </w:p>
    <w:p w14:paraId="179A223B" w14:textId="77777777" w:rsidR="0016386D" w:rsidRDefault="0016386D" w:rsidP="0016386D">
      <w:pPr>
        <w:spacing w:after="0"/>
        <w:ind w:firstLine="720"/>
      </w:pPr>
      <w:r>
        <w:t>Con hổ tin rằng mình thắng nên liền chui vào bẫy. Lập tức thần núi hạ cần bẫy xuống và nói:</w:t>
      </w:r>
    </w:p>
    <w:p w14:paraId="0F1FEBCE" w14:textId="77777777" w:rsidR="0016386D" w:rsidRDefault="0016386D" w:rsidP="0016386D">
      <w:pPr>
        <w:spacing w:after="0"/>
        <w:ind w:firstLine="720"/>
      </w:pPr>
      <w:r>
        <w:t>- Đồ dã thú khốn kiếp! Mày đã bội ước, lấy oán trả ơn đổi với người đã cứu mày. Giờ thì đừng mong có ai đến cứu mày!</w:t>
      </w:r>
    </w:p>
    <w:p w14:paraId="56A6046B" w14:textId="77777777" w:rsidR="0016386D" w:rsidRDefault="0016386D" w:rsidP="0016386D">
      <w:pPr>
        <w:spacing w:after="0"/>
        <w:ind w:firstLine="720"/>
      </w:pPr>
      <w:r>
        <w:t>Rồi thần quay lại nói với người học trò:</w:t>
      </w:r>
    </w:p>
    <w:p w14:paraId="3A045AC2" w14:textId="77777777" w:rsidR="0016386D" w:rsidRDefault="0016386D" w:rsidP="0016386D">
      <w:pPr>
        <w:spacing w:after="0"/>
        <w:ind w:firstLine="720"/>
      </w:pPr>
      <w:r>
        <w:lastRenderedPageBreak/>
        <w:t>- Ngươi đã thấy rõ bài học chưa: Hãy nhớ rằng lòng tốt chỉ để cho những con người nhân hậu, còn đối với kẻ độc ác thì phải biết cách trừng trị, không nên lầm lẫn giữa người tốt và kẻ ác độc</w:t>
      </w:r>
    </w:p>
    <w:p w14:paraId="541A8ECE" w14:textId="77777777" w:rsidR="0016386D" w:rsidRDefault="0016386D" w:rsidP="0016386D">
      <w:pPr>
        <w:spacing w:after="0"/>
        <w:jc w:val="right"/>
      </w:pPr>
      <w:r>
        <w:t>(Trích "109 truyện ngụ ngôn Việt Nam và Thế giới", NXB Lao động)</w:t>
      </w:r>
    </w:p>
    <w:p w14:paraId="19E555DF" w14:textId="77777777" w:rsidR="0016386D" w:rsidRPr="0016386D" w:rsidRDefault="0016386D" w:rsidP="0016386D">
      <w:pPr>
        <w:spacing w:after="0"/>
        <w:rPr>
          <w:b/>
        </w:rPr>
      </w:pPr>
      <w:r w:rsidRPr="0016386D">
        <w:rPr>
          <w:b/>
        </w:rPr>
        <w:t>Trả lời câu hỏi vào giấy kiểm tra:</w:t>
      </w:r>
    </w:p>
    <w:p w14:paraId="0E1C081C" w14:textId="77777777" w:rsidR="0016386D" w:rsidRDefault="0016386D" w:rsidP="0016386D">
      <w:pPr>
        <w:spacing w:after="0"/>
      </w:pPr>
      <w:r>
        <w:t>Câu 1. Ngữ liệu trên thuộc:</w:t>
      </w:r>
    </w:p>
    <w:p w14:paraId="646FC135" w14:textId="77777777" w:rsidR="0016386D" w:rsidRDefault="0016386D" w:rsidP="0016386D">
      <w:pPr>
        <w:spacing w:after="0"/>
      </w:pPr>
      <w:r>
        <w:t>A. văn bản truyện</w:t>
      </w:r>
    </w:p>
    <w:p w14:paraId="2E540072" w14:textId="77777777" w:rsidR="0016386D" w:rsidRDefault="0016386D" w:rsidP="0016386D">
      <w:pPr>
        <w:spacing w:after="0"/>
      </w:pPr>
      <w:r>
        <w:t>B. văn bản thơ</w:t>
      </w:r>
    </w:p>
    <w:p w14:paraId="67A1E85C" w14:textId="77777777" w:rsidR="0016386D" w:rsidRDefault="0016386D" w:rsidP="0016386D">
      <w:pPr>
        <w:spacing w:after="0"/>
      </w:pPr>
      <w:r>
        <w:t>C. văn bản nghị luận</w:t>
      </w:r>
    </w:p>
    <w:p w14:paraId="495BEE2F" w14:textId="77777777" w:rsidR="0016386D" w:rsidRDefault="0016386D" w:rsidP="0016386D">
      <w:pPr>
        <w:spacing w:after="0"/>
      </w:pPr>
      <w:r>
        <w:t>D. văn bản thông tin</w:t>
      </w:r>
    </w:p>
    <w:p w14:paraId="66CD55F7" w14:textId="77777777" w:rsidR="0016386D" w:rsidRDefault="0016386D" w:rsidP="0016386D">
      <w:pPr>
        <w:spacing w:after="0"/>
      </w:pPr>
      <w:r>
        <w:t>Câu 2. Ý nào dưới đây nêu đúng trình tự các sự việc trong văn bản trên?</w:t>
      </w:r>
    </w:p>
    <w:p w14:paraId="6E67DD36" w14:textId="77777777" w:rsidR="0016386D" w:rsidRDefault="0016386D" w:rsidP="0016386D">
      <w:pPr>
        <w:spacing w:after="0"/>
      </w:pPr>
      <w:r>
        <w:t>A. Hồ gặp nạn xin giúp đỡ - Hổ bị trở lại bẫy - Hổ được anh học trò giúp - Hồ phản bội</w:t>
      </w:r>
    </w:p>
    <w:p w14:paraId="219E63D2" w14:textId="77777777" w:rsidR="0016386D" w:rsidRDefault="0016386D" w:rsidP="0016386D">
      <w:pPr>
        <w:spacing w:after="0"/>
      </w:pPr>
      <w:r>
        <w:t>B. Hồ gặp nạn xin giúp đỡ - Hổ thoát nạn nhờ được anh học trò cứu - Hổ phản bội lời hứa - Hồ bị trở lại bẫy</w:t>
      </w:r>
    </w:p>
    <w:p w14:paraId="546824DD" w14:textId="77777777" w:rsidR="0016386D" w:rsidRDefault="0016386D" w:rsidP="0016386D">
      <w:pPr>
        <w:spacing w:after="0"/>
      </w:pPr>
      <w:r>
        <w:t>C. Hổ gặp nạn xin giúp đỡ - Thần núi trừng trị hổ - Anh học trò giúp hổ</w:t>
      </w:r>
    </w:p>
    <w:p w14:paraId="3A5B0741" w14:textId="77777777" w:rsidR="0016386D" w:rsidRDefault="0016386D" w:rsidP="0016386D">
      <w:pPr>
        <w:spacing w:after="0"/>
      </w:pPr>
      <w:r>
        <w:t>D. Thần Núi trừng trị Hổ - Hổ xin giúp đỡ - Hổ phản bội lời hứa</w:t>
      </w:r>
    </w:p>
    <w:p w14:paraId="513221B4" w14:textId="77777777" w:rsidR="0016386D" w:rsidRDefault="0016386D" w:rsidP="0016386D">
      <w:pPr>
        <w:spacing w:after="0"/>
      </w:pPr>
      <w:r>
        <w:t>Câu 3. Mục đích chính của văn bản trên là:</w:t>
      </w:r>
    </w:p>
    <w:p w14:paraId="0B43CF1C" w14:textId="77777777" w:rsidR="0016386D" w:rsidRDefault="0016386D" w:rsidP="0016386D">
      <w:pPr>
        <w:spacing w:after="0"/>
      </w:pPr>
      <w:r>
        <w:t>A. tạo tiếng cười vui dí dòm, sảng khoái</w:t>
      </w:r>
    </w:p>
    <w:p w14:paraId="436D1B0C" w14:textId="77777777" w:rsidR="0016386D" w:rsidRDefault="0016386D" w:rsidP="0016386D">
      <w:pPr>
        <w:spacing w:after="0"/>
      </w:pPr>
      <w:r>
        <w:t>B. bộc lộ cảm xúc của người kể</w:t>
      </w:r>
    </w:p>
    <w:p w14:paraId="4BB365D6" w14:textId="77777777" w:rsidR="0016386D" w:rsidRDefault="0016386D" w:rsidP="0016386D">
      <w:pPr>
        <w:spacing w:after="0"/>
      </w:pPr>
      <w:r>
        <w:t>C. nêu lên triết lí nhân sinh và bài học kinh nghiệm trong cuộc sống</w:t>
      </w:r>
    </w:p>
    <w:p w14:paraId="3C56B1B6" w14:textId="77777777" w:rsidR="0016386D" w:rsidRDefault="0016386D" w:rsidP="0016386D">
      <w:pPr>
        <w:spacing w:after="0"/>
      </w:pPr>
      <w:r>
        <w:t>D. đúc kết kinh nghiệm về thế giới tự nhiên và đời sống con người</w:t>
      </w:r>
    </w:p>
    <w:p w14:paraId="64EC6D54" w14:textId="77777777" w:rsidR="0016386D" w:rsidRDefault="0016386D" w:rsidP="0016386D">
      <w:pPr>
        <w:spacing w:after="0"/>
      </w:pPr>
      <w:r>
        <w:t>Câu 4. Theo văn bản, lí do nào khiến con hổ trở mặt đòi ăn thịt anh học trò?</w:t>
      </w:r>
    </w:p>
    <w:p w14:paraId="5D2B2407" w14:textId="77777777" w:rsidR="0016386D" w:rsidRDefault="0016386D" w:rsidP="0016386D">
      <w:pPr>
        <w:spacing w:after="0"/>
      </w:pPr>
      <w:r>
        <w:t>A. Nó đang rất đói</w:t>
      </w:r>
    </w:p>
    <w:p w14:paraId="5B120BB0" w14:textId="77777777" w:rsidR="0016386D" w:rsidRDefault="0016386D" w:rsidP="0016386D">
      <w:pPr>
        <w:spacing w:after="0"/>
      </w:pPr>
      <w:r>
        <w:t>B. Nó đang ngủ ngon thì bị đánh thức</w:t>
      </w:r>
    </w:p>
    <w:p w14:paraId="5E575566" w14:textId="77777777" w:rsidR="0016386D" w:rsidRDefault="0016386D" w:rsidP="0016386D">
      <w:pPr>
        <w:spacing w:after="0"/>
      </w:pPr>
      <w:r>
        <w:t>C. Nó chịu sự sai khiến của các con hổ khác</w:t>
      </w:r>
    </w:p>
    <w:p w14:paraId="57740A90" w14:textId="77777777" w:rsidR="0016386D" w:rsidRDefault="0016386D" w:rsidP="0016386D">
      <w:pPr>
        <w:spacing w:after="0"/>
      </w:pPr>
      <w:r>
        <w:t>D. Nó là loài dã thú chuyên ăn thịt</w:t>
      </w:r>
    </w:p>
    <w:p w14:paraId="19C60E5B" w14:textId="77777777" w:rsidR="0016386D" w:rsidRDefault="0016386D" w:rsidP="0016386D">
      <w:pPr>
        <w:spacing w:after="0"/>
      </w:pPr>
      <w:r>
        <w:t>Câu 5. Con hổ trong văn bản trên tượng trưng cho kiểu người nào trong xã hội?</w:t>
      </w:r>
    </w:p>
    <w:p w14:paraId="5E217CF1" w14:textId="77777777" w:rsidR="0016386D" w:rsidRDefault="0016386D" w:rsidP="0016386D">
      <w:pPr>
        <w:spacing w:after="0"/>
      </w:pPr>
      <w:r>
        <w:t>A. Vong ơn bội nghĩa, lấy oán báo ân</w:t>
      </w:r>
    </w:p>
    <w:p w14:paraId="45C3191E" w14:textId="77777777" w:rsidR="0016386D" w:rsidRDefault="0016386D" w:rsidP="0016386D">
      <w:pPr>
        <w:spacing w:after="0"/>
      </w:pPr>
      <w:r>
        <w:t>B. Ân nghĩa</w:t>
      </w:r>
    </w:p>
    <w:p w14:paraId="68A77F7E" w14:textId="77777777" w:rsidR="0016386D" w:rsidRDefault="0016386D" w:rsidP="0016386D">
      <w:pPr>
        <w:spacing w:after="0"/>
      </w:pPr>
      <w:r>
        <w:t>C. Bao dung, vị tha</w:t>
      </w:r>
    </w:p>
    <w:p w14:paraId="7CD2FEAE" w14:textId="77777777" w:rsidR="0016386D" w:rsidRDefault="0016386D" w:rsidP="0016386D">
      <w:pPr>
        <w:spacing w:after="0"/>
      </w:pPr>
      <w:r>
        <w:t>D. Kiêu căng, tự phụ</w:t>
      </w:r>
    </w:p>
    <w:p w14:paraId="4581475B" w14:textId="77777777" w:rsidR="0016386D" w:rsidRDefault="0016386D" w:rsidP="0016386D">
      <w:pPr>
        <w:spacing w:after="0"/>
      </w:pPr>
      <w:r>
        <w:t>Câu 6. Tính cách của các nhân vật trong văn bản trên chủ yếu hiện lên qua phương diện nào?</w:t>
      </w:r>
    </w:p>
    <w:p w14:paraId="0B9B4880" w14:textId="77777777" w:rsidR="0016386D" w:rsidRDefault="0016386D" w:rsidP="0016386D">
      <w:pPr>
        <w:spacing w:after="0"/>
      </w:pPr>
      <w:r>
        <w:t>A. Suy nghĩ</w:t>
      </w:r>
    </w:p>
    <w:p w14:paraId="5F391331" w14:textId="77777777" w:rsidR="0016386D" w:rsidRDefault="0016386D" w:rsidP="0016386D">
      <w:pPr>
        <w:spacing w:after="0"/>
      </w:pPr>
      <w:r>
        <w:t>B. Lời nói</w:t>
      </w:r>
    </w:p>
    <w:p w14:paraId="2BA21D96" w14:textId="77777777" w:rsidR="0016386D" w:rsidRDefault="0016386D" w:rsidP="0016386D">
      <w:pPr>
        <w:spacing w:after="0"/>
      </w:pPr>
      <w:r>
        <w:t>C. Ngoại hình</w:t>
      </w:r>
    </w:p>
    <w:p w14:paraId="0555D4B8" w14:textId="77777777" w:rsidR="0016386D" w:rsidRDefault="0016386D" w:rsidP="0016386D">
      <w:pPr>
        <w:spacing w:after="0"/>
      </w:pPr>
      <w:r>
        <w:t>D. Cái nhìn của nhân vật khác</w:t>
      </w:r>
    </w:p>
    <w:p w14:paraId="48CE466C" w14:textId="77777777" w:rsidR="0016386D" w:rsidRDefault="0016386D" w:rsidP="0016386D">
      <w:pPr>
        <w:spacing w:after="0"/>
      </w:pPr>
      <w:r>
        <w:t>Câu 7. Dựa vào ngữ cảnh trên, xác định nghĩa của từ in đậm trong câu: "Nó bèn dùng lời ngon ngọt van xin"?</w:t>
      </w:r>
    </w:p>
    <w:p w14:paraId="2C708430" w14:textId="77777777" w:rsidR="0016386D" w:rsidRDefault="0016386D" w:rsidP="0016386D">
      <w:pPr>
        <w:spacing w:after="0"/>
      </w:pPr>
      <w:r>
        <w:t>A. Nói nhẹ nhàng, dễ nghe, khéo léo làm xiêu lòng người khác</w:t>
      </w:r>
    </w:p>
    <w:p w14:paraId="738BEEF0" w14:textId="77777777" w:rsidR="0016386D" w:rsidRDefault="0016386D" w:rsidP="0016386D">
      <w:pPr>
        <w:spacing w:after="0"/>
      </w:pPr>
      <w:r>
        <w:t>B. Có vị như đường, mật rất dễ ăn</w:t>
      </w:r>
    </w:p>
    <w:p w14:paraId="5A5A74A8" w14:textId="77777777" w:rsidR="0016386D" w:rsidRDefault="0016386D" w:rsidP="0016386D">
      <w:pPr>
        <w:spacing w:after="0"/>
      </w:pPr>
      <w:r>
        <w:lastRenderedPageBreak/>
        <w:t>C. Lực tác động êm nhẹ nhưng thấm rất sâu</w:t>
      </w:r>
    </w:p>
    <w:p w14:paraId="5B3A3A74" w14:textId="77777777" w:rsidR="0016386D" w:rsidRDefault="0016386D" w:rsidP="0016386D">
      <w:pPr>
        <w:spacing w:after="0"/>
      </w:pPr>
      <w:r>
        <w:t>D. Âm thanh của sự vật nghe rất hay</w:t>
      </w:r>
    </w:p>
    <w:p w14:paraId="63E163C8" w14:textId="77777777" w:rsidR="0016386D" w:rsidRDefault="0016386D" w:rsidP="0016386D">
      <w:pPr>
        <w:spacing w:after="0"/>
      </w:pPr>
      <w:r>
        <w:t>Câu 8. Tác giả dân gian đã sử dụng biện pháp nghệ thuật nào để xây dựng nhân vật con hổ?</w:t>
      </w:r>
    </w:p>
    <w:p w14:paraId="58BDE238" w14:textId="77777777" w:rsidR="0016386D" w:rsidRDefault="0016386D" w:rsidP="0016386D">
      <w:pPr>
        <w:spacing w:after="0"/>
      </w:pPr>
      <w:r>
        <w:t>A. Hoán dụ B. Nói giảm, nói tránh</w:t>
      </w:r>
    </w:p>
    <w:p w14:paraId="079C7423" w14:textId="77777777" w:rsidR="0016386D" w:rsidRDefault="0016386D" w:rsidP="0016386D">
      <w:pPr>
        <w:spacing w:after="0"/>
      </w:pPr>
      <w:r>
        <w:t>C. Nhân hóa</w:t>
      </w:r>
    </w:p>
    <w:p w14:paraId="18200483" w14:textId="77777777" w:rsidR="0016386D" w:rsidRDefault="0016386D" w:rsidP="0016386D">
      <w:pPr>
        <w:spacing w:after="0"/>
      </w:pPr>
      <w:r>
        <w:t>D. So sánh</w:t>
      </w:r>
    </w:p>
    <w:p w14:paraId="1F59C5FF" w14:textId="77777777" w:rsidR="0016386D" w:rsidRDefault="0016386D" w:rsidP="0016386D">
      <w:pPr>
        <w:spacing w:after="0"/>
      </w:pPr>
      <w:r>
        <w:t>Câu 9. Em có đồng tình với hành động của thần núi khi dùng kế đưa con hồ trở lại cái bẫy không? Vì sao?</w:t>
      </w:r>
    </w:p>
    <w:p w14:paraId="520D8826" w14:textId="77777777" w:rsidR="0016386D" w:rsidRDefault="0016386D" w:rsidP="0016386D">
      <w:pPr>
        <w:spacing w:after="0"/>
      </w:pPr>
      <w:r>
        <w:t>Câu 10. Từ kết cục của con hổ, em rút ra cho mình bài học nào?</w:t>
      </w:r>
    </w:p>
    <w:p w14:paraId="6C2D02B4" w14:textId="77777777" w:rsidR="0016386D" w:rsidRPr="00941445" w:rsidRDefault="0016386D" w:rsidP="0016386D">
      <w:pPr>
        <w:spacing w:after="0"/>
        <w:rPr>
          <w:b/>
        </w:rPr>
      </w:pPr>
      <w:r w:rsidRPr="00941445">
        <w:rPr>
          <w:b/>
        </w:rPr>
        <w:t>II. VIẾT (4,0 điểm)</w:t>
      </w:r>
    </w:p>
    <w:p w14:paraId="15CD989F" w14:textId="77777777" w:rsidR="0016386D" w:rsidRDefault="0016386D" w:rsidP="0016386D">
      <w:pPr>
        <w:spacing w:after="0"/>
      </w:pPr>
      <w:r>
        <w:t>Viết bài văn phân tích nhân vật con hổ trong văn bản "Người học trò và con hỗ" (ngữ liệu phần đọc hiểu).</w:t>
      </w:r>
    </w:p>
    <w:p w14:paraId="0B64CE87" w14:textId="77777777" w:rsidR="0016386D" w:rsidRDefault="0016386D" w:rsidP="0016386D">
      <w:pPr>
        <w:spacing w:after="0"/>
        <w:jc w:val="center"/>
      </w:pPr>
      <w:r>
        <w:t>Hết</w:t>
      </w:r>
    </w:p>
    <w:p w14:paraId="3553BE73" w14:textId="77777777" w:rsidR="00941445" w:rsidRDefault="00941445" w:rsidP="0016386D">
      <w:pPr>
        <w:spacing w:after="0"/>
        <w:jc w:val="center"/>
      </w:pPr>
    </w:p>
    <w:p w14:paraId="68BE1E76" w14:textId="77777777" w:rsidR="00941445" w:rsidRPr="00941445" w:rsidRDefault="00941445" w:rsidP="00941445">
      <w:pPr>
        <w:spacing w:after="0"/>
        <w:jc w:val="center"/>
        <w:rPr>
          <w:b/>
        </w:rPr>
      </w:pPr>
      <w:r w:rsidRPr="00941445">
        <w:rPr>
          <w:b/>
        </w:rPr>
        <w:t>HƯỚNG DẪN CHẤM ĐỀ KIỂM TRA GIỮA KÌ II</w:t>
      </w:r>
    </w:p>
    <w:p w14:paraId="60A38927" w14:textId="77777777" w:rsidR="00941445" w:rsidRPr="00941445" w:rsidRDefault="00941445" w:rsidP="00941445">
      <w:pPr>
        <w:spacing w:after="0"/>
        <w:jc w:val="center"/>
        <w:rPr>
          <w:b/>
        </w:rPr>
      </w:pPr>
      <w:r w:rsidRPr="00941445">
        <w:rPr>
          <w:b/>
        </w:rPr>
        <w:t>MÔN NGỮ VĂN 7 CÁNH DIỀU</w:t>
      </w:r>
    </w:p>
    <w:p w14:paraId="7CD199C5" w14:textId="77777777" w:rsidR="00941445" w:rsidRDefault="00941445" w:rsidP="00941445">
      <w:pPr>
        <w:spacing w:after="0"/>
        <w:rPr>
          <w:b/>
        </w:rPr>
      </w:pPr>
      <w:r>
        <w:rPr>
          <w:b/>
        </w:rPr>
        <w:t xml:space="preserve">I </w:t>
      </w:r>
      <w:r w:rsidRPr="00941445">
        <w:rPr>
          <w:b/>
        </w:rPr>
        <w:t>ĐỌC</w:t>
      </w:r>
      <w:r>
        <w:rPr>
          <w:b/>
        </w:rPr>
        <w:t xml:space="preserve"> HI</w:t>
      </w:r>
      <w:r w:rsidRPr="00941445">
        <w:rPr>
          <w:b/>
        </w:rPr>
        <w:t>ỂU</w:t>
      </w:r>
      <w:r>
        <w:rPr>
          <w:b/>
        </w:rPr>
        <w:t>:</w:t>
      </w:r>
    </w:p>
    <w:p w14:paraId="10051D65" w14:textId="77777777" w:rsidR="00941445" w:rsidRDefault="00941445" w:rsidP="00941445">
      <w:pPr>
        <w:spacing w:after="0"/>
        <w:rPr>
          <w:b/>
        </w:rPr>
      </w:pPr>
      <w:r>
        <w:rPr>
          <w:b/>
        </w:rPr>
        <w:t>M</w:t>
      </w:r>
      <w:r w:rsidRPr="00941445">
        <w:rPr>
          <w:b/>
        </w:rPr>
        <w:t>ỗi</w:t>
      </w:r>
      <w:r>
        <w:rPr>
          <w:b/>
        </w:rPr>
        <w:t xml:space="preserve"> c</w:t>
      </w:r>
      <w:r w:rsidRPr="00941445">
        <w:rPr>
          <w:b/>
        </w:rPr>
        <w:t>â</w:t>
      </w:r>
      <w:r>
        <w:rPr>
          <w:b/>
        </w:rPr>
        <w:t>u tr</w:t>
      </w:r>
      <w:r w:rsidRPr="00941445">
        <w:rPr>
          <w:b/>
        </w:rPr>
        <w:t>ắ</w:t>
      </w:r>
      <w:r>
        <w:rPr>
          <w:b/>
        </w:rPr>
        <w:t>c nghi</w:t>
      </w:r>
      <w:r w:rsidRPr="00941445">
        <w:rPr>
          <w:b/>
        </w:rPr>
        <w:t>ê</w:t>
      </w:r>
      <w:r>
        <w:rPr>
          <w:b/>
        </w:rPr>
        <w:t xml:space="preserve">m </w:t>
      </w:r>
      <w:r w:rsidRPr="00941445">
        <w:rPr>
          <w:b/>
        </w:rPr>
        <w:t>đú</w:t>
      </w:r>
      <w:r>
        <w:rPr>
          <w:b/>
        </w:rPr>
        <w:t>ng đư</w:t>
      </w:r>
      <w:r w:rsidRPr="00941445">
        <w:rPr>
          <w:b/>
        </w:rPr>
        <w:t>ợc</w:t>
      </w:r>
      <w:r>
        <w:rPr>
          <w:b/>
        </w:rPr>
        <w:t xml:space="preserve"> 0.5 </w:t>
      </w:r>
      <w:r w:rsidRPr="00941445">
        <w:rPr>
          <w:b/>
        </w:rPr>
        <w:t>đ</w:t>
      </w:r>
      <w:r>
        <w:rPr>
          <w:b/>
        </w:rPr>
        <w:t>i</w:t>
      </w:r>
      <w:r w:rsidRPr="00941445">
        <w:rPr>
          <w:b/>
        </w:rPr>
        <w:t>ể</w:t>
      </w:r>
      <w:r>
        <w:rPr>
          <w:b/>
        </w:rPr>
        <w:t>m</w:t>
      </w:r>
    </w:p>
    <w:tbl>
      <w:tblPr>
        <w:tblStyle w:val="TableGrid"/>
        <w:tblW w:w="0" w:type="auto"/>
        <w:tblLook w:val="04A0" w:firstRow="1" w:lastRow="0" w:firstColumn="1" w:lastColumn="0" w:noHBand="0" w:noVBand="1"/>
      </w:tblPr>
      <w:tblGrid>
        <w:gridCol w:w="1129"/>
        <w:gridCol w:w="883"/>
        <w:gridCol w:w="1007"/>
        <w:gridCol w:w="1007"/>
        <w:gridCol w:w="1007"/>
        <w:gridCol w:w="1007"/>
        <w:gridCol w:w="1007"/>
        <w:gridCol w:w="1007"/>
        <w:gridCol w:w="1007"/>
      </w:tblGrid>
      <w:tr w:rsidR="00941445" w14:paraId="22D908CE" w14:textId="77777777" w:rsidTr="00941445">
        <w:tc>
          <w:tcPr>
            <w:tcW w:w="1129" w:type="dxa"/>
          </w:tcPr>
          <w:p w14:paraId="2F4564DD" w14:textId="77777777" w:rsidR="00941445" w:rsidRDefault="00941445" w:rsidP="00941445">
            <w:pPr>
              <w:rPr>
                <w:b/>
              </w:rPr>
            </w:pPr>
            <w:r>
              <w:rPr>
                <w:b/>
              </w:rPr>
              <w:t>C</w:t>
            </w:r>
            <w:r w:rsidRPr="00941445">
              <w:rPr>
                <w:b/>
              </w:rPr>
              <w:t>â</w:t>
            </w:r>
            <w:r>
              <w:rPr>
                <w:b/>
              </w:rPr>
              <w:t>u</w:t>
            </w:r>
          </w:p>
        </w:tc>
        <w:tc>
          <w:tcPr>
            <w:tcW w:w="883" w:type="dxa"/>
          </w:tcPr>
          <w:p w14:paraId="143B3C78" w14:textId="77777777" w:rsidR="00941445" w:rsidRDefault="00941445" w:rsidP="00941445">
            <w:pPr>
              <w:rPr>
                <w:b/>
              </w:rPr>
            </w:pPr>
            <w:r>
              <w:rPr>
                <w:b/>
              </w:rPr>
              <w:t>1</w:t>
            </w:r>
          </w:p>
        </w:tc>
        <w:tc>
          <w:tcPr>
            <w:tcW w:w="1007" w:type="dxa"/>
          </w:tcPr>
          <w:p w14:paraId="3F8B7454" w14:textId="77777777" w:rsidR="00941445" w:rsidRDefault="00941445" w:rsidP="00941445">
            <w:pPr>
              <w:rPr>
                <w:b/>
              </w:rPr>
            </w:pPr>
            <w:r>
              <w:rPr>
                <w:b/>
              </w:rPr>
              <w:t>2</w:t>
            </w:r>
          </w:p>
        </w:tc>
        <w:tc>
          <w:tcPr>
            <w:tcW w:w="1007" w:type="dxa"/>
          </w:tcPr>
          <w:p w14:paraId="63FA7ED9" w14:textId="77777777" w:rsidR="00941445" w:rsidRDefault="00941445" w:rsidP="00941445">
            <w:pPr>
              <w:rPr>
                <w:b/>
              </w:rPr>
            </w:pPr>
            <w:r>
              <w:rPr>
                <w:b/>
              </w:rPr>
              <w:t>3</w:t>
            </w:r>
          </w:p>
        </w:tc>
        <w:tc>
          <w:tcPr>
            <w:tcW w:w="1007" w:type="dxa"/>
          </w:tcPr>
          <w:p w14:paraId="1BE13DD9" w14:textId="77777777" w:rsidR="00941445" w:rsidRDefault="00941445" w:rsidP="00941445">
            <w:pPr>
              <w:rPr>
                <w:b/>
              </w:rPr>
            </w:pPr>
            <w:r>
              <w:rPr>
                <w:b/>
              </w:rPr>
              <w:t>4</w:t>
            </w:r>
          </w:p>
        </w:tc>
        <w:tc>
          <w:tcPr>
            <w:tcW w:w="1007" w:type="dxa"/>
          </w:tcPr>
          <w:p w14:paraId="2B0E80B4" w14:textId="77777777" w:rsidR="00941445" w:rsidRDefault="00941445" w:rsidP="00941445">
            <w:pPr>
              <w:rPr>
                <w:b/>
              </w:rPr>
            </w:pPr>
            <w:r>
              <w:rPr>
                <w:b/>
              </w:rPr>
              <w:t>5</w:t>
            </w:r>
          </w:p>
        </w:tc>
        <w:tc>
          <w:tcPr>
            <w:tcW w:w="1007" w:type="dxa"/>
          </w:tcPr>
          <w:p w14:paraId="666C4F2E" w14:textId="77777777" w:rsidR="00941445" w:rsidRDefault="00941445" w:rsidP="00941445">
            <w:pPr>
              <w:rPr>
                <w:b/>
              </w:rPr>
            </w:pPr>
            <w:r>
              <w:rPr>
                <w:b/>
              </w:rPr>
              <w:t>6</w:t>
            </w:r>
          </w:p>
        </w:tc>
        <w:tc>
          <w:tcPr>
            <w:tcW w:w="1007" w:type="dxa"/>
          </w:tcPr>
          <w:p w14:paraId="64269716" w14:textId="77777777" w:rsidR="00941445" w:rsidRDefault="00941445" w:rsidP="00941445">
            <w:pPr>
              <w:rPr>
                <w:b/>
              </w:rPr>
            </w:pPr>
            <w:r>
              <w:rPr>
                <w:b/>
              </w:rPr>
              <w:t>7</w:t>
            </w:r>
          </w:p>
        </w:tc>
        <w:tc>
          <w:tcPr>
            <w:tcW w:w="1007" w:type="dxa"/>
          </w:tcPr>
          <w:p w14:paraId="377F1F1A" w14:textId="77777777" w:rsidR="00941445" w:rsidRDefault="00941445" w:rsidP="00941445">
            <w:pPr>
              <w:rPr>
                <w:b/>
              </w:rPr>
            </w:pPr>
            <w:r>
              <w:rPr>
                <w:b/>
              </w:rPr>
              <w:t>8</w:t>
            </w:r>
          </w:p>
        </w:tc>
      </w:tr>
      <w:tr w:rsidR="00941445" w14:paraId="12684B21" w14:textId="77777777" w:rsidTr="00941445">
        <w:tc>
          <w:tcPr>
            <w:tcW w:w="1129" w:type="dxa"/>
          </w:tcPr>
          <w:p w14:paraId="7B3390F0" w14:textId="77777777" w:rsidR="00941445" w:rsidRDefault="00941445" w:rsidP="00941445">
            <w:pPr>
              <w:rPr>
                <w:b/>
              </w:rPr>
            </w:pPr>
            <w:r w:rsidRPr="00941445">
              <w:rPr>
                <w:b/>
              </w:rPr>
              <w:t>Đá</w:t>
            </w:r>
            <w:r>
              <w:rPr>
                <w:b/>
              </w:rPr>
              <w:t xml:space="preserve">p </w:t>
            </w:r>
            <w:r w:rsidRPr="00941445">
              <w:rPr>
                <w:b/>
              </w:rPr>
              <w:t>á</w:t>
            </w:r>
            <w:r>
              <w:rPr>
                <w:b/>
              </w:rPr>
              <w:t>n</w:t>
            </w:r>
          </w:p>
        </w:tc>
        <w:tc>
          <w:tcPr>
            <w:tcW w:w="883" w:type="dxa"/>
          </w:tcPr>
          <w:p w14:paraId="044C39AF" w14:textId="77777777" w:rsidR="00941445" w:rsidRDefault="00941445" w:rsidP="00941445">
            <w:pPr>
              <w:rPr>
                <w:b/>
              </w:rPr>
            </w:pPr>
            <w:r>
              <w:rPr>
                <w:b/>
              </w:rPr>
              <w:t>A</w:t>
            </w:r>
          </w:p>
        </w:tc>
        <w:tc>
          <w:tcPr>
            <w:tcW w:w="1007" w:type="dxa"/>
          </w:tcPr>
          <w:p w14:paraId="7B4D90AA" w14:textId="77777777" w:rsidR="00941445" w:rsidRDefault="00941445" w:rsidP="00941445">
            <w:pPr>
              <w:rPr>
                <w:b/>
              </w:rPr>
            </w:pPr>
            <w:r>
              <w:rPr>
                <w:b/>
              </w:rPr>
              <w:t>B</w:t>
            </w:r>
          </w:p>
        </w:tc>
        <w:tc>
          <w:tcPr>
            <w:tcW w:w="1007" w:type="dxa"/>
          </w:tcPr>
          <w:p w14:paraId="69B3BC65" w14:textId="77777777" w:rsidR="00941445" w:rsidRDefault="00941445" w:rsidP="00941445">
            <w:pPr>
              <w:rPr>
                <w:b/>
              </w:rPr>
            </w:pPr>
            <w:r>
              <w:rPr>
                <w:b/>
              </w:rPr>
              <w:t>C</w:t>
            </w:r>
          </w:p>
        </w:tc>
        <w:tc>
          <w:tcPr>
            <w:tcW w:w="1007" w:type="dxa"/>
          </w:tcPr>
          <w:p w14:paraId="2F4F6B99" w14:textId="77777777" w:rsidR="00941445" w:rsidRDefault="00941445" w:rsidP="00941445">
            <w:pPr>
              <w:rPr>
                <w:b/>
              </w:rPr>
            </w:pPr>
            <w:r>
              <w:rPr>
                <w:b/>
              </w:rPr>
              <w:t>D</w:t>
            </w:r>
          </w:p>
        </w:tc>
        <w:tc>
          <w:tcPr>
            <w:tcW w:w="1007" w:type="dxa"/>
          </w:tcPr>
          <w:p w14:paraId="14DF9E8E" w14:textId="77777777" w:rsidR="00941445" w:rsidRDefault="00941445" w:rsidP="00941445">
            <w:pPr>
              <w:rPr>
                <w:b/>
              </w:rPr>
            </w:pPr>
            <w:r>
              <w:rPr>
                <w:b/>
              </w:rPr>
              <w:t>A</w:t>
            </w:r>
          </w:p>
        </w:tc>
        <w:tc>
          <w:tcPr>
            <w:tcW w:w="1007" w:type="dxa"/>
          </w:tcPr>
          <w:p w14:paraId="61D27C7C" w14:textId="77777777" w:rsidR="00941445" w:rsidRDefault="00941445" w:rsidP="00941445">
            <w:pPr>
              <w:rPr>
                <w:b/>
              </w:rPr>
            </w:pPr>
            <w:r>
              <w:rPr>
                <w:b/>
              </w:rPr>
              <w:t>B</w:t>
            </w:r>
          </w:p>
        </w:tc>
        <w:tc>
          <w:tcPr>
            <w:tcW w:w="1007" w:type="dxa"/>
          </w:tcPr>
          <w:p w14:paraId="62FE8526" w14:textId="77777777" w:rsidR="00941445" w:rsidRDefault="00941445" w:rsidP="00941445">
            <w:pPr>
              <w:rPr>
                <w:b/>
              </w:rPr>
            </w:pPr>
            <w:r>
              <w:rPr>
                <w:b/>
              </w:rPr>
              <w:t>A</w:t>
            </w:r>
          </w:p>
        </w:tc>
        <w:tc>
          <w:tcPr>
            <w:tcW w:w="1007" w:type="dxa"/>
          </w:tcPr>
          <w:p w14:paraId="5946F66B" w14:textId="77777777" w:rsidR="00941445" w:rsidRDefault="00941445" w:rsidP="00941445">
            <w:pPr>
              <w:rPr>
                <w:b/>
              </w:rPr>
            </w:pPr>
            <w:r>
              <w:rPr>
                <w:b/>
              </w:rPr>
              <w:t>C</w:t>
            </w:r>
          </w:p>
        </w:tc>
      </w:tr>
    </w:tbl>
    <w:p w14:paraId="4616E5D0" w14:textId="77777777" w:rsidR="00941445" w:rsidRPr="00941445" w:rsidRDefault="00941445" w:rsidP="00941445">
      <w:pPr>
        <w:spacing w:after="0"/>
        <w:rPr>
          <w:b/>
        </w:rPr>
      </w:pPr>
      <w:r>
        <w:rPr>
          <w:b/>
        </w:rPr>
        <w:t>C</w:t>
      </w:r>
      <w:r w:rsidRPr="00941445">
        <w:rPr>
          <w:b/>
        </w:rPr>
        <w:t>â</w:t>
      </w:r>
      <w:r>
        <w:rPr>
          <w:b/>
        </w:rPr>
        <w:t>u 9 (1</w:t>
      </w:r>
      <w:r w:rsidRPr="00941445">
        <w:rPr>
          <w:b/>
        </w:rPr>
        <w:t>đ</w:t>
      </w:r>
      <w:r>
        <w:rPr>
          <w:b/>
        </w:rPr>
        <w:t>i</w:t>
      </w:r>
      <w:r w:rsidRPr="00941445">
        <w:rPr>
          <w:b/>
        </w:rPr>
        <w:t>ể</w:t>
      </w:r>
      <w:r>
        <w:rPr>
          <w:b/>
        </w:rPr>
        <w:t>m)</w:t>
      </w:r>
    </w:p>
    <w:p w14:paraId="777B3892" w14:textId="77777777" w:rsidR="0016386D" w:rsidRDefault="00941445" w:rsidP="0016386D">
      <w:pPr>
        <w:spacing w:after="0"/>
      </w:pPr>
      <w:r>
        <w:t>-</w:t>
      </w:r>
      <w:r w:rsidR="0016386D">
        <w:t>Học sinh trả lời theo quan điểm riêng của mình, có thể đồng ý hoặc không đồng ý miễn là lí giải đưa ra có sự thuyết phục, logic, hợp lí.</w:t>
      </w:r>
    </w:p>
    <w:p w14:paraId="4D363B57" w14:textId="77777777" w:rsidR="0016386D" w:rsidRDefault="00941445" w:rsidP="0016386D">
      <w:pPr>
        <w:spacing w:after="0"/>
      </w:pPr>
      <w:r>
        <w:t>-</w:t>
      </w:r>
      <w:r w:rsidR="0016386D">
        <w:t>Gv linh hoạt cho điểm với những lí giải chưa chặt chẽ hoặc chung chung</w:t>
      </w:r>
      <w:r>
        <w:t>.</w:t>
      </w:r>
    </w:p>
    <w:p w14:paraId="348F4DA6" w14:textId="77777777" w:rsidR="00941445" w:rsidRPr="00941445" w:rsidRDefault="00941445" w:rsidP="0016386D">
      <w:pPr>
        <w:spacing w:after="0"/>
        <w:rPr>
          <w:b/>
        </w:rPr>
      </w:pPr>
      <w:r w:rsidRPr="00941445">
        <w:rPr>
          <w:b/>
        </w:rPr>
        <w:t xml:space="preserve">Câu </w:t>
      </w:r>
      <w:proofErr w:type="gramStart"/>
      <w:r w:rsidRPr="00941445">
        <w:rPr>
          <w:b/>
        </w:rPr>
        <w:t>10( 1</w:t>
      </w:r>
      <w:proofErr w:type="gramEnd"/>
      <w:r w:rsidRPr="00941445">
        <w:rPr>
          <w:b/>
        </w:rPr>
        <w:t>điểm)</w:t>
      </w:r>
    </w:p>
    <w:p w14:paraId="78A2B95C" w14:textId="77777777" w:rsidR="0016386D" w:rsidRDefault="0016386D" w:rsidP="0016386D">
      <w:pPr>
        <w:spacing w:after="0"/>
      </w:pPr>
      <w:r>
        <w:t xml:space="preserve">HS rút ra cho mình bài học từ kết cục của con hỗ </w:t>
      </w:r>
      <w:proofErr w:type="gramStart"/>
      <w:r>
        <w:t>( bị</w:t>
      </w:r>
      <w:proofErr w:type="gramEnd"/>
      <w:r>
        <w:t xml:space="preserve"> thầ</w:t>
      </w:r>
      <w:r w:rsidR="00941445">
        <w:t xml:space="preserve">n </w:t>
      </w:r>
      <w:r>
        <w:t>núi đưa trở lại bấy, không thể ra ngoài)</w:t>
      </w:r>
    </w:p>
    <w:p w14:paraId="15ADF962" w14:textId="77777777" w:rsidR="0016386D" w:rsidRDefault="0016386D" w:rsidP="0016386D">
      <w:pPr>
        <w:spacing w:after="0"/>
      </w:pPr>
      <w:r>
        <w:t>Có thể tham khảo gợi ý:</w:t>
      </w:r>
    </w:p>
    <w:p w14:paraId="4E44DAED" w14:textId="77777777" w:rsidR="0016386D" w:rsidRDefault="0016386D" w:rsidP="0016386D">
      <w:pPr>
        <w:spacing w:after="0"/>
      </w:pPr>
      <w:r>
        <w:t>- Nếu vong ân bội nghĩa, nói lời không giữ lời thì sẽ phải nhận bài học thích đáng cho bản thân</w:t>
      </w:r>
    </w:p>
    <w:p w14:paraId="428F8406" w14:textId="77777777" w:rsidR="0016386D" w:rsidRDefault="0016386D" w:rsidP="0016386D">
      <w:pPr>
        <w:spacing w:after="0"/>
      </w:pPr>
      <w:r>
        <w:t>- Cần phải biết ơn với người đã giúp đỡ mình</w:t>
      </w:r>
      <w:proofErr w:type="gramStart"/>
      <w:r>
        <w:t>.....</w:t>
      </w:r>
      <w:proofErr w:type="gramEnd"/>
    </w:p>
    <w:p w14:paraId="16C8B06D" w14:textId="77777777" w:rsidR="00941445" w:rsidRDefault="0016386D" w:rsidP="00941445">
      <w:pPr>
        <w:spacing w:after="0"/>
        <w:rPr>
          <w:b/>
        </w:rPr>
      </w:pPr>
      <w:r w:rsidRPr="00941445">
        <w:rPr>
          <w:b/>
        </w:rPr>
        <w:t>I</w:t>
      </w:r>
      <w:r w:rsidR="00941445" w:rsidRPr="00941445">
        <w:rPr>
          <w:b/>
        </w:rPr>
        <w:t>I.VIẾ</w:t>
      </w:r>
      <w:r w:rsidRPr="00941445">
        <w:rPr>
          <w:b/>
        </w:rPr>
        <w:t>T</w:t>
      </w:r>
      <w:r w:rsidR="00941445" w:rsidRPr="00941445">
        <w:rPr>
          <w:b/>
        </w:rPr>
        <w:t xml:space="preserve"> 4,0</w:t>
      </w:r>
      <w:r w:rsidR="002F50CB">
        <w:rPr>
          <w:b/>
        </w:rPr>
        <w:t xml:space="preserve"> </w:t>
      </w:r>
      <w:r w:rsidR="002F50CB" w:rsidRPr="002F50CB">
        <w:rPr>
          <w:b/>
        </w:rPr>
        <w:t>Đ</w:t>
      </w:r>
      <w:r w:rsidR="002F50CB">
        <w:rPr>
          <w:b/>
        </w:rPr>
        <w:t>I</w:t>
      </w:r>
      <w:r w:rsidR="002F50CB" w:rsidRPr="002F50CB">
        <w:rPr>
          <w:b/>
        </w:rPr>
        <w:t>ỂM</w:t>
      </w:r>
    </w:p>
    <w:tbl>
      <w:tblPr>
        <w:tblStyle w:val="TableGrid"/>
        <w:tblW w:w="0" w:type="auto"/>
        <w:tblLook w:val="04A0" w:firstRow="1" w:lastRow="0" w:firstColumn="1" w:lastColumn="0" w:noHBand="0" w:noVBand="1"/>
      </w:tblPr>
      <w:tblGrid>
        <w:gridCol w:w="8152"/>
        <w:gridCol w:w="909"/>
      </w:tblGrid>
      <w:tr w:rsidR="002F50CB" w14:paraId="3794E812" w14:textId="77777777" w:rsidTr="002F50CB">
        <w:tc>
          <w:tcPr>
            <w:tcW w:w="8217" w:type="dxa"/>
          </w:tcPr>
          <w:p w14:paraId="2C24FBB3" w14:textId="77777777" w:rsidR="002F50CB" w:rsidRDefault="002F50CB" w:rsidP="00941445">
            <w:pPr>
              <w:rPr>
                <w:b/>
              </w:rPr>
            </w:pPr>
            <w:r>
              <w:t>a. Đảm bảo bố cục bài văn phân tích đặc điểm nhân vật trong tác phẩm truyện: gồm 3 phần mở bài, thân bài, kết bài.</w:t>
            </w:r>
          </w:p>
        </w:tc>
        <w:tc>
          <w:tcPr>
            <w:tcW w:w="844" w:type="dxa"/>
          </w:tcPr>
          <w:p w14:paraId="21D8BB0D" w14:textId="77777777" w:rsidR="002F50CB" w:rsidRDefault="002F50CB" w:rsidP="002F50CB">
            <w:r>
              <w:t>0.5</w:t>
            </w:r>
          </w:p>
          <w:p w14:paraId="128C9DF8" w14:textId="77777777" w:rsidR="002F50CB" w:rsidRDefault="002F50CB" w:rsidP="00941445">
            <w:pPr>
              <w:rPr>
                <w:b/>
              </w:rPr>
            </w:pPr>
          </w:p>
        </w:tc>
      </w:tr>
      <w:tr w:rsidR="002F50CB" w14:paraId="64841081" w14:textId="77777777" w:rsidTr="002F50CB">
        <w:tc>
          <w:tcPr>
            <w:tcW w:w="8217" w:type="dxa"/>
          </w:tcPr>
          <w:p w14:paraId="6697BE1F" w14:textId="77777777" w:rsidR="002F50CB" w:rsidRDefault="002F50CB" w:rsidP="00941445">
            <w:pPr>
              <w:rPr>
                <w:b/>
              </w:rPr>
            </w:pPr>
            <w:r>
              <w:t>b. Xác định đúng yêu cầu của đề: Phân tích nhân vật trong truyện ngụ ngôn</w:t>
            </w:r>
          </w:p>
        </w:tc>
        <w:tc>
          <w:tcPr>
            <w:tcW w:w="844" w:type="dxa"/>
          </w:tcPr>
          <w:p w14:paraId="6665A551" w14:textId="77777777" w:rsidR="002F50CB" w:rsidRDefault="002F50CB" w:rsidP="00941445">
            <w:pPr>
              <w:rPr>
                <w:b/>
              </w:rPr>
            </w:pPr>
            <w:r>
              <w:rPr>
                <w:b/>
              </w:rPr>
              <w:t>0.25</w:t>
            </w:r>
          </w:p>
        </w:tc>
      </w:tr>
      <w:tr w:rsidR="002F50CB" w14:paraId="0E6058D1" w14:textId="77777777" w:rsidTr="002F50CB">
        <w:tc>
          <w:tcPr>
            <w:tcW w:w="8217" w:type="dxa"/>
          </w:tcPr>
          <w:p w14:paraId="397A1D46" w14:textId="77777777" w:rsidR="002F50CB" w:rsidRDefault="002F50CB" w:rsidP="002F50CB">
            <w:r>
              <w:t xml:space="preserve">c. Triển khai hợp lý nội dung của bài văn phân tích nhân vật. </w:t>
            </w:r>
          </w:p>
          <w:p w14:paraId="1CC1DC4D" w14:textId="77777777" w:rsidR="002F50CB" w:rsidRDefault="002F50CB" w:rsidP="002F50CB">
            <w:r>
              <w:t>* Mở bài: Giới thiệu đặc điểm nồi bật của nhân vật con hồ trong truyện ngụ ngôn "Người học trò và con hồ"</w:t>
            </w:r>
          </w:p>
          <w:p w14:paraId="542D2F97" w14:textId="77777777" w:rsidR="002F50CB" w:rsidRDefault="002F50CB" w:rsidP="002F50CB">
            <w:r>
              <w:t>* Thân bài:</w:t>
            </w:r>
          </w:p>
          <w:p w14:paraId="6487A7D8" w14:textId="77777777" w:rsidR="002F50CB" w:rsidRDefault="002F50CB" w:rsidP="002F50CB">
            <w:r>
              <w:lastRenderedPageBreak/>
              <w:t xml:space="preserve">+ Lần lượt phân tích và làm sáng tỏ đặc điểm của con hồ thông qua các chi tiết cụ thể trong truyện </w:t>
            </w:r>
            <w:proofErr w:type="gramStart"/>
            <w:r>
              <w:t>( hoàn</w:t>
            </w:r>
            <w:proofErr w:type="gramEnd"/>
            <w:r>
              <w:t xml:space="preserve"> cảnh, hành động, lời nói...).</w:t>
            </w:r>
          </w:p>
          <w:p w14:paraId="433EEA34" w14:textId="77777777" w:rsidR="002F50CB" w:rsidRDefault="002F50CB" w:rsidP="002F50CB">
            <w:r>
              <w:t xml:space="preserve">+ Nêu nhận xét về con hồ </w:t>
            </w:r>
            <w:proofErr w:type="gramStart"/>
            <w:r>
              <w:t>( ví</w:t>
            </w:r>
            <w:proofErr w:type="gramEnd"/>
            <w:r>
              <w:t xml:space="preserve"> dụ: con hồ muốn ra khỏi bẫy nhưng với bản tính ác độc vốn có nên nó đã vong ân bội nghĩa, ngay lập |</w:t>
            </w:r>
          </w:p>
          <w:p w14:paraId="5FAB9379" w14:textId="77777777" w:rsidR="002F50CB" w:rsidRDefault="002F50CB" w:rsidP="002F50CB">
            <w:r>
              <w:t>tức đòi ăn thịt ân nhân của nó. Điều đó khiến nó phải nhận hậu quả thịch đáng....)</w:t>
            </w:r>
          </w:p>
          <w:p w14:paraId="544566D7" w14:textId="77777777" w:rsidR="002F50CB" w:rsidRDefault="002F50CB" w:rsidP="002F50CB">
            <w:r>
              <w:t>+ Đặc sắc hình thức nghệ thuật: cốt truyện, tình huông, nghệ thuật khăc họa nhân vật, chi tiết giàu ý nghĩa...</w:t>
            </w:r>
          </w:p>
          <w:p w14:paraId="058736CD" w14:textId="77777777" w:rsidR="002F50CB" w:rsidRDefault="002F50CB" w:rsidP="002F50CB">
            <w:r>
              <w:t>* Kết bài: Nêu ý nghĩa của truyện và bài học cho bản thân</w:t>
            </w:r>
          </w:p>
          <w:p w14:paraId="2F4E1125" w14:textId="77777777" w:rsidR="002F50CB" w:rsidRDefault="002F50CB" w:rsidP="002F50CB">
            <w:r>
              <w:t>Lưu ý: Chỉ cho điểm tối đa với từng nội dung nếu đáp ứng được các yêu cầu đã nêu.</w:t>
            </w:r>
          </w:p>
          <w:p w14:paraId="60F47488" w14:textId="77777777" w:rsidR="002F50CB" w:rsidRDefault="002F50CB" w:rsidP="00941445">
            <w:pPr>
              <w:rPr>
                <w:b/>
              </w:rPr>
            </w:pPr>
          </w:p>
        </w:tc>
        <w:tc>
          <w:tcPr>
            <w:tcW w:w="844" w:type="dxa"/>
          </w:tcPr>
          <w:p w14:paraId="1D27792C" w14:textId="77777777" w:rsidR="002F50CB" w:rsidRDefault="002F50CB" w:rsidP="00941445">
            <w:pPr>
              <w:rPr>
                <w:b/>
              </w:rPr>
            </w:pPr>
            <w:r>
              <w:rPr>
                <w:b/>
              </w:rPr>
              <w:lastRenderedPageBreak/>
              <w:t>2.5</w:t>
            </w:r>
          </w:p>
        </w:tc>
      </w:tr>
      <w:tr w:rsidR="002F50CB" w14:paraId="0BD53AD8" w14:textId="77777777" w:rsidTr="002F50CB">
        <w:tc>
          <w:tcPr>
            <w:tcW w:w="8217" w:type="dxa"/>
          </w:tcPr>
          <w:p w14:paraId="213BF683" w14:textId="77777777" w:rsidR="002F50CB" w:rsidRDefault="002F50CB" w:rsidP="002F50CB">
            <w:r>
              <w:t xml:space="preserve">d. Chính tả, ngữ pháp </w:t>
            </w:r>
          </w:p>
          <w:p w14:paraId="146CB5FE" w14:textId="77777777" w:rsidR="002F50CB" w:rsidRDefault="002F50CB" w:rsidP="002F50CB">
            <w:r>
              <w:t>Đảm bảo chuẩn chính tả ngữ pháp tiếng Việt.</w:t>
            </w:r>
          </w:p>
          <w:p w14:paraId="298E7FCE" w14:textId="77777777" w:rsidR="002F50CB" w:rsidRDefault="002F50CB" w:rsidP="00941445">
            <w:pPr>
              <w:rPr>
                <w:b/>
              </w:rPr>
            </w:pPr>
          </w:p>
        </w:tc>
        <w:tc>
          <w:tcPr>
            <w:tcW w:w="844" w:type="dxa"/>
          </w:tcPr>
          <w:p w14:paraId="5AC9D3F5" w14:textId="77777777" w:rsidR="002F50CB" w:rsidRDefault="002F50CB" w:rsidP="00941445">
            <w:pPr>
              <w:rPr>
                <w:b/>
              </w:rPr>
            </w:pPr>
            <w:r>
              <w:t>0.25</w:t>
            </w:r>
            <w:r w:rsidRPr="00941445">
              <w:t>Đ</w:t>
            </w:r>
          </w:p>
        </w:tc>
      </w:tr>
      <w:tr w:rsidR="002F50CB" w14:paraId="6F7B0284" w14:textId="77777777" w:rsidTr="002F50CB">
        <w:tc>
          <w:tcPr>
            <w:tcW w:w="8217" w:type="dxa"/>
          </w:tcPr>
          <w:p w14:paraId="0E3F25F9" w14:textId="77777777" w:rsidR="002F50CB" w:rsidRDefault="002F50CB" w:rsidP="002F50CB">
            <w:r>
              <w:t>e. Sáng tạo: - Bố cục mạch lạc, diễn đạt giàu hình ảnh</w:t>
            </w:r>
          </w:p>
          <w:p w14:paraId="27A06919" w14:textId="77777777" w:rsidR="002F50CB" w:rsidRDefault="002F50CB" w:rsidP="002F50CB">
            <w:r>
              <w:t>- Bài viết có cảm xúc chân thành, có ý nghĩa sâu sắc.</w:t>
            </w:r>
          </w:p>
          <w:p w14:paraId="4FEC9AEE" w14:textId="77777777" w:rsidR="002F50CB" w:rsidRDefault="002F50CB" w:rsidP="00941445">
            <w:pPr>
              <w:rPr>
                <w:b/>
              </w:rPr>
            </w:pPr>
          </w:p>
        </w:tc>
        <w:tc>
          <w:tcPr>
            <w:tcW w:w="844" w:type="dxa"/>
          </w:tcPr>
          <w:p w14:paraId="430074CD" w14:textId="77777777" w:rsidR="002F50CB" w:rsidRDefault="002F50CB" w:rsidP="002F50CB">
            <w:r>
              <w:t>0.5</w:t>
            </w:r>
            <w:r w:rsidRPr="00941445">
              <w:t>Đ</w:t>
            </w:r>
          </w:p>
          <w:p w14:paraId="038DBC3C" w14:textId="77777777" w:rsidR="002F50CB" w:rsidRDefault="002F50CB" w:rsidP="00941445">
            <w:pPr>
              <w:rPr>
                <w:b/>
              </w:rPr>
            </w:pPr>
          </w:p>
        </w:tc>
      </w:tr>
      <w:tr w:rsidR="002F50CB" w14:paraId="0902CC2A" w14:textId="77777777" w:rsidTr="002F50CB">
        <w:tc>
          <w:tcPr>
            <w:tcW w:w="8217" w:type="dxa"/>
          </w:tcPr>
          <w:p w14:paraId="5D1C6F0C" w14:textId="77777777" w:rsidR="002F50CB" w:rsidRDefault="002F50CB" w:rsidP="00941445">
            <w:pPr>
              <w:rPr>
                <w:b/>
              </w:rPr>
            </w:pPr>
          </w:p>
        </w:tc>
        <w:tc>
          <w:tcPr>
            <w:tcW w:w="844" w:type="dxa"/>
          </w:tcPr>
          <w:p w14:paraId="26DD0B2F" w14:textId="77777777" w:rsidR="002F50CB" w:rsidRDefault="002F50CB" w:rsidP="00941445">
            <w:pPr>
              <w:rPr>
                <w:b/>
              </w:rPr>
            </w:pPr>
          </w:p>
        </w:tc>
      </w:tr>
    </w:tbl>
    <w:p w14:paraId="4B5F22AD" w14:textId="77777777" w:rsidR="00C47764" w:rsidRDefault="00C47764" w:rsidP="002F50CB">
      <w:pPr>
        <w:spacing w:after="0"/>
      </w:pPr>
    </w:p>
    <w:sectPr w:rsidR="00C47764" w:rsidSect="00D0224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F2E3C"/>
    <w:multiLevelType w:val="hybridMultilevel"/>
    <w:tmpl w:val="E424F06E"/>
    <w:lvl w:ilvl="0" w:tplc="120834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499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D4"/>
    <w:rsid w:val="0016386D"/>
    <w:rsid w:val="002F50CB"/>
    <w:rsid w:val="004035A5"/>
    <w:rsid w:val="004B7CCD"/>
    <w:rsid w:val="004E6D5A"/>
    <w:rsid w:val="009059D4"/>
    <w:rsid w:val="00941445"/>
    <w:rsid w:val="00C47764"/>
    <w:rsid w:val="00D02241"/>
    <w:rsid w:val="00E0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D6C4"/>
  <w15:chartTrackingRefBased/>
  <w15:docId w15:val="{12A1CFA7-5F28-405E-A9B6-BD6138ED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GStyle">
    <w:name w:val="OG Style"/>
    <w:basedOn w:val="Normal"/>
    <w:link w:val="OGStyleChar"/>
    <w:qFormat/>
    <w:rsid w:val="004B7CCD"/>
    <w:rPr>
      <w:rFonts w:asciiTheme="minorHAnsi" w:hAnsiTheme="minorHAnsi"/>
      <w:sz w:val="22"/>
    </w:rPr>
  </w:style>
  <w:style w:type="character" w:customStyle="1" w:styleId="OGStyleChar">
    <w:name w:val="OG Style Char"/>
    <w:basedOn w:val="DefaultParagraphFont"/>
    <w:link w:val="OGStyle"/>
    <w:rsid w:val="004B7CCD"/>
    <w:rPr>
      <w:rFonts w:asciiTheme="minorHAnsi" w:hAnsiTheme="minorHAnsi"/>
      <w:sz w:val="22"/>
    </w:rPr>
  </w:style>
  <w:style w:type="paragraph" w:customStyle="1" w:styleId="SegoeUI">
    <w:name w:val="Segoe UI"/>
    <w:basedOn w:val="OGStyle"/>
    <w:link w:val="SegoeUIChar"/>
    <w:qFormat/>
    <w:rsid w:val="004E6D5A"/>
    <w:pPr>
      <w:spacing w:after="0"/>
      <w:ind w:left="-1276" w:right="-709"/>
    </w:pPr>
    <w:rPr>
      <w:rFonts w:ascii="Segoe UI Light" w:hAnsi="Segoe UI Light"/>
      <w:lang w:val="vi-VN"/>
    </w:rPr>
  </w:style>
  <w:style w:type="character" w:customStyle="1" w:styleId="SegoeUIChar">
    <w:name w:val="Segoe UI Char"/>
    <w:basedOn w:val="OGStyleChar"/>
    <w:link w:val="SegoeUI"/>
    <w:rsid w:val="004E6D5A"/>
    <w:rPr>
      <w:rFonts w:ascii="Segoe UI Light" w:hAnsi="Segoe UI Light"/>
      <w:sz w:val="22"/>
      <w:lang w:val="vi-VN"/>
    </w:rPr>
  </w:style>
  <w:style w:type="character" w:styleId="Hyperlink">
    <w:name w:val="Hyperlink"/>
    <w:basedOn w:val="DefaultParagraphFont"/>
    <w:uiPriority w:val="99"/>
    <w:unhideWhenUsed/>
    <w:rsid w:val="00941445"/>
    <w:rPr>
      <w:color w:val="0563C1" w:themeColor="hyperlink"/>
      <w:u w:val="single"/>
    </w:rPr>
  </w:style>
  <w:style w:type="paragraph" w:styleId="ListParagraph">
    <w:name w:val="List Paragraph"/>
    <w:basedOn w:val="Normal"/>
    <w:uiPriority w:val="34"/>
    <w:qFormat/>
    <w:rsid w:val="00941445"/>
    <w:pPr>
      <w:ind w:left="720"/>
      <w:contextualSpacing/>
    </w:pPr>
  </w:style>
  <w:style w:type="table" w:styleId="TableGrid">
    <w:name w:val="Table Grid"/>
    <w:basedOn w:val="TableNormal"/>
    <w:uiPriority w:val="39"/>
    <w:rsid w:val="0094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ongltv19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879</Words>
  <Characters>5012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2024-03-22T11:37:00Z</dcterms:created>
  <dcterms:modified xsi:type="dcterms:W3CDTF">2024-04-09T15:31:00Z</dcterms:modified>
</cp:coreProperties>
</file>