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6414"/>
      </w:tblGrid>
      <w:tr w:rsidR="00D87D97" w:rsidRPr="002D5FA6" w:rsidTr="00D87D97">
        <w:trPr>
          <w:trHeight w:val="1243"/>
        </w:trPr>
        <w:tc>
          <w:tcPr>
            <w:tcW w:w="4155" w:type="dxa"/>
            <w:shd w:val="clear" w:color="auto" w:fill="auto"/>
          </w:tcPr>
          <w:p w:rsidR="00D87D97" w:rsidRPr="00E216EB" w:rsidRDefault="00D87D97" w:rsidP="00B341AB">
            <w:pPr>
              <w:pStyle w:val="NormalWeb"/>
              <w:spacing w:before="0" w:beforeAutospacing="0" w:after="0" w:afterAutospacing="0"/>
              <w:jc w:val="center"/>
              <w:rPr>
                <w:b/>
                <w:color w:val="000000"/>
                <w:sz w:val="28"/>
                <w:szCs w:val="28"/>
              </w:rPr>
            </w:pPr>
            <w:r>
              <w:rPr>
                <w:b/>
                <w:color w:val="000000"/>
                <w:sz w:val="28"/>
                <w:szCs w:val="28"/>
              </w:rPr>
              <w:t>Đề đề xuất</w:t>
            </w:r>
          </w:p>
        </w:tc>
        <w:tc>
          <w:tcPr>
            <w:tcW w:w="6414" w:type="dxa"/>
            <w:shd w:val="clear" w:color="auto" w:fill="auto"/>
          </w:tcPr>
          <w:p w:rsidR="00D87D97" w:rsidRDefault="00D87D97" w:rsidP="00B341AB">
            <w:pPr>
              <w:pStyle w:val="NormalWeb"/>
              <w:spacing w:before="0" w:beforeAutospacing="0" w:after="0" w:afterAutospacing="0"/>
              <w:jc w:val="center"/>
              <w:rPr>
                <w:b/>
                <w:color w:val="000000"/>
                <w:sz w:val="28"/>
                <w:szCs w:val="28"/>
              </w:rPr>
            </w:pPr>
            <w:r>
              <w:rPr>
                <w:b/>
                <w:color w:val="000000"/>
                <w:sz w:val="28"/>
                <w:szCs w:val="28"/>
              </w:rPr>
              <w:t xml:space="preserve">MA TRẬN </w:t>
            </w:r>
            <w:r w:rsidRPr="00E216EB">
              <w:rPr>
                <w:b/>
                <w:color w:val="000000"/>
                <w:sz w:val="28"/>
                <w:szCs w:val="28"/>
              </w:rPr>
              <w:t xml:space="preserve">ĐỀ </w:t>
            </w:r>
            <w:r w:rsidR="00077781">
              <w:rPr>
                <w:b/>
                <w:color w:val="000000"/>
                <w:sz w:val="28"/>
                <w:szCs w:val="28"/>
              </w:rPr>
              <w:t>THI THỬ VÀO 10 THPT</w:t>
            </w:r>
            <w:r>
              <w:rPr>
                <w:b/>
                <w:color w:val="000000"/>
                <w:sz w:val="28"/>
                <w:szCs w:val="28"/>
              </w:rPr>
              <w:t xml:space="preserve"> </w:t>
            </w:r>
          </w:p>
          <w:p w:rsidR="00D87D97" w:rsidRPr="00E216EB" w:rsidRDefault="00D87D97" w:rsidP="00B341AB">
            <w:pPr>
              <w:pStyle w:val="NormalWeb"/>
              <w:spacing w:before="0" w:beforeAutospacing="0" w:after="0" w:afterAutospacing="0"/>
              <w:jc w:val="center"/>
              <w:rPr>
                <w:b/>
                <w:color w:val="000000"/>
                <w:sz w:val="28"/>
                <w:szCs w:val="28"/>
              </w:rPr>
            </w:pPr>
            <w:r w:rsidRPr="00E216EB">
              <w:rPr>
                <w:b/>
                <w:color w:val="000000"/>
                <w:sz w:val="28"/>
                <w:szCs w:val="28"/>
              </w:rPr>
              <w:t xml:space="preserve"> MÔN </w:t>
            </w:r>
            <w:r>
              <w:rPr>
                <w:b/>
                <w:color w:val="000000"/>
                <w:sz w:val="28"/>
                <w:szCs w:val="28"/>
              </w:rPr>
              <w:t xml:space="preserve">NGỮ </w:t>
            </w:r>
            <w:r w:rsidRPr="00E216EB">
              <w:rPr>
                <w:b/>
                <w:color w:val="000000"/>
                <w:sz w:val="28"/>
                <w:szCs w:val="28"/>
              </w:rPr>
              <w:t>VĂN</w:t>
            </w:r>
            <w:r>
              <w:rPr>
                <w:b/>
                <w:color w:val="000000"/>
                <w:sz w:val="28"/>
                <w:szCs w:val="28"/>
              </w:rPr>
              <w:t xml:space="preserve"> 9</w:t>
            </w:r>
          </w:p>
          <w:p w:rsidR="00D87D97" w:rsidRPr="00E216EB" w:rsidRDefault="003C70E3" w:rsidP="00B341AB">
            <w:pPr>
              <w:pStyle w:val="NormalWeb"/>
              <w:spacing w:before="0" w:beforeAutospacing="0" w:after="0" w:afterAutospacing="0"/>
              <w:jc w:val="center"/>
              <w:rPr>
                <w:b/>
                <w:color w:val="000000"/>
                <w:sz w:val="28"/>
                <w:szCs w:val="28"/>
              </w:rPr>
            </w:pPr>
            <w:r>
              <w:rPr>
                <w:b/>
                <w:color w:val="000000"/>
                <w:sz w:val="28"/>
                <w:szCs w:val="28"/>
              </w:rPr>
              <w:t>Năm học 2023- 2024</w:t>
            </w:r>
          </w:p>
          <w:p w:rsidR="00D87D97" w:rsidRPr="00E216EB" w:rsidRDefault="00D87D97" w:rsidP="00B341AB">
            <w:pPr>
              <w:tabs>
                <w:tab w:val="left" w:pos="284"/>
              </w:tabs>
              <w:spacing w:line="264" w:lineRule="auto"/>
              <w:ind w:firstLine="425"/>
              <w:jc w:val="center"/>
              <w:rPr>
                <w:b/>
                <w:i/>
                <w:szCs w:val="28"/>
              </w:rPr>
            </w:pPr>
            <w:r w:rsidRPr="00E216EB">
              <w:rPr>
                <w:b/>
                <w:i/>
                <w:szCs w:val="28"/>
              </w:rPr>
              <w:t xml:space="preserve">Thời gian : </w:t>
            </w:r>
            <w:r w:rsidR="000F73D5">
              <w:rPr>
                <w:b/>
                <w:i/>
                <w:szCs w:val="28"/>
              </w:rPr>
              <w:t>120</w:t>
            </w:r>
            <w:r w:rsidRPr="00E216EB">
              <w:rPr>
                <w:b/>
                <w:i/>
                <w:szCs w:val="28"/>
              </w:rPr>
              <w:t xml:space="preserve"> phút (không kể thời gian phát đề)</w:t>
            </w:r>
          </w:p>
          <w:p w:rsidR="00D87D97" w:rsidRPr="00E216EB" w:rsidRDefault="00D87D97" w:rsidP="00B341AB">
            <w:pPr>
              <w:pStyle w:val="NormalWeb"/>
              <w:spacing w:before="0" w:beforeAutospacing="0" w:after="0" w:afterAutospacing="0"/>
              <w:rPr>
                <w:b/>
                <w:color w:val="000000"/>
                <w:sz w:val="28"/>
                <w:szCs w:val="28"/>
              </w:rPr>
            </w:pPr>
          </w:p>
        </w:tc>
      </w:tr>
    </w:tbl>
    <w:tbl>
      <w:tblPr>
        <w:tblpPr w:leftFromText="180" w:rightFromText="180" w:vertAnchor="text" w:horzAnchor="margin" w:tblpY="77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383"/>
        <w:gridCol w:w="1843"/>
        <w:gridCol w:w="1985"/>
        <w:gridCol w:w="1417"/>
        <w:gridCol w:w="2410"/>
      </w:tblGrid>
      <w:tr w:rsidR="00D87D97" w:rsidRPr="003A5C60" w:rsidTr="00D87D97">
        <w:tc>
          <w:tcPr>
            <w:tcW w:w="2376" w:type="dxa"/>
            <w:gridSpan w:val="2"/>
            <w:vMerge w:val="restart"/>
          </w:tcPr>
          <w:p w:rsidR="00D87D97" w:rsidRPr="003A5C60" w:rsidRDefault="00D87D97" w:rsidP="00D87D97">
            <w:pPr>
              <w:jc w:val="center"/>
              <w:rPr>
                <w:rFonts w:eastAsia="Calibri"/>
                <w:b/>
                <w:szCs w:val="28"/>
              </w:rPr>
            </w:pPr>
            <w:r w:rsidRPr="003A5C60">
              <w:rPr>
                <w:rFonts w:eastAsia="Calibri"/>
                <w:b/>
                <w:szCs w:val="28"/>
              </w:rPr>
              <w:t>Tên chủ đề</w:t>
            </w:r>
          </w:p>
        </w:tc>
        <w:tc>
          <w:tcPr>
            <w:tcW w:w="1843" w:type="dxa"/>
            <w:vMerge w:val="restart"/>
          </w:tcPr>
          <w:p w:rsidR="00D87D97" w:rsidRPr="003A5C60" w:rsidRDefault="00D87D97" w:rsidP="00D87D97">
            <w:pPr>
              <w:jc w:val="center"/>
              <w:rPr>
                <w:rFonts w:eastAsia="Calibri"/>
                <w:b/>
                <w:szCs w:val="28"/>
              </w:rPr>
            </w:pPr>
            <w:r w:rsidRPr="003A5C60">
              <w:rPr>
                <w:rFonts w:eastAsia="Calibri"/>
                <w:b/>
                <w:szCs w:val="28"/>
              </w:rPr>
              <w:t>Nhận biết</w:t>
            </w:r>
          </w:p>
        </w:tc>
        <w:tc>
          <w:tcPr>
            <w:tcW w:w="1985" w:type="dxa"/>
            <w:vMerge w:val="restart"/>
          </w:tcPr>
          <w:p w:rsidR="00D87D97" w:rsidRPr="003A5C60" w:rsidRDefault="00D87D97" w:rsidP="00D87D97">
            <w:pPr>
              <w:jc w:val="center"/>
              <w:rPr>
                <w:rFonts w:eastAsia="Calibri"/>
                <w:b/>
                <w:szCs w:val="28"/>
              </w:rPr>
            </w:pPr>
            <w:r w:rsidRPr="003A5C60">
              <w:rPr>
                <w:rFonts w:eastAsia="Calibri"/>
                <w:b/>
                <w:szCs w:val="28"/>
              </w:rPr>
              <w:t>Thông hiểu</w:t>
            </w:r>
          </w:p>
        </w:tc>
        <w:tc>
          <w:tcPr>
            <w:tcW w:w="3827" w:type="dxa"/>
            <w:gridSpan w:val="2"/>
          </w:tcPr>
          <w:p w:rsidR="00D87D97" w:rsidRPr="003A5C60" w:rsidRDefault="00D87D97" w:rsidP="00D87D97">
            <w:pPr>
              <w:jc w:val="center"/>
              <w:rPr>
                <w:rFonts w:eastAsia="Calibri"/>
                <w:b/>
                <w:szCs w:val="28"/>
              </w:rPr>
            </w:pPr>
            <w:r w:rsidRPr="003A5C60">
              <w:rPr>
                <w:rFonts w:eastAsia="Calibri"/>
                <w:b/>
                <w:szCs w:val="28"/>
              </w:rPr>
              <w:t>Vận dụng</w:t>
            </w:r>
          </w:p>
        </w:tc>
      </w:tr>
      <w:tr w:rsidR="00D87D97" w:rsidRPr="003A5C60" w:rsidTr="00D87D97">
        <w:tc>
          <w:tcPr>
            <w:tcW w:w="2376" w:type="dxa"/>
            <w:gridSpan w:val="2"/>
            <w:vMerge/>
          </w:tcPr>
          <w:p w:rsidR="00D87D97" w:rsidRPr="003A5C60" w:rsidRDefault="00D87D97" w:rsidP="00D87D97">
            <w:pPr>
              <w:rPr>
                <w:rFonts w:eastAsia="Calibri"/>
                <w:szCs w:val="28"/>
              </w:rPr>
            </w:pPr>
          </w:p>
        </w:tc>
        <w:tc>
          <w:tcPr>
            <w:tcW w:w="1843" w:type="dxa"/>
            <w:vMerge/>
          </w:tcPr>
          <w:p w:rsidR="00D87D97" w:rsidRPr="003A5C60" w:rsidRDefault="00D87D97" w:rsidP="00D87D97">
            <w:pPr>
              <w:rPr>
                <w:rFonts w:eastAsia="Calibri"/>
                <w:szCs w:val="28"/>
              </w:rPr>
            </w:pPr>
          </w:p>
        </w:tc>
        <w:tc>
          <w:tcPr>
            <w:tcW w:w="1985" w:type="dxa"/>
            <w:vMerge/>
          </w:tcPr>
          <w:p w:rsidR="00D87D97" w:rsidRPr="003A5C60" w:rsidRDefault="00D87D97" w:rsidP="00D87D97">
            <w:pPr>
              <w:rPr>
                <w:rFonts w:eastAsia="Calibri"/>
                <w:szCs w:val="28"/>
              </w:rPr>
            </w:pPr>
          </w:p>
        </w:tc>
        <w:tc>
          <w:tcPr>
            <w:tcW w:w="1417" w:type="dxa"/>
          </w:tcPr>
          <w:p w:rsidR="00D87D97" w:rsidRPr="003A5C60" w:rsidRDefault="00D87D97" w:rsidP="00D87D97">
            <w:pPr>
              <w:rPr>
                <w:rFonts w:eastAsia="Calibri"/>
                <w:b/>
                <w:szCs w:val="28"/>
              </w:rPr>
            </w:pPr>
            <w:r w:rsidRPr="003A5C60">
              <w:rPr>
                <w:rFonts w:eastAsia="Calibri"/>
                <w:b/>
                <w:szCs w:val="28"/>
              </w:rPr>
              <w:t>Vận dụng</w:t>
            </w:r>
          </w:p>
        </w:tc>
        <w:tc>
          <w:tcPr>
            <w:tcW w:w="2410" w:type="dxa"/>
          </w:tcPr>
          <w:p w:rsidR="00D87D97" w:rsidRPr="003A5C60" w:rsidRDefault="00D87D97" w:rsidP="00D87D97">
            <w:pPr>
              <w:rPr>
                <w:rFonts w:eastAsia="Calibri"/>
                <w:b/>
                <w:szCs w:val="28"/>
              </w:rPr>
            </w:pPr>
            <w:r w:rsidRPr="003A5C60">
              <w:rPr>
                <w:rFonts w:eastAsia="Calibri"/>
                <w:b/>
                <w:szCs w:val="28"/>
              </w:rPr>
              <w:t>Vận dụng cao</w:t>
            </w:r>
          </w:p>
        </w:tc>
      </w:tr>
      <w:tr w:rsidR="00D87D97" w:rsidRPr="003A5C60" w:rsidTr="00D87D97">
        <w:trPr>
          <w:trHeight w:val="1735"/>
        </w:trPr>
        <w:tc>
          <w:tcPr>
            <w:tcW w:w="993" w:type="dxa"/>
          </w:tcPr>
          <w:p w:rsidR="00D87D97" w:rsidRPr="003A5C60" w:rsidRDefault="00D87D97" w:rsidP="00D87D97">
            <w:pPr>
              <w:rPr>
                <w:rFonts w:eastAsia="Calibri"/>
                <w:szCs w:val="28"/>
              </w:rPr>
            </w:pPr>
            <w:r w:rsidRPr="003A5C60">
              <w:rPr>
                <w:rFonts w:eastAsia="Calibri"/>
                <w:szCs w:val="28"/>
              </w:rPr>
              <w:t>Chủ đề 1:</w:t>
            </w:r>
          </w:p>
          <w:p w:rsidR="00D87D97" w:rsidRPr="003A5C60" w:rsidRDefault="00D87D97" w:rsidP="00D87D97">
            <w:pPr>
              <w:rPr>
                <w:rFonts w:eastAsia="Calibri"/>
                <w:szCs w:val="28"/>
              </w:rPr>
            </w:pPr>
            <w:r w:rsidRPr="003A5C60">
              <w:rPr>
                <w:rFonts w:eastAsia="Calibri"/>
                <w:szCs w:val="28"/>
              </w:rPr>
              <w:t>Văn bản</w:t>
            </w:r>
          </w:p>
        </w:tc>
        <w:tc>
          <w:tcPr>
            <w:tcW w:w="1383" w:type="dxa"/>
          </w:tcPr>
          <w:p w:rsidR="00D87D97" w:rsidRPr="003A5C60" w:rsidRDefault="00D87D97" w:rsidP="00D87D97">
            <w:pPr>
              <w:rPr>
                <w:rFonts w:eastAsia="Calibri"/>
                <w:szCs w:val="28"/>
              </w:rPr>
            </w:pPr>
            <w:r w:rsidRPr="003A5C60">
              <w:rPr>
                <w:rFonts w:eastAsia="Calibri"/>
                <w:szCs w:val="28"/>
              </w:rPr>
              <w:t>Viếng lăng Bác</w:t>
            </w:r>
          </w:p>
          <w:p w:rsidR="00D87D97" w:rsidRPr="003A5C60" w:rsidRDefault="00D87D97" w:rsidP="00D87D97">
            <w:pPr>
              <w:rPr>
                <w:rFonts w:eastAsia="Calibri"/>
                <w:szCs w:val="28"/>
              </w:rPr>
            </w:pPr>
          </w:p>
        </w:tc>
        <w:tc>
          <w:tcPr>
            <w:tcW w:w="1843" w:type="dxa"/>
          </w:tcPr>
          <w:p w:rsidR="00D87D97" w:rsidRPr="003A5C60" w:rsidRDefault="00D87D97" w:rsidP="00D87D97">
            <w:pPr>
              <w:jc w:val="left"/>
              <w:rPr>
                <w:rFonts w:eastAsia="Calibri"/>
                <w:szCs w:val="28"/>
              </w:rPr>
            </w:pPr>
            <w:r w:rsidRPr="003A5C60">
              <w:rPr>
                <w:rFonts w:eastAsia="Calibri"/>
                <w:szCs w:val="28"/>
              </w:rPr>
              <w:t>-Nêu tác giả, tác phẩm, hoàn cảnh cảnh sáng tác.</w:t>
            </w:r>
          </w:p>
        </w:tc>
        <w:tc>
          <w:tcPr>
            <w:tcW w:w="1985" w:type="dxa"/>
          </w:tcPr>
          <w:p w:rsidR="00D87D97" w:rsidRPr="003A5C60" w:rsidRDefault="00D87D97" w:rsidP="00D87D97">
            <w:pPr>
              <w:rPr>
                <w:rFonts w:eastAsia="Calibri"/>
                <w:szCs w:val="28"/>
              </w:rPr>
            </w:pPr>
            <w:r w:rsidRPr="003A5C60">
              <w:rPr>
                <w:rFonts w:eastAsia="Calibri"/>
                <w:szCs w:val="28"/>
              </w:rPr>
              <w:t>-Biết lí giải vấn đề</w:t>
            </w:r>
          </w:p>
          <w:p w:rsidR="00D87D97" w:rsidRPr="003A5C60" w:rsidRDefault="00D87D97" w:rsidP="00D87D97">
            <w:pPr>
              <w:rPr>
                <w:rFonts w:eastAsia="Calibri"/>
                <w:szCs w:val="28"/>
              </w:rPr>
            </w:pPr>
            <w:r w:rsidRPr="003A5C60">
              <w:rPr>
                <w:rFonts w:eastAsia="Calibri"/>
                <w:szCs w:val="28"/>
              </w:rPr>
              <w:t>- Tác phẩm khác cùng chủ đề</w:t>
            </w:r>
          </w:p>
          <w:p w:rsidR="00D87D97" w:rsidRPr="003A5C60" w:rsidRDefault="00D87D97" w:rsidP="00D87D97">
            <w:pPr>
              <w:rPr>
                <w:rFonts w:eastAsia="Calibri"/>
                <w:szCs w:val="28"/>
              </w:rPr>
            </w:pPr>
          </w:p>
        </w:tc>
        <w:tc>
          <w:tcPr>
            <w:tcW w:w="1417" w:type="dxa"/>
          </w:tcPr>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-Hs viết đoạn văn phân tích đoạn thơ</w:t>
            </w:r>
          </w:p>
        </w:tc>
      </w:tr>
      <w:tr w:rsidR="00D87D97" w:rsidRPr="003A5C60" w:rsidTr="00D87D97">
        <w:tc>
          <w:tcPr>
            <w:tcW w:w="2376" w:type="dxa"/>
            <w:gridSpan w:val="2"/>
          </w:tcPr>
          <w:p w:rsidR="00D87D97" w:rsidRPr="003A5C60" w:rsidRDefault="00D87D97" w:rsidP="00D87D97">
            <w:pPr>
              <w:rPr>
                <w:rFonts w:eastAsia="Calibri"/>
                <w:szCs w:val="28"/>
              </w:rPr>
            </w:pPr>
            <w:r w:rsidRPr="003A5C60">
              <w:rPr>
                <w:rFonts w:eastAsia="Calibri"/>
                <w:szCs w:val="28"/>
              </w:rPr>
              <w:t>Số câu</w:t>
            </w:r>
          </w:p>
          <w:p w:rsidR="00D87D97" w:rsidRPr="003A5C60" w:rsidRDefault="00D87D97" w:rsidP="00D87D97">
            <w:pPr>
              <w:rPr>
                <w:rFonts w:eastAsia="Calibri"/>
                <w:szCs w:val="28"/>
              </w:rPr>
            </w:pPr>
            <w:r w:rsidRPr="003A5C60">
              <w:rPr>
                <w:rFonts w:eastAsia="Calibri"/>
                <w:szCs w:val="28"/>
              </w:rPr>
              <w:t>Sô điểm</w:t>
            </w:r>
          </w:p>
          <w:p w:rsidR="00D87D97" w:rsidRPr="003A5C60" w:rsidRDefault="00D87D97" w:rsidP="00D87D97">
            <w:pPr>
              <w:rPr>
                <w:rFonts w:eastAsia="Calibri"/>
                <w:szCs w:val="28"/>
              </w:rPr>
            </w:pPr>
            <w:r w:rsidRPr="003A5C60">
              <w:rPr>
                <w:rFonts w:eastAsia="Calibri"/>
                <w:szCs w:val="28"/>
              </w:rPr>
              <w:t>Tỉ lệ %</w:t>
            </w:r>
          </w:p>
        </w:tc>
        <w:tc>
          <w:tcPr>
            <w:tcW w:w="1843" w:type="dxa"/>
          </w:tcPr>
          <w:p w:rsidR="00D87D97" w:rsidRPr="003A5C60" w:rsidRDefault="00D87D97" w:rsidP="00D87D97">
            <w:pPr>
              <w:rPr>
                <w:rFonts w:eastAsia="Calibri"/>
                <w:szCs w:val="28"/>
              </w:rPr>
            </w:pPr>
            <w:r w:rsidRPr="003A5C60">
              <w:rPr>
                <w:rFonts w:eastAsia="Calibri"/>
                <w:szCs w:val="28"/>
              </w:rPr>
              <w:t>Số câu: 1</w:t>
            </w:r>
          </w:p>
          <w:p w:rsidR="00D87D97" w:rsidRPr="003A5C60" w:rsidRDefault="00D87D97" w:rsidP="00D87D97">
            <w:pPr>
              <w:rPr>
                <w:rFonts w:eastAsia="Calibri"/>
                <w:szCs w:val="28"/>
              </w:rPr>
            </w:pPr>
            <w:r w:rsidRPr="003A5C60">
              <w:rPr>
                <w:rFonts w:eastAsia="Calibri"/>
                <w:szCs w:val="28"/>
              </w:rPr>
              <w:t>Số điểm: 1,5</w:t>
            </w:r>
          </w:p>
          <w:p w:rsidR="00D87D97" w:rsidRPr="003A5C60" w:rsidRDefault="00D87D97" w:rsidP="00D87D97">
            <w:pPr>
              <w:rPr>
                <w:rFonts w:eastAsia="Calibri"/>
                <w:szCs w:val="28"/>
              </w:rPr>
            </w:pPr>
            <w:r w:rsidRPr="003A5C60">
              <w:rPr>
                <w:rFonts w:eastAsia="Calibri"/>
                <w:szCs w:val="28"/>
              </w:rPr>
              <w:t>15%</w:t>
            </w:r>
          </w:p>
        </w:tc>
        <w:tc>
          <w:tcPr>
            <w:tcW w:w="1985" w:type="dxa"/>
          </w:tcPr>
          <w:p w:rsidR="00D87D97" w:rsidRPr="003A5C60" w:rsidRDefault="00D87D97" w:rsidP="00D87D97">
            <w:pPr>
              <w:rPr>
                <w:rFonts w:eastAsia="Calibri"/>
                <w:szCs w:val="28"/>
              </w:rPr>
            </w:pPr>
            <w:r w:rsidRPr="003A5C60">
              <w:rPr>
                <w:rFonts w:eastAsia="Calibri"/>
                <w:szCs w:val="28"/>
              </w:rPr>
              <w:t xml:space="preserve">Số câu: </w:t>
            </w:r>
            <w:r>
              <w:rPr>
                <w:rFonts w:eastAsia="Calibri"/>
                <w:szCs w:val="28"/>
              </w:rPr>
              <w:t>1</w:t>
            </w:r>
          </w:p>
          <w:p w:rsidR="00D87D97" w:rsidRPr="003A5C60" w:rsidRDefault="00D87D97" w:rsidP="00D87D97">
            <w:pPr>
              <w:rPr>
                <w:rFonts w:eastAsia="Calibri"/>
                <w:szCs w:val="28"/>
              </w:rPr>
            </w:pPr>
            <w:r w:rsidRPr="003A5C60">
              <w:rPr>
                <w:rFonts w:eastAsia="Calibri"/>
                <w:szCs w:val="28"/>
              </w:rPr>
              <w:t>Số điểm:1</w:t>
            </w:r>
            <w:r>
              <w:rPr>
                <w:rFonts w:eastAsia="Calibri"/>
                <w:szCs w:val="28"/>
              </w:rPr>
              <w:t>,5</w:t>
            </w:r>
          </w:p>
          <w:p w:rsidR="00D87D97" w:rsidRPr="003A5C60" w:rsidRDefault="00D87D97" w:rsidP="00D87D97">
            <w:pPr>
              <w:rPr>
                <w:rFonts w:eastAsia="Calibri"/>
                <w:szCs w:val="28"/>
              </w:rPr>
            </w:pPr>
            <w:r w:rsidRPr="003A5C60">
              <w:rPr>
                <w:rFonts w:eastAsia="Calibri"/>
                <w:szCs w:val="28"/>
              </w:rPr>
              <w:t>1</w:t>
            </w:r>
            <w:r>
              <w:rPr>
                <w:rFonts w:eastAsia="Calibri"/>
                <w:szCs w:val="28"/>
              </w:rPr>
              <w:t>5</w:t>
            </w:r>
            <w:r w:rsidRPr="003A5C60">
              <w:rPr>
                <w:rFonts w:eastAsia="Calibri"/>
                <w:szCs w:val="28"/>
              </w:rPr>
              <w:t>%</w:t>
            </w:r>
          </w:p>
        </w:tc>
        <w:tc>
          <w:tcPr>
            <w:tcW w:w="1417" w:type="dxa"/>
          </w:tcPr>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Số câu:1</w:t>
            </w:r>
          </w:p>
          <w:p w:rsidR="00D87D97" w:rsidRPr="003A5C60" w:rsidRDefault="00D87D97" w:rsidP="00D87D97">
            <w:pPr>
              <w:rPr>
                <w:rFonts w:eastAsia="Calibri"/>
                <w:szCs w:val="28"/>
              </w:rPr>
            </w:pPr>
            <w:r w:rsidRPr="003A5C60">
              <w:rPr>
                <w:rFonts w:eastAsia="Calibri"/>
                <w:szCs w:val="28"/>
              </w:rPr>
              <w:t>Số điểm: 3,5đ</w:t>
            </w:r>
          </w:p>
          <w:p w:rsidR="00D87D97" w:rsidRPr="003A5C60" w:rsidRDefault="00D87D97" w:rsidP="00D87D97">
            <w:pPr>
              <w:rPr>
                <w:rFonts w:eastAsia="Calibri"/>
                <w:szCs w:val="28"/>
              </w:rPr>
            </w:pPr>
            <w:r w:rsidRPr="003A5C60">
              <w:rPr>
                <w:rFonts w:eastAsia="Calibri"/>
                <w:szCs w:val="28"/>
              </w:rPr>
              <w:t>35%</w:t>
            </w:r>
          </w:p>
        </w:tc>
      </w:tr>
      <w:tr w:rsidR="00D87D97" w:rsidRPr="003A5C60" w:rsidTr="00D87D97">
        <w:tc>
          <w:tcPr>
            <w:tcW w:w="993" w:type="dxa"/>
          </w:tcPr>
          <w:p w:rsidR="00D87D97" w:rsidRPr="003A5C60" w:rsidRDefault="00D87D97" w:rsidP="00D87D97">
            <w:pPr>
              <w:rPr>
                <w:rFonts w:eastAsia="Calibri"/>
                <w:szCs w:val="28"/>
              </w:rPr>
            </w:pPr>
            <w:r w:rsidRPr="003A5C60">
              <w:rPr>
                <w:rFonts w:eastAsia="Calibri"/>
                <w:szCs w:val="28"/>
              </w:rPr>
              <w:t>Chủ để</w:t>
            </w:r>
            <w:r>
              <w:rPr>
                <w:rFonts w:eastAsia="Calibri"/>
                <w:szCs w:val="28"/>
              </w:rPr>
              <w:t xml:space="preserve"> </w:t>
            </w:r>
            <w:r w:rsidRPr="003A5C60">
              <w:rPr>
                <w:rFonts w:eastAsia="Calibri"/>
                <w:szCs w:val="28"/>
              </w:rPr>
              <w:t>2</w:t>
            </w:r>
          </w:p>
          <w:p w:rsidR="00D87D97" w:rsidRPr="003A5C60" w:rsidRDefault="00D87D97" w:rsidP="00D87D97">
            <w:pPr>
              <w:rPr>
                <w:rFonts w:eastAsia="Calibri"/>
                <w:szCs w:val="28"/>
              </w:rPr>
            </w:pPr>
            <w:r w:rsidRPr="003A5C60">
              <w:rPr>
                <w:rFonts w:eastAsia="Calibri"/>
                <w:szCs w:val="28"/>
              </w:rPr>
              <w:t xml:space="preserve">Tiếng </w:t>
            </w:r>
          </w:p>
          <w:p w:rsidR="00D87D97" w:rsidRPr="003A5C60" w:rsidRDefault="00D87D97" w:rsidP="00D87D97">
            <w:pPr>
              <w:rPr>
                <w:rFonts w:eastAsia="Calibri"/>
                <w:szCs w:val="28"/>
              </w:rPr>
            </w:pPr>
            <w:r w:rsidRPr="003A5C60">
              <w:rPr>
                <w:rFonts w:eastAsia="Calibri"/>
                <w:szCs w:val="28"/>
              </w:rPr>
              <w:t>Việt</w:t>
            </w:r>
          </w:p>
        </w:tc>
        <w:tc>
          <w:tcPr>
            <w:tcW w:w="1383" w:type="dxa"/>
          </w:tcPr>
          <w:p w:rsidR="00D87D97" w:rsidRPr="003A5C60" w:rsidRDefault="00D87D97" w:rsidP="00D87D97">
            <w:pPr>
              <w:rPr>
                <w:rFonts w:eastAsia="Calibri"/>
                <w:szCs w:val="28"/>
              </w:rPr>
            </w:pPr>
            <w:r w:rsidRPr="003A5C60">
              <w:rPr>
                <w:rFonts w:eastAsia="Calibri"/>
                <w:szCs w:val="28"/>
              </w:rPr>
              <w:t xml:space="preserve">- Phép liên kết </w:t>
            </w:r>
          </w:p>
          <w:p w:rsidR="00D87D97" w:rsidRPr="003A5C60" w:rsidRDefault="00D87D97" w:rsidP="00D87D97">
            <w:pPr>
              <w:rPr>
                <w:rFonts w:eastAsia="Calibri"/>
                <w:szCs w:val="28"/>
              </w:rPr>
            </w:pPr>
            <w:r w:rsidRPr="003A5C60">
              <w:rPr>
                <w:rFonts w:eastAsia="Calibri"/>
                <w:szCs w:val="28"/>
              </w:rPr>
              <w:t>-Thành phần biệt lập…</w:t>
            </w:r>
          </w:p>
          <w:p w:rsidR="00D87D97" w:rsidRPr="003A5C60" w:rsidRDefault="00D87D97" w:rsidP="00D87D97">
            <w:pPr>
              <w:rPr>
                <w:rFonts w:eastAsia="Calibri"/>
                <w:szCs w:val="28"/>
              </w:rPr>
            </w:pPr>
            <w:r w:rsidRPr="003A5C60">
              <w:rPr>
                <w:rFonts w:eastAsia="Calibri"/>
                <w:szCs w:val="28"/>
              </w:rPr>
              <w:t xml:space="preserve"> </w:t>
            </w:r>
          </w:p>
        </w:tc>
        <w:tc>
          <w:tcPr>
            <w:tcW w:w="1843" w:type="dxa"/>
          </w:tcPr>
          <w:p w:rsidR="00D87D97" w:rsidRPr="003A5C60" w:rsidRDefault="00D87D97" w:rsidP="00D87D97">
            <w:pPr>
              <w:rPr>
                <w:rFonts w:eastAsia="Calibri"/>
                <w:szCs w:val="28"/>
              </w:rPr>
            </w:pPr>
            <w:r w:rsidRPr="003A5C60">
              <w:rPr>
                <w:rFonts w:eastAsia="Calibri"/>
                <w:szCs w:val="28"/>
              </w:rPr>
              <w:t>Xác định đúng</w:t>
            </w:r>
          </w:p>
        </w:tc>
        <w:tc>
          <w:tcPr>
            <w:tcW w:w="1985" w:type="dxa"/>
          </w:tcPr>
          <w:p w:rsidR="00D87D97" w:rsidRPr="003A5C60" w:rsidRDefault="00D87D97" w:rsidP="00D87D97">
            <w:pPr>
              <w:rPr>
                <w:rFonts w:eastAsia="Calibri"/>
                <w:szCs w:val="28"/>
              </w:rPr>
            </w:pPr>
          </w:p>
        </w:tc>
        <w:tc>
          <w:tcPr>
            <w:tcW w:w="1417" w:type="dxa"/>
          </w:tcPr>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-Viết đoạn có yêu cầu tiếng việt</w:t>
            </w:r>
          </w:p>
        </w:tc>
      </w:tr>
      <w:tr w:rsidR="00D87D97" w:rsidRPr="003A5C60" w:rsidTr="00D87D97">
        <w:tc>
          <w:tcPr>
            <w:tcW w:w="2376" w:type="dxa"/>
            <w:gridSpan w:val="2"/>
          </w:tcPr>
          <w:p w:rsidR="00D87D97" w:rsidRPr="003A5C60" w:rsidRDefault="00D87D97" w:rsidP="00D87D97">
            <w:pPr>
              <w:rPr>
                <w:rFonts w:eastAsia="Calibri"/>
                <w:szCs w:val="28"/>
              </w:rPr>
            </w:pPr>
            <w:r w:rsidRPr="003A5C60">
              <w:rPr>
                <w:rFonts w:eastAsia="Calibri"/>
                <w:szCs w:val="28"/>
              </w:rPr>
              <w:t>Số câu</w:t>
            </w:r>
          </w:p>
          <w:p w:rsidR="00D87D97" w:rsidRPr="003A5C60" w:rsidRDefault="00D87D97" w:rsidP="00D87D97">
            <w:pPr>
              <w:rPr>
                <w:rFonts w:eastAsia="Calibri"/>
                <w:szCs w:val="28"/>
              </w:rPr>
            </w:pPr>
            <w:r w:rsidRPr="003A5C60">
              <w:rPr>
                <w:rFonts w:eastAsia="Calibri"/>
                <w:szCs w:val="28"/>
              </w:rPr>
              <w:t>Số điểm</w:t>
            </w:r>
          </w:p>
          <w:p w:rsidR="00D87D97" w:rsidRPr="003A5C60" w:rsidRDefault="00D87D97" w:rsidP="00D87D97">
            <w:pPr>
              <w:rPr>
                <w:rFonts w:eastAsia="Calibri"/>
                <w:szCs w:val="28"/>
              </w:rPr>
            </w:pPr>
            <w:r w:rsidRPr="003A5C60">
              <w:rPr>
                <w:rFonts w:eastAsia="Calibri"/>
                <w:szCs w:val="28"/>
              </w:rPr>
              <w:t>Tỉ lệ %</w:t>
            </w:r>
          </w:p>
        </w:tc>
        <w:tc>
          <w:tcPr>
            <w:tcW w:w="1843" w:type="dxa"/>
          </w:tcPr>
          <w:p w:rsidR="00D87D97" w:rsidRPr="003A5C60" w:rsidRDefault="00D87D97" w:rsidP="00D87D97">
            <w:pPr>
              <w:rPr>
                <w:rFonts w:eastAsia="Calibri"/>
                <w:szCs w:val="28"/>
              </w:rPr>
            </w:pPr>
            <w:r w:rsidRPr="003A5C60">
              <w:rPr>
                <w:rFonts w:eastAsia="Calibri"/>
                <w:szCs w:val="28"/>
              </w:rPr>
              <w:t>Số câu: 1</w:t>
            </w:r>
          </w:p>
          <w:p w:rsidR="00D87D97" w:rsidRPr="003A5C60" w:rsidRDefault="00D87D97" w:rsidP="00D87D97">
            <w:pPr>
              <w:rPr>
                <w:rFonts w:eastAsia="Calibri"/>
                <w:szCs w:val="28"/>
              </w:rPr>
            </w:pPr>
            <w:r w:rsidRPr="003A5C60">
              <w:rPr>
                <w:rFonts w:eastAsia="Calibri"/>
                <w:szCs w:val="28"/>
              </w:rPr>
              <w:t>Số điểm:0,5</w:t>
            </w:r>
          </w:p>
          <w:p w:rsidR="00D87D97" w:rsidRPr="003A5C60" w:rsidRDefault="00D87D97" w:rsidP="00D87D97">
            <w:pPr>
              <w:rPr>
                <w:rFonts w:eastAsia="Calibri"/>
                <w:szCs w:val="28"/>
              </w:rPr>
            </w:pPr>
            <w:r w:rsidRPr="003A5C60">
              <w:rPr>
                <w:rFonts w:eastAsia="Calibri"/>
                <w:szCs w:val="28"/>
              </w:rPr>
              <w:t>5%</w:t>
            </w:r>
          </w:p>
        </w:tc>
        <w:tc>
          <w:tcPr>
            <w:tcW w:w="1985" w:type="dxa"/>
          </w:tcPr>
          <w:p w:rsidR="00D87D97" w:rsidRPr="003A5C60" w:rsidRDefault="00D87D97" w:rsidP="00D87D97">
            <w:pPr>
              <w:rPr>
                <w:rFonts w:eastAsia="Calibri"/>
                <w:szCs w:val="28"/>
              </w:rPr>
            </w:pPr>
          </w:p>
        </w:tc>
        <w:tc>
          <w:tcPr>
            <w:tcW w:w="1417" w:type="dxa"/>
          </w:tcPr>
          <w:p w:rsidR="00D87D97" w:rsidRPr="003A5C60" w:rsidRDefault="00D87D97" w:rsidP="00D87D97">
            <w:pPr>
              <w:rPr>
                <w:rFonts w:eastAsia="Calibri"/>
                <w:szCs w:val="28"/>
              </w:rPr>
            </w:pPr>
          </w:p>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-Số câu: 1</w:t>
            </w:r>
          </w:p>
          <w:p w:rsidR="00D87D97" w:rsidRPr="003A5C60" w:rsidRDefault="00D87D97" w:rsidP="00D87D97">
            <w:pPr>
              <w:rPr>
                <w:rFonts w:eastAsia="Calibri"/>
                <w:szCs w:val="28"/>
              </w:rPr>
            </w:pPr>
            <w:r w:rsidRPr="003A5C60">
              <w:rPr>
                <w:rFonts w:eastAsia="Calibri"/>
                <w:szCs w:val="28"/>
              </w:rPr>
              <w:t>-Số điểm: 0.5</w:t>
            </w:r>
          </w:p>
          <w:p w:rsidR="00D87D97" w:rsidRPr="003A5C60" w:rsidRDefault="00D87D97" w:rsidP="00D87D97">
            <w:pPr>
              <w:rPr>
                <w:rFonts w:eastAsia="Calibri"/>
                <w:szCs w:val="28"/>
              </w:rPr>
            </w:pPr>
            <w:r w:rsidRPr="003A5C60">
              <w:rPr>
                <w:rFonts w:eastAsia="Calibri"/>
                <w:szCs w:val="28"/>
              </w:rPr>
              <w:t>5%</w:t>
            </w:r>
          </w:p>
        </w:tc>
      </w:tr>
      <w:tr w:rsidR="00D87D97" w:rsidRPr="003A5C60" w:rsidTr="00D87D97">
        <w:tc>
          <w:tcPr>
            <w:tcW w:w="993" w:type="dxa"/>
          </w:tcPr>
          <w:p w:rsidR="00D87D97" w:rsidRPr="003A5C60" w:rsidRDefault="00D87D97" w:rsidP="00D87D97">
            <w:pPr>
              <w:rPr>
                <w:rFonts w:eastAsia="Calibri"/>
                <w:szCs w:val="28"/>
              </w:rPr>
            </w:pPr>
            <w:r w:rsidRPr="003A5C60">
              <w:rPr>
                <w:rFonts w:eastAsia="Calibri"/>
                <w:szCs w:val="28"/>
              </w:rPr>
              <w:t>Chủ đề 3</w:t>
            </w:r>
          </w:p>
          <w:p w:rsidR="00D87D97" w:rsidRPr="003A5C60" w:rsidRDefault="00D87D97" w:rsidP="00D87D97">
            <w:pPr>
              <w:rPr>
                <w:rFonts w:eastAsia="Calibri"/>
                <w:szCs w:val="28"/>
              </w:rPr>
            </w:pPr>
            <w:r w:rsidRPr="003A5C60">
              <w:rPr>
                <w:rFonts w:eastAsia="Calibri"/>
                <w:szCs w:val="28"/>
              </w:rPr>
              <w:t>Viết đoạn</w:t>
            </w:r>
          </w:p>
        </w:tc>
        <w:tc>
          <w:tcPr>
            <w:tcW w:w="1383" w:type="dxa"/>
          </w:tcPr>
          <w:p w:rsidR="00D87D97" w:rsidRPr="003A5C60" w:rsidRDefault="00D87D97" w:rsidP="00D87D97">
            <w:pPr>
              <w:rPr>
                <w:rFonts w:eastAsia="Calibri"/>
                <w:szCs w:val="28"/>
              </w:rPr>
            </w:pPr>
            <w:r w:rsidRPr="003A5C60">
              <w:rPr>
                <w:rFonts w:eastAsia="Calibri"/>
                <w:szCs w:val="28"/>
              </w:rPr>
              <w:t>Nghị luận xã hội</w:t>
            </w:r>
          </w:p>
        </w:tc>
        <w:tc>
          <w:tcPr>
            <w:tcW w:w="1843" w:type="dxa"/>
          </w:tcPr>
          <w:p w:rsidR="00D87D97" w:rsidRPr="003A5C60" w:rsidRDefault="00D87D97" w:rsidP="00D87D97">
            <w:pPr>
              <w:rPr>
                <w:rFonts w:eastAsia="Calibri"/>
                <w:szCs w:val="28"/>
              </w:rPr>
            </w:pPr>
            <w:r w:rsidRPr="003A5C60">
              <w:rPr>
                <w:rFonts w:eastAsia="Calibri"/>
                <w:szCs w:val="28"/>
              </w:rPr>
              <w:t>Nhận biết phương thức biểu đạt</w:t>
            </w:r>
          </w:p>
        </w:tc>
        <w:tc>
          <w:tcPr>
            <w:tcW w:w="1985" w:type="dxa"/>
          </w:tcPr>
          <w:p w:rsidR="00D87D97" w:rsidRPr="003A5C60" w:rsidRDefault="00D87D97" w:rsidP="00D87D97">
            <w:pPr>
              <w:rPr>
                <w:rFonts w:eastAsia="Calibri"/>
                <w:szCs w:val="28"/>
              </w:rPr>
            </w:pPr>
            <w:r w:rsidRPr="003A5C60">
              <w:rPr>
                <w:rFonts w:eastAsia="Calibri"/>
                <w:szCs w:val="28"/>
              </w:rPr>
              <w:t>Biết lí giải vấn đề</w:t>
            </w:r>
          </w:p>
          <w:p w:rsidR="00D87D97" w:rsidRPr="003A5C60" w:rsidRDefault="00D87D97" w:rsidP="00D87D97">
            <w:pPr>
              <w:rPr>
                <w:rFonts w:eastAsia="Calibri"/>
                <w:szCs w:val="28"/>
              </w:rPr>
            </w:pPr>
          </w:p>
        </w:tc>
        <w:tc>
          <w:tcPr>
            <w:tcW w:w="1417" w:type="dxa"/>
          </w:tcPr>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Trình bày suy nghĩ khoảng  về 1 vấn đề</w:t>
            </w:r>
          </w:p>
        </w:tc>
      </w:tr>
      <w:tr w:rsidR="00D87D97" w:rsidRPr="003A5C60" w:rsidTr="00D87D97">
        <w:tc>
          <w:tcPr>
            <w:tcW w:w="2376" w:type="dxa"/>
            <w:gridSpan w:val="2"/>
          </w:tcPr>
          <w:p w:rsidR="00D87D97" w:rsidRPr="003A5C60" w:rsidRDefault="00D87D97" w:rsidP="00D87D97">
            <w:pPr>
              <w:rPr>
                <w:rFonts w:eastAsia="Calibri"/>
                <w:szCs w:val="28"/>
              </w:rPr>
            </w:pPr>
            <w:r w:rsidRPr="003A5C60">
              <w:rPr>
                <w:rFonts w:eastAsia="Calibri"/>
                <w:szCs w:val="28"/>
              </w:rPr>
              <w:t>Số câu:</w:t>
            </w:r>
          </w:p>
          <w:p w:rsidR="00D87D97" w:rsidRPr="003A5C60" w:rsidRDefault="00D87D97" w:rsidP="00D87D97">
            <w:pPr>
              <w:rPr>
                <w:rFonts w:eastAsia="Calibri"/>
                <w:szCs w:val="28"/>
              </w:rPr>
            </w:pPr>
            <w:r w:rsidRPr="003A5C60">
              <w:rPr>
                <w:rFonts w:eastAsia="Calibri"/>
                <w:szCs w:val="28"/>
              </w:rPr>
              <w:t>Số điểm:</w:t>
            </w:r>
          </w:p>
          <w:p w:rsidR="00D87D97" w:rsidRPr="003A5C60" w:rsidRDefault="00D87D97" w:rsidP="00D87D97">
            <w:pPr>
              <w:rPr>
                <w:rFonts w:eastAsia="Calibri"/>
                <w:szCs w:val="28"/>
              </w:rPr>
            </w:pPr>
            <w:r w:rsidRPr="003A5C60">
              <w:rPr>
                <w:rFonts w:eastAsia="Calibri"/>
                <w:szCs w:val="28"/>
              </w:rPr>
              <w:t>Tỉ lệ %</w:t>
            </w:r>
          </w:p>
        </w:tc>
        <w:tc>
          <w:tcPr>
            <w:tcW w:w="1843" w:type="dxa"/>
          </w:tcPr>
          <w:p w:rsidR="00D87D97" w:rsidRPr="003A5C60" w:rsidRDefault="00D87D97" w:rsidP="00D87D97">
            <w:pPr>
              <w:rPr>
                <w:rFonts w:eastAsia="Calibri"/>
                <w:szCs w:val="28"/>
              </w:rPr>
            </w:pPr>
            <w:r w:rsidRPr="003A5C60">
              <w:rPr>
                <w:rFonts w:eastAsia="Calibri"/>
                <w:szCs w:val="28"/>
              </w:rPr>
              <w:t>Số câu: 1</w:t>
            </w:r>
          </w:p>
          <w:p w:rsidR="00D87D97" w:rsidRPr="003A5C60" w:rsidRDefault="00D87D97" w:rsidP="00D87D97">
            <w:pPr>
              <w:rPr>
                <w:rFonts w:eastAsia="Calibri"/>
                <w:szCs w:val="28"/>
              </w:rPr>
            </w:pPr>
            <w:r w:rsidRPr="003A5C60">
              <w:rPr>
                <w:rFonts w:eastAsia="Calibri"/>
                <w:szCs w:val="28"/>
              </w:rPr>
              <w:t>Số điểm: 0.5</w:t>
            </w:r>
          </w:p>
          <w:p w:rsidR="00D87D97" w:rsidRPr="003A5C60" w:rsidRDefault="00D87D97" w:rsidP="00D87D97">
            <w:pPr>
              <w:rPr>
                <w:rFonts w:eastAsia="Calibri"/>
                <w:szCs w:val="28"/>
              </w:rPr>
            </w:pPr>
            <w:r w:rsidRPr="003A5C60">
              <w:rPr>
                <w:rFonts w:eastAsia="Calibri"/>
                <w:szCs w:val="28"/>
              </w:rPr>
              <w:t>5%</w:t>
            </w:r>
          </w:p>
        </w:tc>
        <w:tc>
          <w:tcPr>
            <w:tcW w:w="1985" w:type="dxa"/>
          </w:tcPr>
          <w:p w:rsidR="00D87D97" w:rsidRPr="003A5C60" w:rsidRDefault="00D87D97" w:rsidP="00D87D97">
            <w:pPr>
              <w:rPr>
                <w:rFonts w:eastAsia="Calibri"/>
                <w:szCs w:val="28"/>
              </w:rPr>
            </w:pPr>
            <w:r w:rsidRPr="003A5C60">
              <w:rPr>
                <w:rFonts w:eastAsia="Calibri"/>
                <w:szCs w:val="28"/>
              </w:rPr>
              <w:t>Số câu: 1</w:t>
            </w:r>
          </w:p>
          <w:p w:rsidR="00D87D97" w:rsidRPr="003A5C60" w:rsidRDefault="00D87D97" w:rsidP="00D87D97">
            <w:pPr>
              <w:rPr>
                <w:rFonts w:eastAsia="Calibri"/>
                <w:szCs w:val="28"/>
              </w:rPr>
            </w:pPr>
            <w:r w:rsidRPr="003A5C60">
              <w:rPr>
                <w:rFonts w:eastAsia="Calibri"/>
                <w:szCs w:val="28"/>
              </w:rPr>
              <w:t>Số điểm: 0.5</w:t>
            </w:r>
          </w:p>
          <w:p w:rsidR="00D87D97" w:rsidRPr="003A5C60" w:rsidRDefault="00D87D97" w:rsidP="00D87D97">
            <w:pPr>
              <w:rPr>
                <w:rFonts w:eastAsia="Calibri"/>
                <w:szCs w:val="28"/>
              </w:rPr>
            </w:pPr>
            <w:r w:rsidRPr="003A5C60">
              <w:rPr>
                <w:rFonts w:eastAsia="Calibri"/>
                <w:szCs w:val="28"/>
              </w:rPr>
              <w:t>5%</w:t>
            </w:r>
          </w:p>
        </w:tc>
        <w:tc>
          <w:tcPr>
            <w:tcW w:w="1417" w:type="dxa"/>
          </w:tcPr>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Số câu: 1</w:t>
            </w:r>
          </w:p>
          <w:p w:rsidR="00D87D97" w:rsidRPr="003A5C60" w:rsidRDefault="00D87D97" w:rsidP="00D87D97">
            <w:pPr>
              <w:rPr>
                <w:rFonts w:eastAsia="Calibri"/>
                <w:szCs w:val="28"/>
              </w:rPr>
            </w:pPr>
            <w:r w:rsidRPr="003A5C60">
              <w:rPr>
                <w:rFonts w:eastAsia="Calibri"/>
                <w:szCs w:val="28"/>
              </w:rPr>
              <w:t>Số điểm:2</w:t>
            </w:r>
          </w:p>
          <w:p w:rsidR="00D87D97" w:rsidRPr="003A5C60" w:rsidRDefault="00D87D97" w:rsidP="00D87D97">
            <w:pPr>
              <w:rPr>
                <w:rFonts w:eastAsia="Calibri"/>
                <w:szCs w:val="28"/>
              </w:rPr>
            </w:pPr>
            <w:r w:rsidRPr="003A5C60">
              <w:rPr>
                <w:rFonts w:eastAsia="Calibri"/>
                <w:szCs w:val="28"/>
              </w:rPr>
              <w:t>20%</w:t>
            </w:r>
          </w:p>
        </w:tc>
      </w:tr>
      <w:tr w:rsidR="00D87D97" w:rsidRPr="003A5C60" w:rsidTr="00D87D97">
        <w:tc>
          <w:tcPr>
            <w:tcW w:w="2376" w:type="dxa"/>
            <w:gridSpan w:val="2"/>
          </w:tcPr>
          <w:p w:rsidR="00D87D97" w:rsidRPr="003A5C60" w:rsidRDefault="00D87D97" w:rsidP="00D87D97">
            <w:pPr>
              <w:rPr>
                <w:rFonts w:eastAsia="Calibri"/>
                <w:szCs w:val="28"/>
              </w:rPr>
            </w:pPr>
            <w:r w:rsidRPr="003A5C60">
              <w:rPr>
                <w:rFonts w:eastAsia="Calibri"/>
                <w:szCs w:val="28"/>
              </w:rPr>
              <w:t>Tổng số điểm</w:t>
            </w:r>
          </w:p>
        </w:tc>
        <w:tc>
          <w:tcPr>
            <w:tcW w:w="1843" w:type="dxa"/>
          </w:tcPr>
          <w:p w:rsidR="00D87D97" w:rsidRPr="003A5C60" w:rsidRDefault="00D87D97" w:rsidP="00D87D97">
            <w:pPr>
              <w:rPr>
                <w:rFonts w:eastAsia="Calibri"/>
                <w:szCs w:val="28"/>
              </w:rPr>
            </w:pPr>
            <w:r w:rsidRPr="003A5C60">
              <w:rPr>
                <w:rFonts w:eastAsia="Calibri"/>
                <w:szCs w:val="28"/>
              </w:rPr>
              <w:t xml:space="preserve">Số điểm:2,5 </w:t>
            </w:r>
          </w:p>
        </w:tc>
        <w:tc>
          <w:tcPr>
            <w:tcW w:w="1985" w:type="dxa"/>
          </w:tcPr>
          <w:p w:rsidR="00D87D97" w:rsidRPr="003A5C60" w:rsidRDefault="00D87D97" w:rsidP="00D87D97">
            <w:pPr>
              <w:rPr>
                <w:rFonts w:eastAsia="Calibri"/>
                <w:szCs w:val="28"/>
              </w:rPr>
            </w:pPr>
            <w:r w:rsidRPr="003A5C60">
              <w:rPr>
                <w:rFonts w:eastAsia="Calibri"/>
                <w:szCs w:val="28"/>
              </w:rPr>
              <w:t>Số điểm:</w:t>
            </w:r>
            <w:r>
              <w:rPr>
                <w:rFonts w:eastAsia="Calibri"/>
                <w:szCs w:val="28"/>
              </w:rPr>
              <w:t>2</w:t>
            </w:r>
            <w:r w:rsidRPr="003A5C60">
              <w:rPr>
                <w:rFonts w:eastAsia="Calibri"/>
                <w:szCs w:val="28"/>
              </w:rPr>
              <w:t xml:space="preserve"> </w:t>
            </w:r>
          </w:p>
        </w:tc>
        <w:tc>
          <w:tcPr>
            <w:tcW w:w="1417" w:type="dxa"/>
          </w:tcPr>
          <w:p w:rsidR="00D87D97" w:rsidRPr="003A5C60" w:rsidRDefault="00D87D97" w:rsidP="00D87D97">
            <w:pPr>
              <w:rPr>
                <w:rFonts w:eastAsia="Calibri"/>
                <w:szCs w:val="28"/>
              </w:rPr>
            </w:pPr>
          </w:p>
        </w:tc>
        <w:tc>
          <w:tcPr>
            <w:tcW w:w="2410" w:type="dxa"/>
          </w:tcPr>
          <w:p w:rsidR="00D87D97" w:rsidRPr="003A5C60" w:rsidRDefault="00D87D97" w:rsidP="00D87D97">
            <w:pPr>
              <w:rPr>
                <w:rFonts w:eastAsia="Calibri"/>
                <w:szCs w:val="28"/>
              </w:rPr>
            </w:pPr>
            <w:r w:rsidRPr="003A5C60">
              <w:rPr>
                <w:rFonts w:eastAsia="Calibri"/>
                <w:szCs w:val="28"/>
              </w:rPr>
              <w:t xml:space="preserve">Số điểm: </w:t>
            </w:r>
            <w:r>
              <w:rPr>
                <w:rFonts w:eastAsia="Calibri"/>
                <w:szCs w:val="28"/>
              </w:rPr>
              <w:t>5</w:t>
            </w:r>
            <w:r w:rsidRPr="003A5C60">
              <w:rPr>
                <w:rFonts w:eastAsia="Calibri"/>
                <w:szCs w:val="28"/>
              </w:rPr>
              <w:t>,5</w:t>
            </w:r>
          </w:p>
        </w:tc>
      </w:tr>
    </w:tbl>
    <w:p w:rsidR="00D87D97" w:rsidRDefault="00D87D97" w:rsidP="00222372">
      <w:pPr>
        <w:ind w:left="0" w:firstLine="0"/>
        <w:rPr>
          <w:b/>
          <w:szCs w:val="28"/>
          <w:u w:val="single" w:color="000000"/>
        </w:rPr>
      </w:pPr>
    </w:p>
    <w:p w:rsidR="003C70E3" w:rsidRDefault="003C70E3" w:rsidP="00222372">
      <w:pPr>
        <w:ind w:left="0" w:firstLine="0"/>
        <w:rPr>
          <w:b/>
          <w:szCs w:val="28"/>
          <w:u w:val="single" w:color="000000"/>
        </w:rPr>
      </w:pPr>
    </w:p>
    <w:p w:rsidR="003C70E3" w:rsidRDefault="003C70E3" w:rsidP="00222372">
      <w:pPr>
        <w:ind w:left="0" w:firstLine="0"/>
        <w:rPr>
          <w:b/>
          <w:szCs w:val="28"/>
          <w:u w:val="single" w:color="000000"/>
        </w:rPr>
      </w:pPr>
    </w:p>
    <w:p w:rsidR="003C70E3" w:rsidRDefault="003C70E3" w:rsidP="00222372">
      <w:pPr>
        <w:ind w:left="0" w:firstLine="0"/>
        <w:rPr>
          <w:b/>
          <w:szCs w:val="28"/>
          <w:u w:val="single" w:color="000000"/>
        </w:rPr>
      </w:pPr>
    </w:p>
    <w:p w:rsidR="003C70E3" w:rsidRDefault="003C70E3" w:rsidP="00222372">
      <w:pPr>
        <w:ind w:left="0" w:firstLine="0"/>
        <w:rPr>
          <w:b/>
          <w:szCs w:val="28"/>
          <w:u w:val="single" w:color="000000"/>
        </w:rPr>
      </w:pPr>
    </w:p>
    <w:p w:rsidR="003C70E3" w:rsidRDefault="003C70E3" w:rsidP="00222372">
      <w:pPr>
        <w:ind w:left="0" w:firstLine="0"/>
        <w:rPr>
          <w:b/>
          <w:szCs w:val="28"/>
          <w:u w:val="single" w:color="000000"/>
        </w:rPr>
      </w:pPr>
    </w:p>
    <w:p w:rsidR="003C70E3" w:rsidRDefault="003C70E3" w:rsidP="00222372">
      <w:pPr>
        <w:ind w:left="0" w:firstLine="0"/>
        <w:rPr>
          <w:b/>
          <w:szCs w:val="28"/>
          <w:u w:val="single" w:color="000000"/>
        </w:rPr>
      </w:pPr>
    </w:p>
    <w:p w:rsidR="003C70E3" w:rsidRPr="003C70E3" w:rsidRDefault="003C70E3" w:rsidP="003C70E3">
      <w:pPr>
        <w:tabs>
          <w:tab w:val="center" w:pos="4320"/>
        </w:tabs>
        <w:spacing w:after="0" w:line="240" w:lineRule="auto"/>
        <w:ind w:left="0" w:right="-858" w:firstLine="0"/>
        <w:jc w:val="center"/>
        <w:rPr>
          <w:b/>
          <w:bCs/>
          <w:color w:val="auto"/>
          <w:szCs w:val="28"/>
        </w:rPr>
      </w:pPr>
      <w:r w:rsidRPr="003C70E3">
        <w:rPr>
          <w:b/>
          <w:bCs/>
          <w:color w:val="auto"/>
          <w:szCs w:val="28"/>
        </w:rPr>
        <w:t>ĐỀ ĐỀ XUẤT THI VÀO 10 THPT THÀNH PHỐ HÀ NỘI</w:t>
      </w:r>
    </w:p>
    <w:p w:rsidR="003C70E3" w:rsidRPr="003C70E3" w:rsidRDefault="003C70E3" w:rsidP="003C70E3">
      <w:pPr>
        <w:tabs>
          <w:tab w:val="center" w:pos="4320"/>
        </w:tabs>
        <w:spacing w:after="0" w:line="240" w:lineRule="auto"/>
        <w:ind w:left="0" w:right="-858" w:firstLine="0"/>
        <w:jc w:val="center"/>
        <w:rPr>
          <w:b/>
          <w:bCs/>
          <w:color w:val="auto"/>
          <w:szCs w:val="28"/>
        </w:rPr>
      </w:pPr>
      <w:r w:rsidRPr="003C70E3">
        <w:rPr>
          <w:b/>
          <w:bCs/>
          <w:color w:val="auto"/>
          <w:szCs w:val="28"/>
        </w:rPr>
        <w:t>MÔN NGỮ VĂN 9</w:t>
      </w:r>
    </w:p>
    <w:p w:rsidR="003C70E3" w:rsidRPr="003C70E3" w:rsidRDefault="003C70E3" w:rsidP="003C70E3">
      <w:pPr>
        <w:tabs>
          <w:tab w:val="left" w:pos="5640"/>
        </w:tabs>
        <w:spacing w:after="0" w:line="240" w:lineRule="auto"/>
        <w:ind w:left="0" w:firstLine="0"/>
        <w:jc w:val="center"/>
        <w:rPr>
          <w:b/>
          <w:bCs/>
          <w:color w:val="FF0000"/>
          <w:szCs w:val="28"/>
        </w:rPr>
      </w:pPr>
      <w:r w:rsidRPr="003C70E3">
        <w:rPr>
          <w:b/>
          <w:bCs/>
          <w:color w:val="FF0000"/>
          <w:szCs w:val="28"/>
        </w:rPr>
        <w:t>Năm học 2023- 2024</w:t>
      </w:r>
    </w:p>
    <w:p w:rsidR="003C70E3" w:rsidRPr="003C70E3" w:rsidRDefault="003C70E3" w:rsidP="003C70E3">
      <w:pPr>
        <w:tabs>
          <w:tab w:val="left" w:pos="4815"/>
        </w:tabs>
        <w:spacing w:after="0" w:line="240" w:lineRule="auto"/>
        <w:ind w:left="0" w:firstLine="0"/>
        <w:jc w:val="center"/>
        <w:rPr>
          <w:b/>
          <w:bCs/>
          <w:color w:val="0070C0"/>
          <w:szCs w:val="28"/>
        </w:rPr>
      </w:pPr>
      <w:r w:rsidRPr="003C70E3">
        <w:rPr>
          <w:b/>
          <w:bCs/>
          <w:color w:val="0070C0"/>
          <w:szCs w:val="28"/>
        </w:rPr>
        <w:t>Thời gian làm bài 120 phút</w:t>
      </w:r>
    </w:p>
    <w:p w:rsidR="003C70E3" w:rsidRDefault="003C70E3" w:rsidP="00222372">
      <w:pPr>
        <w:ind w:left="0" w:firstLine="0"/>
        <w:rPr>
          <w:b/>
          <w:szCs w:val="28"/>
          <w:u w:val="single" w:color="000000"/>
        </w:rPr>
      </w:pPr>
    </w:p>
    <w:p w:rsidR="00636966" w:rsidRPr="003A5C60" w:rsidRDefault="00636966" w:rsidP="00222372">
      <w:pPr>
        <w:ind w:left="0" w:firstLine="0"/>
        <w:rPr>
          <w:szCs w:val="28"/>
        </w:rPr>
      </w:pPr>
      <w:r w:rsidRPr="003A5C60">
        <w:rPr>
          <w:b/>
          <w:szCs w:val="28"/>
          <w:u w:val="single" w:color="000000"/>
        </w:rPr>
        <w:t>Phần I.</w:t>
      </w:r>
      <w:r w:rsidRPr="003A5C60">
        <w:rPr>
          <w:szCs w:val="28"/>
        </w:rPr>
        <w:t xml:space="preserve"> (</w:t>
      </w:r>
      <w:r w:rsidR="00674447" w:rsidRPr="003A5C60">
        <w:rPr>
          <w:szCs w:val="28"/>
        </w:rPr>
        <w:t>7</w:t>
      </w:r>
      <w:r w:rsidRPr="003A5C60">
        <w:rPr>
          <w:szCs w:val="28"/>
        </w:rPr>
        <w:t xml:space="preserve"> điểm) </w:t>
      </w:r>
    </w:p>
    <w:p w:rsidR="00636966" w:rsidRPr="003A5C60" w:rsidRDefault="00636966" w:rsidP="00636966">
      <w:pPr>
        <w:ind w:left="-5"/>
        <w:rPr>
          <w:szCs w:val="28"/>
        </w:rPr>
      </w:pPr>
      <w:r w:rsidRPr="003A5C60">
        <w:rPr>
          <w:szCs w:val="28"/>
        </w:rPr>
        <w:t xml:space="preserve">   Mở đầu bài thơ của mình, có một nhà thơ viết: </w:t>
      </w:r>
    </w:p>
    <w:p w:rsidR="00636966" w:rsidRPr="003A5C60" w:rsidRDefault="00F27855" w:rsidP="00F27855">
      <w:pPr>
        <w:ind w:left="-5"/>
        <w:rPr>
          <w:szCs w:val="28"/>
        </w:rPr>
      </w:pPr>
      <w:r w:rsidRPr="003A5C60">
        <w:rPr>
          <w:i/>
          <w:szCs w:val="28"/>
        </w:rPr>
        <w:t xml:space="preserve">                                 </w:t>
      </w:r>
      <w:r w:rsidR="00636966" w:rsidRPr="003A5C60">
        <w:rPr>
          <w:i/>
          <w:szCs w:val="28"/>
        </w:rPr>
        <w:t>Con ở miền Nam ra thăm lăng Bác</w:t>
      </w:r>
    </w:p>
    <w:p w:rsidR="00636966" w:rsidRPr="003A5C60" w:rsidRDefault="00F27855" w:rsidP="00F27855">
      <w:pPr>
        <w:tabs>
          <w:tab w:val="left" w:pos="8505"/>
        </w:tabs>
        <w:ind w:right="713"/>
        <w:jc w:val="center"/>
        <w:rPr>
          <w:i/>
          <w:szCs w:val="28"/>
        </w:rPr>
      </w:pPr>
      <w:r w:rsidRPr="003A5C60">
        <w:rPr>
          <w:i/>
          <w:szCs w:val="28"/>
        </w:rPr>
        <w:t xml:space="preserve">       </w:t>
      </w:r>
      <w:r w:rsidR="00636966" w:rsidRPr="003A5C60">
        <w:rPr>
          <w:i/>
          <w:szCs w:val="28"/>
        </w:rPr>
        <w:t>Đ</w:t>
      </w:r>
      <w:r w:rsidR="002B2160" w:rsidRPr="003A5C60">
        <w:rPr>
          <w:i/>
          <w:szCs w:val="28"/>
        </w:rPr>
        <w:t xml:space="preserve">ã thấy trong sương hàng tre bát </w:t>
      </w:r>
      <w:r w:rsidR="00636966" w:rsidRPr="003A5C60">
        <w:rPr>
          <w:i/>
          <w:szCs w:val="28"/>
        </w:rPr>
        <w:t xml:space="preserve">ngát                                                       </w:t>
      </w:r>
      <w:r w:rsidR="002B2160" w:rsidRPr="003A5C60">
        <w:rPr>
          <w:i/>
          <w:szCs w:val="28"/>
        </w:rPr>
        <w:t xml:space="preserve">                                     </w:t>
      </w:r>
      <w:r w:rsidRPr="003A5C60">
        <w:rPr>
          <w:i/>
          <w:szCs w:val="28"/>
        </w:rPr>
        <w:t xml:space="preserve">                                        </w:t>
      </w:r>
      <w:r w:rsidR="00636966" w:rsidRPr="003A5C60">
        <w:rPr>
          <w:i/>
          <w:szCs w:val="28"/>
        </w:rPr>
        <w:t>Ôi ! Hàng tre xanh xanh Việt Nam</w:t>
      </w:r>
    </w:p>
    <w:p w:rsidR="00636966" w:rsidRPr="003A5C60" w:rsidRDefault="00F27855" w:rsidP="00F27855">
      <w:pPr>
        <w:ind w:left="-15" w:right="2526" w:firstLine="1993"/>
        <w:jc w:val="left"/>
        <w:rPr>
          <w:i/>
          <w:szCs w:val="28"/>
        </w:rPr>
      </w:pPr>
      <w:r w:rsidRPr="003A5C60">
        <w:rPr>
          <w:i/>
          <w:szCs w:val="28"/>
        </w:rPr>
        <w:t xml:space="preserve">      </w:t>
      </w:r>
      <w:r w:rsidR="00636966" w:rsidRPr="003A5C60">
        <w:rPr>
          <w:i/>
          <w:szCs w:val="28"/>
        </w:rPr>
        <w:t>Bão táp mưa sa đứng thẳng hàng.</w:t>
      </w:r>
    </w:p>
    <w:p w:rsidR="00636966" w:rsidRPr="003A5C60" w:rsidRDefault="00636966" w:rsidP="00636966">
      <w:pPr>
        <w:ind w:left="0" w:firstLine="0"/>
        <w:rPr>
          <w:szCs w:val="28"/>
        </w:rPr>
      </w:pPr>
      <w:r w:rsidRPr="003A5C60">
        <w:rPr>
          <w:szCs w:val="28"/>
        </w:rPr>
        <w:t xml:space="preserve">và ở cuối bài, nhà thơ bày tỏ nguyện ước: </w:t>
      </w:r>
    </w:p>
    <w:p w:rsidR="00636966" w:rsidRPr="003A5C60" w:rsidRDefault="00636966" w:rsidP="00636966">
      <w:pPr>
        <w:ind w:left="-5"/>
        <w:rPr>
          <w:szCs w:val="28"/>
        </w:rPr>
      </w:pPr>
      <w:r w:rsidRPr="003A5C60">
        <w:rPr>
          <w:szCs w:val="28"/>
        </w:rPr>
        <w:t xml:space="preserve">           </w:t>
      </w:r>
      <w:r w:rsidR="00F27855" w:rsidRPr="003A5C60">
        <w:rPr>
          <w:szCs w:val="28"/>
        </w:rPr>
        <w:t xml:space="preserve">                    </w:t>
      </w:r>
      <w:r w:rsidRPr="003A5C60">
        <w:rPr>
          <w:i/>
          <w:szCs w:val="28"/>
        </w:rPr>
        <w:t xml:space="preserve">Muốn làm cây tre trung hiếu chốn này. </w:t>
      </w:r>
    </w:p>
    <w:p w:rsidR="00636966" w:rsidRPr="003A5C60" w:rsidRDefault="00636966" w:rsidP="00636966">
      <w:pPr>
        <w:ind w:left="-5" w:right="528"/>
        <w:rPr>
          <w:szCs w:val="28"/>
        </w:rPr>
      </w:pPr>
      <w:r w:rsidRPr="003A5C60">
        <w:rPr>
          <w:b/>
          <w:szCs w:val="28"/>
        </w:rPr>
        <w:t>Câu 1</w:t>
      </w:r>
      <w:r w:rsidR="00674447" w:rsidRPr="003A5C60">
        <w:rPr>
          <w:b/>
          <w:szCs w:val="28"/>
        </w:rPr>
        <w:t>( 1,5 điểm)</w:t>
      </w:r>
      <w:r w:rsidRPr="003A5C60">
        <w:rPr>
          <w:b/>
          <w:szCs w:val="28"/>
        </w:rPr>
        <w:t>.</w:t>
      </w:r>
      <w:r w:rsidRPr="003A5C60">
        <w:rPr>
          <w:szCs w:val="28"/>
        </w:rPr>
        <w:t xml:space="preserve"> Những câu thơ trên trong bài thơ nào ? Của ai ? Nêu hoàn cảnh sáng tác của bài thơ.</w:t>
      </w:r>
    </w:p>
    <w:p w:rsidR="00FE705A" w:rsidRPr="003A5C60" w:rsidRDefault="00636966" w:rsidP="00636966">
      <w:pPr>
        <w:ind w:left="-5" w:right="528"/>
        <w:rPr>
          <w:szCs w:val="28"/>
        </w:rPr>
      </w:pPr>
      <w:r w:rsidRPr="003A5C60">
        <w:rPr>
          <w:b/>
          <w:szCs w:val="28"/>
        </w:rPr>
        <w:t>Câu 2</w:t>
      </w:r>
      <w:r w:rsidR="00674447" w:rsidRPr="003A5C60">
        <w:rPr>
          <w:b/>
          <w:szCs w:val="28"/>
        </w:rPr>
        <w:t>( 1,5 điểm)</w:t>
      </w:r>
      <w:r w:rsidRPr="003A5C60">
        <w:rPr>
          <w:b/>
          <w:szCs w:val="28"/>
        </w:rPr>
        <w:t>.</w:t>
      </w:r>
      <w:r w:rsidRPr="003A5C60">
        <w:rPr>
          <w:szCs w:val="28"/>
        </w:rPr>
        <w:t xml:space="preserve"> </w:t>
      </w:r>
    </w:p>
    <w:p w:rsidR="00636966" w:rsidRPr="003A5C60" w:rsidRDefault="00FE705A" w:rsidP="00636966">
      <w:pPr>
        <w:ind w:left="-5" w:right="528"/>
        <w:rPr>
          <w:szCs w:val="28"/>
        </w:rPr>
      </w:pPr>
      <w:r w:rsidRPr="003A5C60">
        <w:rPr>
          <w:szCs w:val="28"/>
        </w:rPr>
        <w:t xml:space="preserve">         </w:t>
      </w:r>
      <w:r w:rsidR="00636966" w:rsidRPr="003A5C60">
        <w:rPr>
          <w:szCs w:val="28"/>
        </w:rPr>
        <w:t xml:space="preserve"> a. Chỉ ra một thành ngữ có trong khổ thơ trên và giải thích ý nghĩa.  </w:t>
      </w:r>
    </w:p>
    <w:p w:rsidR="00636966" w:rsidRPr="003A5C60" w:rsidRDefault="00636966" w:rsidP="00636966">
      <w:pPr>
        <w:ind w:left="730"/>
        <w:rPr>
          <w:szCs w:val="28"/>
        </w:rPr>
      </w:pPr>
      <w:r w:rsidRPr="003A5C60">
        <w:rPr>
          <w:szCs w:val="28"/>
        </w:rPr>
        <w:t xml:space="preserve">b.Việc lặp lại hình ảnh hàng tre ở câu kết bài thơ có ý nghĩa gì? </w:t>
      </w:r>
    </w:p>
    <w:p w:rsidR="00636966" w:rsidRPr="003A5C60" w:rsidRDefault="00636966" w:rsidP="00636966">
      <w:pPr>
        <w:ind w:left="-5" w:right="528"/>
        <w:rPr>
          <w:szCs w:val="28"/>
        </w:rPr>
      </w:pPr>
      <w:r w:rsidRPr="003A5C60">
        <w:rPr>
          <w:b/>
          <w:szCs w:val="28"/>
        </w:rPr>
        <w:t>Câu 3</w:t>
      </w:r>
      <w:r w:rsidR="00674447" w:rsidRPr="003A5C60">
        <w:rPr>
          <w:b/>
          <w:szCs w:val="28"/>
        </w:rPr>
        <w:t>( 3,5 điểm)</w:t>
      </w:r>
      <w:r w:rsidRPr="003A5C60">
        <w:rPr>
          <w:b/>
          <w:szCs w:val="28"/>
        </w:rPr>
        <w:t>.</w:t>
      </w:r>
      <w:r w:rsidRPr="003A5C60">
        <w:rPr>
          <w:szCs w:val="28"/>
          <w:u w:val="single" w:color="000000"/>
        </w:rPr>
        <w:t xml:space="preserve"> </w:t>
      </w:r>
      <w:r w:rsidRPr="003A5C60">
        <w:rPr>
          <w:szCs w:val="28"/>
        </w:rPr>
        <w:t xml:space="preserve"> Hãy viết đoạn văn khoảng 10-12 câu theo phép lập luận diễn dịch phân tích </w:t>
      </w:r>
      <w:r w:rsidR="003A5C60" w:rsidRPr="003A5C60">
        <w:rPr>
          <w:szCs w:val="28"/>
        </w:rPr>
        <w:t>cảm xúc của nhà thơ khi vào trong lăng</w:t>
      </w:r>
      <w:r w:rsidRPr="003A5C60">
        <w:rPr>
          <w:szCs w:val="28"/>
        </w:rPr>
        <w:t xml:space="preserve"> của bài thơ trên. Trong đoạn văn  có sử dụng phép thế và một  thành phần  biệt lập. ( gạch chân và  chú thích rõ) </w:t>
      </w:r>
    </w:p>
    <w:p w:rsidR="00636966" w:rsidRPr="003A5C60" w:rsidRDefault="00636966" w:rsidP="00636966">
      <w:pPr>
        <w:ind w:left="-5"/>
        <w:rPr>
          <w:szCs w:val="28"/>
        </w:rPr>
      </w:pPr>
      <w:r w:rsidRPr="003A5C60">
        <w:rPr>
          <w:b/>
          <w:szCs w:val="28"/>
        </w:rPr>
        <w:t>Câu 4</w:t>
      </w:r>
      <w:r w:rsidR="00674447" w:rsidRPr="003A5C60">
        <w:rPr>
          <w:b/>
          <w:szCs w:val="28"/>
        </w:rPr>
        <w:t>( 0,5 điểm)</w:t>
      </w:r>
      <w:r w:rsidRPr="003A5C60">
        <w:rPr>
          <w:b/>
          <w:szCs w:val="28"/>
        </w:rPr>
        <w:t>.</w:t>
      </w:r>
      <w:r w:rsidRPr="003A5C60">
        <w:rPr>
          <w:szCs w:val="28"/>
        </w:rPr>
        <w:t xml:space="preserve">   Trong chương trình Ngữ văn THCS còn có tác phẩm văn học  nào cũng viết về vị cha già kính yêu của dân tộc Việt Nam? Ghi rõ tên tác giả.  </w:t>
      </w:r>
    </w:p>
    <w:p w:rsidR="002557BF" w:rsidRPr="003A5C60" w:rsidRDefault="002557BF" w:rsidP="002557BF">
      <w:pPr>
        <w:spacing w:line="240" w:lineRule="auto"/>
        <w:rPr>
          <w:szCs w:val="28"/>
          <w:lang w:val="vi-VN"/>
        </w:rPr>
      </w:pPr>
      <w:r w:rsidRPr="00222372">
        <w:rPr>
          <w:b/>
          <w:bCs/>
          <w:szCs w:val="28"/>
          <w:u w:val="single"/>
          <w:lang w:val="vi-VN"/>
        </w:rPr>
        <w:t xml:space="preserve">Phần </w:t>
      </w:r>
      <w:r w:rsidRPr="00222372">
        <w:rPr>
          <w:b/>
          <w:bCs/>
          <w:szCs w:val="28"/>
          <w:u w:val="single"/>
        </w:rPr>
        <w:t>I</w:t>
      </w:r>
      <w:r w:rsidRPr="00222372">
        <w:rPr>
          <w:b/>
          <w:bCs/>
          <w:szCs w:val="28"/>
          <w:u w:val="single"/>
          <w:lang w:val="vi-VN"/>
        </w:rPr>
        <w:t>I:</w:t>
      </w:r>
      <w:r w:rsidRPr="003A5C60">
        <w:rPr>
          <w:b/>
          <w:bCs/>
          <w:szCs w:val="28"/>
          <w:lang w:val="vi-VN"/>
        </w:rPr>
        <w:t xml:space="preserve"> (</w:t>
      </w:r>
      <w:r w:rsidRPr="003A5C60">
        <w:rPr>
          <w:b/>
          <w:bCs/>
          <w:szCs w:val="28"/>
        </w:rPr>
        <w:t>3.0</w:t>
      </w:r>
      <w:r w:rsidRPr="003A5C60">
        <w:rPr>
          <w:b/>
          <w:bCs/>
          <w:szCs w:val="28"/>
          <w:lang w:val="vi-VN"/>
        </w:rPr>
        <w:t xml:space="preserve"> điểm)</w:t>
      </w:r>
      <w:r w:rsidRPr="003A5C60">
        <w:rPr>
          <w:b/>
          <w:szCs w:val="28"/>
          <w:lang w:val="vi-VN"/>
        </w:rPr>
        <w:t xml:space="preserve"> </w:t>
      </w:r>
    </w:p>
    <w:p w:rsidR="002557BF" w:rsidRPr="003A5C60" w:rsidRDefault="002557BF" w:rsidP="002557BF">
      <w:pPr>
        <w:spacing w:line="240" w:lineRule="auto"/>
        <w:rPr>
          <w:szCs w:val="28"/>
        </w:rPr>
      </w:pPr>
      <w:r w:rsidRPr="003A5C60">
        <w:rPr>
          <w:szCs w:val="28"/>
        </w:rPr>
        <w:t>Đọc đoạn trích sau và thực hiện các yêu cầu bên dưới:</w:t>
      </w:r>
    </w:p>
    <w:p w:rsidR="002557BF" w:rsidRPr="003A5C60" w:rsidRDefault="002557BF" w:rsidP="002557BF">
      <w:pPr>
        <w:spacing w:line="240" w:lineRule="auto"/>
        <w:ind w:left="270"/>
        <w:rPr>
          <w:i/>
          <w:iCs/>
          <w:szCs w:val="28"/>
        </w:rPr>
      </w:pPr>
      <w:r w:rsidRPr="003A5C60">
        <w:rPr>
          <w:szCs w:val="28"/>
        </w:rPr>
        <w:t xml:space="preserve">      </w:t>
      </w:r>
      <w:r w:rsidRPr="003A5C60">
        <w:rPr>
          <w:szCs w:val="28"/>
          <w:lang w:val="vi-VN"/>
        </w:rPr>
        <w:t xml:space="preserve">       </w:t>
      </w:r>
      <w:r w:rsidRPr="003A5C60">
        <w:rPr>
          <w:i/>
          <w:iCs/>
          <w:szCs w:val="28"/>
        </w:rPr>
        <w:t xml:space="preserve">Thái độ là yếu tố quyết định tất cả. Mỗi người đều có quyền nắm giữ và kiểm soát một thái độ sống cho riêng bản thân. Nó là yếu tố còn quan trọng hơn cả học thức, ngoại hình và tiền bạc. Chính thái độ sẽ quyết định bạn được mọi người yêu quý hay ghen ghét, xem thường. Nó là yêu tố kéo mọi người gần bạn hay đẩy họ ra xa bạn. </w:t>
      </w:r>
    </w:p>
    <w:p w:rsidR="002557BF" w:rsidRPr="003A5C60" w:rsidRDefault="002557BF" w:rsidP="002557BF">
      <w:pPr>
        <w:spacing w:line="240" w:lineRule="auto"/>
        <w:ind w:left="270"/>
        <w:jc w:val="right"/>
        <w:rPr>
          <w:szCs w:val="28"/>
        </w:rPr>
      </w:pPr>
      <w:r w:rsidRPr="003A5C60">
        <w:rPr>
          <w:szCs w:val="28"/>
        </w:rPr>
        <w:t xml:space="preserve">( Trích “ </w:t>
      </w:r>
      <w:r w:rsidRPr="003A5C60">
        <w:rPr>
          <w:i/>
          <w:iCs/>
          <w:szCs w:val="28"/>
        </w:rPr>
        <w:t>Thái độ quyết định thành công</w:t>
      </w:r>
      <w:r w:rsidRPr="003A5C60">
        <w:rPr>
          <w:szCs w:val="28"/>
        </w:rPr>
        <w:t>”- Wayne Cordeiro, NXB Tổng hợp TP.Hồ Chí Minh, 2016)</w:t>
      </w:r>
    </w:p>
    <w:p w:rsidR="002557BF" w:rsidRPr="003A5C60" w:rsidRDefault="002557BF" w:rsidP="00674447">
      <w:pPr>
        <w:spacing w:line="240" w:lineRule="auto"/>
        <w:rPr>
          <w:szCs w:val="28"/>
          <w:lang w:val="vi-VN"/>
        </w:rPr>
      </w:pPr>
      <w:r w:rsidRPr="003A5C60">
        <w:rPr>
          <w:b/>
          <w:szCs w:val="28"/>
        </w:rPr>
        <w:t>Câu 1 (</w:t>
      </w:r>
      <w:r w:rsidRPr="003A5C60">
        <w:rPr>
          <w:b/>
          <w:szCs w:val="28"/>
          <w:lang w:val="vi-VN"/>
        </w:rPr>
        <w:t xml:space="preserve">0.5 </w:t>
      </w:r>
      <w:r w:rsidRPr="003A5C60">
        <w:rPr>
          <w:b/>
          <w:szCs w:val="28"/>
        </w:rPr>
        <w:t>đ).</w:t>
      </w:r>
      <w:r w:rsidRPr="003A5C60">
        <w:rPr>
          <w:szCs w:val="28"/>
        </w:rPr>
        <w:t xml:space="preserve"> </w:t>
      </w:r>
      <w:r w:rsidRPr="003A5C60">
        <w:rPr>
          <w:szCs w:val="28"/>
          <w:lang w:val="vi-VN"/>
        </w:rPr>
        <w:t>Cho biết p</w:t>
      </w:r>
      <w:r w:rsidRPr="003A5C60">
        <w:rPr>
          <w:szCs w:val="28"/>
        </w:rPr>
        <w:t xml:space="preserve">hương thức biểu đạt </w:t>
      </w:r>
      <w:r w:rsidRPr="003A5C60">
        <w:rPr>
          <w:szCs w:val="28"/>
          <w:lang w:val="vi-VN"/>
        </w:rPr>
        <w:t xml:space="preserve">chính </w:t>
      </w:r>
      <w:r w:rsidRPr="003A5C60">
        <w:rPr>
          <w:szCs w:val="28"/>
        </w:rPr>
        <w:t>của đoạn trích trên</w:t>
      </w:r>
      <w:r w:rsidRPr="003A5C60">
        <w:rPr>
          <w:szCs w:val="28"/>
          <w:lang w:val="vi-VN"/>
        </w:rPr>
        <w:t>.</w:t>
      </w:r>
    </w:p>
    <w:p w:rsidR="002557BF" w:rsidRPr="003A5C60" w:rsidRDefault="002557BF" w:rsidP="00674447">
      <w:pPr>
        <w:spacing w:line="240" w:lineRule="auto"/>
        <w:rPr>
          <w:szCs w:val="28"/>
          <w:lang w:val="vi-VN"/>
        </w:rPr>
      </w:pPr>
      <w:r w:rsidRPr="003A5C60">
        <w:rPr>
          <w:b/>
          <w:szCs w:val="28"/>
        </w:rPr>
        <w:t>Câu 2 (</w:t>
      </w:r>
      <w:r w:rsidRPr="003A5C60">
        <w:rPr>
          <w:b/>
          <w:szCs w:val="28"/>
          <w:lang w:val="vi-VN"/>
        </w:rPr>
        <w:t xml:space="preserve">0.5 </w:t>
      </w:r>
      <w:r w:rsidRPr="003A5C60">
        <w:rPr>
          <w:b/>
          <w:szCs w:val="28"/>
        </w:rPr>
        <w:t>đ).</w:t>
      </w:r>
      <w:r w:rsidRPr="003A5C60">
        <w:rPr>
          <w:szCs w:val="28"/>
        </w:rPr>
        <w:t xml:space="preserve"> Theo tác giả, vì sao thái độ lại </w:t>
      </w:r>
      <w:r w:rsidRPr="003A5C60">
        <w:rPr>
          <w:i/>
          <w:iCs/>
          <w:szCs w:val="28"/>
        </w:rPr>
        <w:t>“quan trọng hơn cả học thức, ngoại hình và tiền bạc”</w:t>
      </w:r>
      <w:r w:rsidRPr="003A5C60">
        <w:rPr>
          <w:szCs w:val="28"/>
        </w:rPr>
        <w:t>?</w:t>
      </w:r>
    </w:p>
    <w:p w:rsidR="00326CBB" w:rsidRDefault="002557BF" w:rsidP="00D87D97">
      <w:pPr>
        <w:spacing w:line="240" w:lineRule="auto"/>
        <w:rPr>
          <w:szCs w:val="28"/>
        </w:rPr>
      </w:pPr>
      <w:r w:rsidRPr="003A5C60">
        <w:rPr>
          <w:b/>
          <w:szCs w:val="28"/>
        </w:rPr>
        <w:t xml:space="preserve">Câu </w:t>
      </w:r>
      <w:r w:rsidRPr="003A5C60">
        <w:rPr>
          <w:b/>
          <w:szCs w:val="28"/>
          <w:lang w:val="vi-VN"/>
        </w:rPr>
        <w:t>3:</w:t>
      </w:r>
      <w:r w:rsidRPr="003A5C60">
        <w:rPr>
          <w:szCs w:val="28"/>
        </w:rPr>
        <w:t xml:space="preserve"> </w:t>
      </w:r>
      <w:r w:rsidRPr="003A5C60">
        <w:rPr>
          <w:b/>
          <w:szCs w:val="28"/>
        </w:rPr>
        <w:t>(</w:t>
      </w:r>
      <w:r w:rsidRPr="003A5C60">
        <w:rPr>
          <w:b/>
          <w:szCs w:val="28"/>
          <w:lang w:val="vi-VN"/>
        </w:rPr>
        <w:t>2</w:t>
      </w:r>
      <w:r w:rsidRPr="003A5C60">
        <w:rPr>
          <w:b/>
          <w:szCs w:val="28"/>
        </w:rPr>
        <w:t>.0</w:t>
      </w:r>
      <w:r w:rsidRPr="003A5C60">
        <w:rPr>
          <w:b/>
          <w:szCs w:val="28"/>
          <w:lang w:val="vi-VN"/>
        </w:rPr>
        <w:t xml:space="preserve"> </w:t>
      </w:r>
      <w:r w:rsidRPr="003A5C60">
        <w:rPr>
          <w:b/>
          <w:szCs w:val="28"/>
        </w:rPr>
        <w:t>đ).</w:t>
      </w:r>
      <w:r w:rsidRPr="003A5C60">
        <w:rPr>
          <w:szCs w:val="28"/>
        </w:rPr>
        <w:t xml:space="preserve"> Từ việc đọc hiểu đoạn trích, kết hợp với hiểu biết xã hội của bản thân, </w:t>
      </w:r>
      <w:r w:rsidR="00326CBB" w:rsidRPr="003A5C60">
        <w:rPr>
          <w:szCs w:val="28"/>
        </w:rPr>
        <w:t>hãy viết một đoạn văn ngắn (khoảng 2/3 trang giấy thi) trình bày suy nghĩ của em về giá trị của thái độ sống tích cực.</w:t>
      </w:r>
    </w:p>
    <w:p w:rsidR="003C70E3" w:rsidRPr="003A5C60" w:rsidRDefault="003C70E3" w:rsidP="00D87D97">
      <w:pPr>
        <w:spacing w:line="240" w:lineRule="auto"/>
        <w:rPr>
          <w:szCs w:val="28"/>
        </w:rPr>
      </w:pPr>
      <w:bookmarkStart w:id="0" w:name="_GoBack"/>
      <w:bookmarkEnd w:id="0"/>
    </w:p>
    <w:p w:rsidR="00DE1CA4" w:rsidRPr="003A5C60" w:rsidRDefault="00DE1CA4" w:rsidP="00DE1CA4">
      <w:pPr>
        <w:jc w:val="center"/>
        <w:rPr>
          <w:b/>
          <w:szCs w:val="28"/>
        </w:rPr>
      </w:pPr>
      <w:r w:rsidRPr="003A5C60">
        <w:rPr>
          <w:b/>
          <w:szCs w:val="28"/>
        </w:rPr>
        <w:lastRenderedPageBreak/>
        <w:t xml:space="preserve">HƯỚNG DẪN CHẤM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6805"/>
        <w:gridCol w:w="1274"/>
      </w:tblGrid>
      <w:tr w:rsidR="00DE1CA4" w:rsidRPr="003A5C60" w:rsidTr="00E0213A">
        <w:tc>
          <w:tcPr>
            <w:tcW w:w="1702" w:type="dxa"/>
          </w:tcPr>
          <w:p w:rsidR="00DE1CA4" w:rsidRPr="003A5C60" w:rsidRDefault="00DE1CA4" w:rsidP="00994248">
            <w:pPr>
              <w:pStyle w:val="NoSpacing"/>
              <w:jc w:val="center"/>
              <w:rPr>
                <w:rFonts w:eastAsia="Times New Roman"/>
                <w:b/>
                <w:szCs w:val="28"/>
              </w:rPr>
            </w:pPr>
            <w:r w:rsidRPr="003A5C60">
              <w:rPr>
                <w:rFonts w:eastAsia="Times New Roman"/>
                <w:b/>
                <w:szCs w:val="28"/>
              </w:rPr>
              <w:t>PHẦN I</w:t>
            </w:r>
          </w:p>
        </w:tc>
        <w:tc>
          <w:tcPr>
            <w:tcW w:w="6805" w:type="dxa"/>
          </w:tcPr>
          <w:p w:rsidR="00DE1CA4" w:rsidRPr="003A5C60" w:rsidRDefault="00DE1CA4" w:rsidP="00994248">
            <w:pPr>
              <w:pStyle w:val="NoSpacing"/>
              <w:jc w:val="center"/>
              <w:rPr>
                <w:rFonts w:eastAsia="Times New Roman"/>
                <w:b/>
                <w:szCs w:val="28"/>
              </w:rPr>
            </w:pPr>
            <w:r w:rsidRPr="003A5C60">
              <w:rPr>
                <w:rFonts w:eastAsia="Times New Roman"/>
                <w:b/>
                <w:szCs w:val="28"/>
              </w:rPr>
              <w:t>Đáp án</w:t>
            </w:r>
          </w:p>
        </w:tc>
        <w:tc>
          <w:tcPr>
            <w:tcW w:w="1274" w:type="dxa"/>
          </w:tcPr>
          <w:p w:rsidR="00DE1CA4" w:rsidRPr="003A5C60" w:rsidRDefault="00DE1CA4" w:rsidP="00994248">
            <w:pPr>
              <w:pStyle w:val="NoSpacing"/>
              <w:jc w:val="center"/>
              <w:rPr>
                <w:rFonts w:eastAsia="Times New Roman"/>
                <w:b/>
                <w:szCs w:val="28"/>
              </w:rPr>
            </w:pPr>
            <w:r w:rsidRPr="003A5C60">
              <w:rPr>
                <w:rFonts w:eastAsia="Times New Roman"/>
                <w:b/>
                <w:szCs w:val="28"/>
              </w:rPr>
              <w:t>Biểu điểm</w:t>
            </w:r>
          </w:p>
        </w:tc>
      </w:tr>
      <w:tr w:rsidR="00DE1CA4" w:rsidRPr="003A5C60" w:rsidTr="00E0213A">
        <w:trPr>
          <w:trHeight w:val="2599"/>
        </w:trPr>
        <w:tc>
          <w:tcPr>
            <w:tcW w:w="1702" w:type="dxa"/>
          </w:tcPr>
          <w:p w:rsidR="003A5C60" w:rsidRDefault="003A5C60" w:rsidP="003A5C60">
            <w:pPr>
              <w:jc w:val="center"/>
              <w:rPr>
                <w:b/>
                <w:bCs/>
                <w:szCs w:val="28"/>
              </w:rPr>
            </w:pPr>
            <w:r>
              <w:rPr>
                <w:b/>
                <w:bCs/>
                <w:szCs w:val="28"/>
              </w:rPr>
              <w:t>Câu 1</w:t>
            </w:r>
          </w:p>
          <w:p w:rsidR="00DE1CA4" w:rsidRPr="003A5C60" w:rsidRDefault="00DE1CA4" w:rsidP="003A5C60">
            <w:pPr>
              <w:jc w:val="center"/>
              <w:rPr>
                <w:b/>
                <w:bCs/>
                <w:szCs w:val="28"/>
              </w:rPr>
            </w:pPr>
            <w:r w:rsidRPr="003A5C60">
              <w:rPr>
                <w:b/>
                <w:bCs/>
                <w:szCs w:val="28"/>
              </w:rPr>
              <w:t>(1,5 điểm)</w:t>
            </w:r>
          </w:p>
          <w:p w:rsidR="00DE1CA4" w:rsidRPr="003A5C60" w:rsidRDefault="00DE1CA4" w:rsidP="003A5C60">
            <w:pPr>
              <w:jc w:val="center"/>
              <w:rPr>
                <w:szCs w:val="28"/>
              </w:rPr>
            </w:pPr>
          </w:p>
          <w:p w:rsidR="00DE1CA4" w:rsidRPr="003A5C60" w:rsidRDefault="00DE1CA4" w:rsidP="003A5C60">
            <w:pPr>
              <w:jc w:val="center"/>
              <w:rPr>
                <w:szCs w:val="28"/>
              </w:rPr>
            </w:pPr>
          </w:p>
          <w:p w:rsidR="00DE1CA4" w:rsidRPr="003A5C60" w:rsidRDefault="00DE1CA4" w:rsidP="003A5C60">
            <w:pPr>
              <w:pStyle w:val="NoSpacing"/>
              <w:jc w:val="center"/>
              <w:rPr>
                <w:rFonts w:eastAsia="Times New Roman"/>
                <w:szCs w:val="28"/>
              </w:rPr>
            </w:pPr>
          </w:p>
        </w:tc>
        <w:tc>
          <w:tcPr>
            <w:tcW w:w="6805" w:type="dxa"/>
          </w:tcPr>
          <w:p w:rsidR="00DE1CA4" w:rsidRPr="003A5C60" w:rsidRDefault="00DE1CA4" w:rsidP="00994248">
            <w:pPr>
              <w:pStyle w:val="NoSpacing"/>
              <w:rPr>
                <w:rFonts w:eastAsia="Times New Roman"/>
                <w:szCs w:val="28"/>
              </w:rPr>
            </w:pPr>
            <w:r w:rsidRPr="003A5C60">
              <w:rPr>
                <w:rFonts w:eastAsia="Times New Roman"/>
                <w:szCs w:val="28"/>
              </w:rPr>
              <w:t>- HS nêu đúng tên tác giả, tác phẩm:</w:t>
            </w:r>
          </w:p>
          <w:p w:rsidR="00DE1CA4" w:rsidRPr="003A5C60" w:rsidRDefault="00DE1CA4" w:rsidP="00994248">
            <w:pPr>
              <w:pStyle w:val="NoSpacing"/>
              <w:rPr>
                <w:rFonts w:eastAsia="Times New Roman"/>
                <w:szCs w:val="28"/>
              </w:rPr>
            </w:pPr>
            <w:r w:rsidRPr="003A5C60">
              <w:rPr>
                <w:rFonts w:eastAsia="Times New Roman"/>
                <w:szCs w:val="28"/>
              </w:rPr>
              <w:t>+ Tác phẩm: Viếng lăng Bác</w:t>
            </w:r>
          </w:p>
          <w:p w:rsidR="00DE1CA4" w:rsidRPr="003A5C60" w:rsidRDefault="00DE1CA4" w:rsidP="00994248">
            <w:pPr>
              <w:pStyle w:val="NoSpacing"/>
              <w:rPr>
                <w:rFonts w:eastAsia="Times New Roman"/>
                <w:szCs w:val="28"/>
              </w:rPr>
            </w:pPr>
            <w:r w:rsidRPr="003A5C60">
              <w:rPr>
                <w:rFonts w:eastAsia="Times New Roman"/>
                <w:szCs w:val="28"/>
              </w:rPr>
              <w:t>+ Tác giả: Viễn Phương</w:t>
            </w:r>
          </w:p>
          <w:p w:rsidR="00DE1CA4" w:rsidRPr="003A5C60" w:rsidRDefault="00DE1CA4" w:rsidP="00DE1CA4">
            <w:pPr>
              <w:rPr>
                <w:szCs w:val="28"/>
              </w:rPr>
            </w:pPr>
            <w:r w:rsidRPr="003A5C60">
              <w:rPr>
                <w:szCs w:val="28"/>
              </w:rPr>
              <w:t xml:space="preserve">- Hoàn cảnh sáng tác: Bài thơ viết tháng 4 năm 1976, 1 năm  sau khi giải phóng miền Nam ,đất nước thống nhất ,lăng Hồ Chủ Tịch vừa khánh thành .Viễn Phương cùng đoàn cán bộ miền Nam ra thăm miền Bắc ,vào lăng viếng Bác. </w:t>
            </w:r>
          </w:p>
        </w:tc>
        <w:tc>
          <w:tcPr>
            <w:tcW w:w="1274" w:type="dxa"/>
          </w:tcPr>
          <w:p w:rsidR="00DE1CA4" w:rsidRPr="003A5C60" w:rsidRDefault="00DE1CA4" w:rsidP="00994248">
            <w:pPr>
              <w:pStyle w:val="NoSpacing"/>
              <w:rPr>
                <w:rFonts w:eastAsia="Times New Roman"/>
                <w:szCs w:val="28"/>
              </w:rPr>
            </w:pPr>
            <w:r w:rsidRPr="003A5C60">
              <w:rPr>
                <w:rFonts w:eastAsia="Times New Roman"/>
                <w:szCs w:val="28"/>
              </w:rPr>
              <w:t>0,5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1,0</w:t>
            </w:r>
          </w:p>
          <w:p w:rsidR="00DE1CA4" w:rsidRPr="003A5C60" w:rsidRDefault="00DE1CA4" w:rsidP="00994248">
            <w:pPr>
              <w:pStyle w:val="NoSpacing"/>
              <w:rPr>
                <w:rFonts w:eastAsia="Times New Roman"/>
                <w:szCs w:val="28"/>
              </w:rPr>
            </w:pPr>
          </w:p>
        </w:tc>
      </w:tr>
      <w:tr w:rsidR="00DE1CA4" w:rsidRPr="003A5C60" w:rsidTr="00E0213A">
        <w:trPr>
          <w:trHeight w:val="1233"/>
        </w:trPr>
        <w:tc>
          <w:tcPr>
            <w:tcW w:w="1702" w:type="dxa"/>
          </w:tcPr>
          <w:p w:rsidR="00DE1CA4" w:rsidRPr="003A5C60" w:rsidRDefault="00DE1CA4" w:rsidP="003A5C60">
            <w:pPr>
              <w:jc w:val="center"/>
              <w:rPr>
                <w:b/>
                <w:bCs/>
                <w:szCs w:val="28"/>
              </w:rPr>
            </w:pPr>
            <w:r w:rsidRPr="003A5C60">
              <w:rPr>
                <w:b/>
                <w:bCs/>
                <w:szCs w:val="28"/>
              </w:rPr>
              <w:t>Câu 2</w:t>
            </w:r>
          </w:p>
          <w:p w:rsidR="00DE1CA4" w:rsidRPr="003A5C60" w:rsidRDefault="00DE1CA4" w:rsidP="003A5C60">
            <w:pPr>
              <w:jc w:val="center"/>
              <w:rPr>
                <w:b/>
                <w:bCs/>
                <w:szCs w:val="28"/>
              </w:rPr>
            </w:pPr>
            <w:r w:rsidRPr="003A5C60">
              <w:rPr>
                <w:b/>
                <w:bCs/>
                <w:szCs w:val="28"/>
              </w:rPr>
              <w:t>( 1,5điểm)</w:t>
            </w:r>
          </w:p>
          <w:p w:rsidR="00DE1CA4" w:rsidRPr="003A5C60" w:rsidRDefault="00DE1CA4" w:rsidP="003A5C60">
            <w:pPr>
              <w:jc w:val="center"/>
              <w:rPr>
                <w:b/>
                <w:bCs/>
                <w:szCs w:val="28"/>
              </w:rPr>
            </w:pPr>
            <w:r w:rsidRPr="003A5C60">
              <w:rPr>
                <w:b/>
                <w:bCs/>
                <w:szCs w:val="28"/>
              </w:rPr>
              <w:t xml:space="preserve">a( </w:t>
            </w:r>
            <w:r w:rsidR="00FE0E34" w:rsidRPr="003A5C60">
              <w:rPr>
                <w:b/>
                <w:bCs/>
                <w:szCs w:val="28"/>
              </w:rPr>
              <w:t>0,75</w:t>
            </w:r>
            <w:r w:rsidRPr="003A5C60">
              <w:rPr>
                <w:b/>
                <w:bCs/>
                <w:szCs w:val="28"/>
              </w:rPr>
              <w:t xml:space="preserve"> điểm)</w:t>
            </w:r>
          </w:p>
          <w:p w:rsidR="00DE1CA4" w:rsidRPr="003A5C60" w:rsidRDefault="00DE1CA4" w:rsidP="003A5C60">
            <w:pPr>
              <w:jc w:val="center"/>
              <w:rPr>
                <w:b/>
                <w:bCs/>
                <w:szCs w:val="28"/>
              </w:rPr>
            </w:pPr>
          </w:p>
          <w:p w:rsidR="00DE1CA4" w:rsidRPr="003A5C60" w:rsidRDefault="00DE1CA4" w:rsidP="003A5C60">
            <w:pPr>
              <w:jc w:val="center"/>
              <w:rPr>
                <w:b/>
                <w:bCs/>
                <w:szCs w:val="28"/>
              </w:rPr>
            </w:pPr>
          </w:p>
          <w:p w:rsidR="00DE1CA4" w:rsidRPr="003A5C60" w:rsidRDefault="00DE1CA4" w:rsidP="003A5C60">
            <w:pPr>
              <w:jc w:val="center"/>
              <w:rPr>
                <w:b/>
                <w:bCs/>
                <w:szCs w:val="28"/>
              </w:rPr>
            </w:pPr>
            <w:r w:rsidRPr="003A5C60">
              <w:rPr>
                <w:b/>
                <w:bCs/>
                <w:szCs w:val="28"/>
              </w:rPr>
              <w:t>b(0,</w:t>
            </w:r>
            <w:r w:rsidR="00FE0E34" w:rsidRPr="003A5C60">
              <w:rPr>
                <w:b/>
                <w:bCs/>
                <w:szCs w:val="28"/>
              </w:rPr>
              <w:t>7</w:t>
            </w:r>
            <w:r w:rsidRPr="003A5C60">
              <w:rPr>
                <w:b/>
                <w:bCs/>
                <w:szCs w:val="28"/>
              </w:rPr>
              <w:t>5 điểm)</w:t>
            </w:r>
          </w:p>
        </w:tc>
        <w:tc>
          <w:tcPr>
            <w:tcW w:w="6805" w:type="dxa"/>
          </w:tcPr>
          <w:p w:rsidR="00DE1CA4" w:rsidRPr="003A5C60" w:rsidRDefault="00DE1CA4" w:rsidP="00DE1CA4">
            <w:pPr>
              <w:rPr>
                <w:szCs w:val="28"/>
              </w:rPr>
            </w:pPr>
          </w:p>
          <w:p w:rsidR="00DE1CA4" w:rsidRPr="003A5C60" w:rsidRDefault="00DE1CA4" w:rsidP="00DE1CA4">
            <w:pPr>
              <w:rPr>
                <w:szCs w:val="28"/>
              </w:rPr>
            </w:pPr>
          </w:p>
          <w:p w:rsidR="00DE1CA4" w:rsidRPr="003A5C60" w:rsidRDefault="00DE1CA4" w:rsidP="00DE1CA4">
            <w:pPr>
              <w:rPr>
                <w:szCs w:val="28"/>
              </w:rPr>
            </w:pPr>
            <w:r w:rsidRPr="003A5C60">
              <w:rPr>
                <w:szCs w:val="28"/>
              </w:rPr>
              <w:t>- Thành ngữ: Bão táp mưa sa</w:t>
            </w:r>
          </w:p>
          <w:p w:rsidR="00DE1CA4" w:rsidRPr="003A5C60" w:rsidRDefault="00DE1CA4" w:rsidP="00DE1CA4">
            <w:pPr>
              <w:rPr>
                <w:szCs w:val="28"/>
              </w:rPr>
            </w:pPr>
            <w:r w:rsidRPr="003A5C60">
              <w:rPr>
                <w:szCs w:val="28"/>
              </w:rPr>
              <w:t xml:space="preserve">- Giải thích ý nghĩa: </w:t>
            </w:r>
            <w:r w:rsidR="006A4B71" w:rsidRPr="003A5C60">
              <w:rPr>
                <w:szCs w:val="28"/>
              </w:rPr>
              <w:t>Những khó khăn, thử thách xảy ra dồn dập, liên tiếp.</w:t>
            </w:r>
          </w:p>
          <w:p w:rsidR="00DE1CA4" w:rsidRPr="003A5C60" w:rsidRDefault="006A4B71" w:rsidP="00DE1CA4">
            <w:pPr>
              <w:rPr>
                <w:szCs w:val="28"/>
              </w:rPr>
            </w:pPr>
            <w:r w:rsidRPr="003A5C60">
              <w:rPr>
                <w:szCs w:val="28"/>
              </w:rPr>
              <w:t>- Việc lặp lại hình ảnh hàng tre ở câu kết bài thơ có ý nghĩa:</w:t>
            </w:r>
          </w:p>
          <w:p w:rsidR="006A4B71" w:rsidRPr="003A5C60" w:rsidRDefault="006A4B71" w:rsidP="00DE1CA4">
            <w:pPr>
              <w:rPr>
                <w:szCs w:val="28"/>
              </w:rPr>
            </w:pPr>
            <w:r w:rsidRPr="003A5C60">
              <w:rPr>
                <w:szCs w:val="28"/>
              </w:rPr>
              <w:t>+ Tạo kết cấu đầu cuối tương ứng.</w:t>
            </w:r>
          </w:p>
          <w:p w:rsidR="006A4B71" w:rsidRPr="003A5C60" w:rsidRDefault="006A4B71" w:rsidP="00DE1CA4">
            <w:pPr>
              <w:rPr>
                <w:szCs w:val="28"/>
              </w:rPr>
            </w:pPr>
            <w:r w:rsidRPr="003A5C60">
              <w:rPr>
                <w:szCs w:val="28"/>
              </w:rPr>
              <w:t xml:space="preserve">+ </w:t>
            </w:r>
            <w:r w:rsidR="00FE0E34" w:rsidRPr="003A5C60">
              <w:rPr>
                <w:szCs w:val="28"/>
              </w:rPr>
              <w:t>Thể hiện tấm lòng trung hiếu, thủy chung của tác giả Viễn Phương nói riêng và nhân dân cả nước nói chung đối với Bác.</w:t>
            </w:r>
          </w:p>
          <w:p w:rsidR="00DE1CA4" w:rsidRPr="003A5C60" w:rsidRDefault="00DE1CA4" w:rsidP="00DE1CA4">
            <w:pPr>
              <w:rPr>
                <w:szCs w:val="28"/>
              </w:rPr>
            </w:pPr>
          </w:p>
        </w:tc>
        <w:tc>
          <w:tcPr>
            <w:tcW w:w="1274" w:type="dxa"/>
          </w:tcPr>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6A4B71" w:rsidRPr="003A5C60" w:rsidRDefault="006A4B71"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0,</w:t>
            </w:r>
            <w:r w:rsidR="00FE0E34" w:rsidRPr="003A5C60">
              <w:rPr>
                <w:rFonts w:eastAsia="Times New Roman"/>
                <w:szCs w:val="28"/>
              </w:rPr>
              <w:t>2</w:t>
            </w:r>
            <w:r w:rsidRPr="003A5C60">
              <w:rPr>
                <w:rFonts w:eastAsia="Times New Roman"/>
                <w:szCs w:val="28"/>
              </w:rPr>
              <w:t>5</w:t>
            </w:r>
          </w:p>
          <w:p w:rsidR="00DE1CA4" w:rsidRPr="003A5C60" w:rsidRDefault="00DE1CA4" w:rsidP="00994248">
            <w:pPr>
              <w:pStyle w:val="NoSpacing"/>
              <w:rPr>
                <w:rFonts w:eastAsia="Times New Roman"/>
                <w:szCs w:val="28"/>
              </w:rPr>
            </w:pPr>
            <w:r w:rsidRPr="003A5C60">
              <w:rPr>
                <w:rFonts w:eastAsia="Times New Roman"/>
                <w:szCs w:val="28"/>
              </w:rPr>
              <w:t>0,5</w:t>
            </w:r>
          </w:p>
          <w:p w:rsidR="00FE0E34" w:rsidRPr="003A5C60" w:rsidRDefault="00FE0E34" w:rsidP="00FE0E34">
            <w:pPr>
              <w:pStyle w:val="NoSpacing"/>
              <w:rPr>
                <w:rFonts w:eastAsia="Times New Roman"/>
                <w:szCs w:val="28"/>
              </w:rPr>
            </w:pPr>
          </w:p>
          <w:p w:rsidR="00FE0E34" w:rsidRPr="003A5C60" w:rsidRDefault="00FE0E34" w:rsidP="00FE0E34">
            <w:pPr>
              <w:pStyle w:val="NoSpacing"/>
              <w:rPr>
                <w:rFonts w:eastAsia="Times New Roman"/>
                <w:szCs w:val="28"/>
              </w:rPr>
            </w:pPr>
          </w:p>
          <w:p w:rsidR="00FE0E34" w:rsidRPr="003A5C60" w:rsidRDefault="00FE0E34" w:rsidP="00FE0E34">
            <w:pPr>
              <w:pStyle w:val="NoSpacing"/>
              <w:rPr>
                <w:rFonts w:eastAsia="Times New Roman"/>
                <w:szCs w:val="28"/>
              </w:rPr>
            </w:pPr>
            <w:r w:rsidRPr="003A5C60">
              <w:rPr>
                <w:rFonts w:eastAsia="Times New Roman"/>
                <w:szCs w:val="28"/>
              </w:rPr>
              <w:t>0,25</w:t>
            </w:r>
          </w:p>
          <w:p w:rsidR="00FE0E34" w:rsidRPr="003A5C60" w:rsidRDefault="00FE0E34" w:rsidP="00FE0E34">
            <w:pPr>
              <w:pStyle w:val="NoSpacing"/>
              <w:rPr>
                <w:rFonts w:eastAsia="Times New Roman"/>
                <w:szCs w:val="28"/>
              </w:rPr>
            </w:pPr>
            <w:r w:rsidRPr="003A5C60">
              <w:rPr>
                <w:rFonts w:eastAsia="Times New Roman"/>
                <w:szCs w:val="28"/>
              </w:rPr>
              <w:t>0,5</w:t>
            </w:r>
          </w:p>
          <w:p w:rsidR="00FE0E34" w:rsidRPr="003A5C60" w:rsidRDefault="00FE0E34" w:rsidP="00994248">
            <w:pPr>
              <w:pStyle w:val="NoSpacing"/>
              <w:rPr>
                <w:rFonts w:eastAsia="Times New Roman"/>
                <w:szCs w:val="28"/>
              </w:rPr>
            </w:pPr>
          </w:p>
        </w:tc>
      </w:tr>
      <w:tr w:rsidR="00DE1CA4" w:rsidRPr="003A5C60" w:rsidTr="00E0213A">
        <w:trPr>
          <w:trHeight w:val="417"/>
        </w:trPr>
        <w:tc>
          <w:tcPr>
            <w:tcW w:w="1702" w:type="dxa"/>
          </w:tcPr>
          <w:p w:rsidR="00DE1CA4" w:rsidRPr="003A5C60" w:rsidRDefault="00DE1CA4" w:rsidP="003A5C60">
            <w:pPr>
              <w:pStyle w:val="NoSpacing"/>
              <w:jc w:val="center"/>
              <w:rPr>
                <w:rFonts w:eastAsia="Times New Roman"/>
                <w:b/>
                <w:bCs/>
                <w:szCs w:val="28"/>
              </w:rPr>
            </w:pPr>
            <w:r w:rsidRPr="003A5C60">
              <w:rPr>
                <w:rFonts w:eastAsia="Times New Roman"/>
                <w:b/>
                <w:bCs/>
                <w:szCs w:val="28"/>
              </w:rPr>
              <w:t xml:space="preserve">Câu </w:t>
            </w:r>
            <w:r w:rsidR="003A5C60" w:rsidRPr="003A5C60">
              <w:rPr>
                <w:rFonts w:eastAsia="Times New Roman"/>
                <w:b/>
                <w:bCs/>
                <w:szCs w:val="28"/>
              </w:rPr>
              <w:t>3</w:t>
            </w:r>
          </w:p>
          <w:p w:rsidR="00DE1CA4" w:rsidRPr="003A5C60" w:rsidRDefault="00DE1CA4" w:rsidP="003A5C60">
            <w:pPr>
              <w:pStyle w:val="NoSpacing"/>
              <w:jc w:val="center"/>
              <w:rPr>
                <w:rFonts w:eastAsia="Times New Roman"/>
                <w:szCs w:val="28"/>
              </w:rPr>
            </w:pPr>
            <w:r w:rsidRPr="003A5C60">
              <w:rPr>
                <w:rFonts w:eastAsia="Times New Roman"/>
                <w:b/>
                <w:bCs/>
                <w:szCs w:val="28"/>
              </w:rPr>
              <w:t>(3</w:t>
            </w:r>
            <w:r w:rsidR="00FE0E34" w:rsidRPr="003A5C60">
              <w:rPr>
                <w:rFonts w:eastAsia="Times New Roman"/>
                <w:b/>
                <w:bCs/>
                <w:szCs w:val="28"/>
              </w:rPr>
              <w:t>,5</w:t>
            </w:r>
            <w:r w:rsidRPr="003A5C60">
              <w:rPr>
                <w:rFonts w:eastAsia="Times New Roman"/>
                <w:b/>
                <w:bCs/>
                <w:szCs w:val="28"/>
              </w:rPr>
              <w:t xml:space="preserve"> điểm)</w:t>
            </w:r>
          </w:p>
        </w:tc>
        <w:tc>
          <w:tcPr>
            <w:tcW w:w="6805" w:type="dxa"/>
          </w:tcPr>
          <w:p w:rsidR="00DE1CA4" w:rsidRPr="003A5C60" w:rsidRDefault="00DE1CA4" w:rsidP="00994248">
            <w:pPr>
              <w:rPr>
                <w:szCs w:val="28"/>
              </w:rPr>
            </w:pPr>
            <w:r w:rsidRPr="003A5C60">
              <w:rPr>
                <w:szCs w:val="28"/>
              </w:rPr>
              <w:t>* Hình thức:</w:t>
            </w:r>
          </w:p>
          <w:p w:rsidR="00DE1CA4" w:rsidRPr="003A5C60" w:rsidRDefault="00DE1CA4" w:rsidP="00994248">
            <w:pPr>
              <w:rPr>
                <w:szCs w:val="28"/>
              </w:rPr>
            </w:pPr>
            <w:r w:rsidRPr="003A5C60">
              <w:rPr>
                <w:szCs w:val="28"/>
              </w:rPr>
              <w:t>- Đảm bảo dung lượng, trình bày trôi chảy, mạch lạc, rõ ý, không mắc lỗi</w:t>
            </w:r>
          </w:p>
          <w:p w:rsidR="00DE1CA4" w:rsidRPr="003A5C60" w:rsidRDefault="00DE1CA4" w:rsidP="00994248">
            <w:pPr>
              <w:rPr>
                <w:szCs w:val="28"/>
              </w:rPr>
            </w:pPr>
            <w:r w:rsidRPr="003A5C60">
              <w:rPr>
                <w:szCs w:val="28"/>
              </w:rPr>
              <w:t xml:space="preserve">- Đúng kiểu đoạn văn </w:t>
            </w:r>
            <w:r w:rsidR="00FE0E34" w:rsidRPr="003A5C60">
              <w:rPr>
                <w:szCs w:val="28"/>
              </w:rPr>
              <w:t>diễn dịch.</w:t>
            </w:r>
          </w:p>
          <w:p w:rsidR="00DE1CA4" w:rsidRPr="003A5C60" w:rsidRDefault="00DE1CA4" w:rsidP="00994248">
            <w:pPr>
              <w:rPr>
                <w:szCs w:val="28"/>
              </w:rPr>
            </w:pPr>
            <w:r w:rsidRPr="003A5C60">
              <w:rPr>
                <w:szCs w:val="28"/>
              </w:rPr>
              <w:t xml:space="preserve">- Sử dụng dung phép </w:t>
            </w:r>
            <w:r w:rsidR="00FE0E34" w:rsidRPr="003A5C60">
              <w:rPr>
                <w:szCs w:val="28"/>
              </w:rPr>
              <w:t>thế</w:t>
            </w:r>
            <w:r w:rsidRPr="003A5C60">
              <w:rPr>
                <w:szCs w:val="28"/>
              </w:rPr>
              <w:t xml:space="preserve"> và </w:t>
            </w:r>
            <w:r w:rsidR="00FE0E34" w:rsidRPr="003A5C60">
              <w:rPr>
                <w:szCs w:val="28"/>
              </w:rPr>
              <w:t>một thành phần biệt lập</w:t>
            </w:r>
            <w:r w:rsidRPr="003A5C60">
              <w:rPr>
                <w:szCs w:val="28"/>
              </w:rPr>
              <w:t>, gạch chân và chú thích rõ</w:t>
            </w:r>
          </w:p>
          <w:p w:rsidR="00DE1CA4" w:rsidRPr="003A5C60" w:rsidRDefault="00DE1CA4" w:rsidP="00994248">
            <w:pPr>
              <w:rPr>
                <w:szCs w:val="28"/>
              </w:rPr>
            </w:pPr>
            <w:r w:rsidRPr="003A5C60">
              <w:rPr>
                <w:szCs w:val="28"/>
              </w:rPr>
              <w:t>* Nội dung: Đảm bảo các ý sau:</w:t>
            </w:r>
          </w:p>
          <w:p w:rsidR="00DE1CA4" w:rsidRPr="003A5C60" w:rsidRDefault="00DE1CA4" w:rsidP="00994248">
            <w:pPr>
              <w:rPr>
                <w:szCs w:val="28"/>
              </w:rPr>
            </w:pPr>
            <w:r w:rsidRPr="003A5C60">
              <w:rPr>
                <w:szCs w:val="28"/>
              </w:rPr>
              <w:t xml:space="preserve">- Cảm nhận được giây phút thiêng liêng, xúc động, không gian trong lăng yên tĩnh, trang nghiêm </w:t>
            </w:r>
          </w:p>
          <w:p w:rsidR="00DE1CA4" w:rsidRPr="003A5C60" w:rsidRDefault="00DE1CA4" w:rsidP="00994248">
            <w:pPr>
              <w:rPr>
                <w:szCs w:val="28"/>
              </w:rPr>
            </w:pPr>
            <w:r w:rsidRPr="003A5C60">
              <w:rPr>
                <w:szCs w:val="28"/>
              </w:rPr>
              <w:t>- Phân tích các biện pháp tu từ: nói giảm, nói tránh “ nằm”, “ giấc ngủ bình yên” giảm bớt cảm giác đau đớn, xót xa, khẳng định Bác còn sống mãi trong lòng nhân dân Việt Nam. Liên hệ đến những đêm không ngủ của Bác vì lo cho dân cho nước.</w:t>
            </w:r>
          </w:p>
          <w:p w:rsidR="00DE1CA4" w:rsidRPr="003A5C60" w:rsidRDefault="00DE1CA4" w:rsidP="00994248">
            <w:pPr>
              <w:rPr>
                <w:szCs w:val="28"/>
              </w:rPr>
            </w:pPr>
            <w:r w:rsidRPr="003A5C60">
              <w:rPr>
                <w:szCs w:val="28"/>
              </w:rPr>
              <w:t xml:space="preserve">- Cảm nhận hình ảnh ẩn dụ“ vầng trăng sáng dịu hiền” gợi ánh sáng tỏa ra từ nhân cách thanh cao, tấm lòng hiền hậu, </w:t>
            </w:r>
            <w:r w:rsidRPr="003A5C60">
              <w:rPr>
                <w:szCs w:val="28"/>
              </w:rPr>
              <w:lastRenderedPageBreak/>
              <w:t>yêu thương bao la của Bác, gợi hình ảnh vầng trăng như người bạn tri kỉ luôn bên Bác, hay trăng trong những vần thơ của Bác, và gọi liên tưởng hình ảnh Bác bất tử trong lòng dân tộc.</w:t>
            </w:r>
          </w:p>
          <w:p w:rsidR="00DE1CA4" w:rsidRPr="003A5C60" w:rsidRDefault="00DE1CA4" w:rsidP="00994248">
            <w:pPr>
              <w:rPr>
                <w:szCs w:val="28"/>
              </w:rPr>
            </w:pPr>
            <w:r w:rsidRPr="003A5C60">
              <w:rPr>
                <w:szCs w:val="28"/>
              </w:rPr>
              <w:t>- Phân tích ẩn dụ “trời xanh” cùng với cách dùng cụm từ “ vẫn biết”…”mà sao”, ẩn dụ chuyển đổi cảm giác “ nghe nhói” – cảm xúc chân thành, tha thiết, nỗi đau quặn thắt  tận đáy lòng. Cụm từ“ vẫn biết” khẳng định quy luật tự nhiên, quy luật đời người. “ mà sao” không ngăn được dòng cảm xúc tuôn trào xúc động khôn nguôi…</w:t>
            </w:r>
          </w:p>
          <w:p w:rsidR="00DE1CA4" w:rsidRPr="003A5C60" w:rsidRDefault="00DE1CA4" w:rsidP="00994248">
            <w:pPr>
              <w:rPr>
                <w:szCs w:val="28"/>
              </w:rPr>
            </w:pPr>
          </w:p>
        </w:tc>
        <w:tc>
          <w:tcPr>
            <w:tcW w:w="1274" w:type="dxa"/>
          </w:tcPr>
          <w:p w:rsidR="00FE0E34" w:rsidRPr="003A5C60" w:rsidRDefault="00FE0E3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0,5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0,25</w:t>
            </w:r>
          </w:p>
          <w:p w:rsidR="00DE1CA4" w:rsidRPr="003A5C60" w:rsidRDefault="00DE1CA4" w:rsidP="00994248">
            <w:pPr>
              <w:pStyle w:val="NoSpacing"/>
              <w:rPr>
                <w:rFonts w:eastAsia="Times New Roman"/>
                <w:szCs w:val="28"/>
              </w:rPr>
            </w:pPr>
            <w:r w:rsidRPr="003A5C60">
              <w:rPr>
                <w:rFonts w:eastAsia="Times New Roman"/>
                <w:szCs w:val="28"/>
              </w:rPr>
              <w:t>0,25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0,25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0,5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t>0,5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r w:rsidRPr="003A5C60">
              <w:rPr>
                <w:rFonts w:eastAsia="Times New Roman"/>
                <w:szCs w:val="28"/>
              </w:rPr>
              <w:lastRenderedPageBreak/>
              <w:t>0,75</w:t>
            </w:r>
          </w:p>
          <w:p w:rsidR="00DE1CA4" w:rsidRPr="003A5C60" w:rsidRDefault="00DE1CA4" w:rsidP="00994248">
            <w:pPr>
              <w:pStyle w:val="NoSpacing"/>
              <w:rPr>
                <w:rFonts w:eastAsia="Times New Roman"/>
                <w:szCs w:val="28"/>
              </w:rPr>
            </w:pPr>
          </w:p>
          <w:p w:rsidR="00DE1CA4" w:rsidRPr="003A5C60" w:rsidRDefault="00DE1CA4" w:rsidP="00994248">
            <w:pPr>
              <w:pStyle w:val="NoSpacing"/>
              <w:rPr>
                <w:rFonts w:eastAsia="Times New Roman"/>
                <w:szCs w:val="28"/>
              </w:rPr>
            </w:pPr>
          </w:p>
        </w:tc>
      </w:tr>
      <w:tr w:rsidR="003A5C60" w:rsidRPr="003A5C60" w:rsidTr="00E0213A">
        <w:trPr>
          <w:trHeight w:val="417"/>
        </w:trPr>
        <w:tc>
          <w:tcPr>
            <w:tcW w:w="1702" w:type="dxa"/>
          </w:tcPr>
          <w:p w:rsidR="003A5C60" w:rsidRPr="003A5C60" w:rsidRDefault="003A5C60" w:rsidP="003A5C60">
            <w:pPr>
              <w:spacing w:line="276" w:lineRule="auto"/>
              <w:jc w:val="center"/>
              <w:rPr>
                <w:b/>
                <w:szCs w:val="28"/>
              </w:rPr>
            </w:pPr>
            <w:r w:rsidRPr="003A5C60">
              <w:rPr>
                <w:b/>
                <w:szCs w:val="28"/>
              </w:rPr>
              <w:lastRenderedPageBreak/>
              <w:t>Phần II</w:t>
            </w:r>
          </w:p>
          <w:p w:rsidR="003A5C60" w:rsidRPr="003A5C60" w:rsidRDefault="003A5C60" w:rsidP="003A5C60">
            <w:pPr>
              <w:pStyle w:val="NoSpacing"/>
              <w:jc w:val="center"/>
              <w:rPr>
                <w:rFonts w:eastAsia="Times New Roman"/>
                <w:b/>
                <w:bCs/>
                <w:szCs w:val="28"/>
              </w:rPr>
            </w:pPr>
            <w:r>
              <w:rPr>
                <w:rFonts w:eastAsia="Times New Roman"/>
                <w:b/>
                <w:bCs/>
                <w:szCs w:val="28"/>
              </w:rPr>
              <w:t>( 3 điểm)</w:t>
            </w:r>
          </w:p>
        </w:tc>
        <w:tc>
          <w:tcPr>
            <w:tcW w:w="6805" w:type="dxa"/>
          </w:tcPr>
          <w:p w:rsidR="003A5C60" w:rsidRPr="003A5C60" w:rsidRDefault="003A5C60" w:rsidP="00994248">
            <w:pPr>
              <w:rPr>
                <w:szCs w:val="28"/>
              </w:rPr>
            </w:pPr>
          </w:p>
        </w:tc>
        <w:tc>
          <w:tcPr>
            <w:tcW w:w="1274" w:type="dxa"/>
          </w:tcPr>
          <w:p w:rsidR="003A5C60" w:rsidRPr="003A5C60" w:rsidRDefault="003A5C60" w:rsidP="00994248">
            <w:pPr>
              <w:pStyle w:val="NoSpacing"/>
              <w:rPr>
                <w:rFonts w:eastAsia="Times New Roman"/>
                <w:szCs w:val="28"/>
              </w:rPr>
            </w:pPr>
          </w:p>
        </w:tc>
      </w:tr>
      <w:tr w:rsidR="003A5C60" w:rsidRPr="003A5C60" w:rsidTr="00E0213A">
        <w:trPr>
          <w:trHeight w:val="417"/>
        </w:trPr>
        <w:tc>
          <w:tcPr>
            <w:tcW w:w="1702" w:type="dxa"/>
          </w:tcPr>
          <w:p w:rsidR="003A5C60" w:rsidRPr="003A5C60" w:rsidRDefault="003A5C60" w:rsidP="003A5C60">
            <w:pPr>
              <w:spacing w:line="276" w:lineRule="auto"/>
              <w:jc w:val="center"/>
              <w:rPr>
                <w:b/>
                <w:szCs w:val="28"/>
              </w:rPr>
            </w:pPr>
            <w:r w:rsidRPr="003A5C60">
              <w:rPr>
                <w:b/>
                <w:szCs w:val="28"/>
              </w:rPr>
              <w:t>Câu 1</w:t>
            </w:r>
          </w:p>
          <w:p w:rsidR="003A5C60" w:rsidRPr="003A5C60" w:rsidRDefault="003A5C60" w:rsidP="003A5C60">
            <w:pPr>
              <w:spacing w:line="276" w:lineRule="auto"/>
              <w:jc w:val="center"/>
              <w:rPr>
                <w:b/>
                <w:szCs w:val="28"/>
              </w:rPr>
            </w:pPr>
            <w:r>
              <w:rPr>
                <w:b/>
                <w:bCs/>
                <w:szCs w:val="28"/>
              </w:rPr>
              <w:t>( 0,5điểm)</w:t>
            </w:r>
          </w:p>
        </w:tc>
        <w:tc>
          <w:tcPr>
            <w:tcW w:w="6805" w:type="dxa"/>
          </w:tcPr>
          <w:p w:rsidR="003A5C60" w:rsidRPr="003A5C60" w:rsidRDefault="003A5C60" w:rsidP="003A5C60">
            <w:pPr>
              <w:spacing w:line="276" w:lineRule="auto"/>
              <w:rPr>
                <w:bCs/>
                <w:szCs w:val="28"/>
              </w:rPr>
            </w:pPr>
            <w:r w:rsidRPr="003A5C60">
              <w:rPr>
                <w:bCs/>
                <w:szCs w:val="28"/>
              </w:rPr>
              <w:t>- Phương thức biểu đạt chính: nghị luận</w:t>
            </w:r>
          </w:p>
          <w:p w:rsidR="003A5C60" w:rsidRPr="003A5C60" w:rsidRDefault="003A5C60" w:rsidP="00994248">
            <w:pPr>
              <w:rPr>
                <w:szCs w:val="28"/>
              </w:rPr>
            </w:pPr>
          </w:p>
        </w:tc>
        <w:tc>
          <w:tcPr>
            <w:tcW w:w="1274" w:type="dxa"/>
          </w:tcPr>
          <w:p w:rsidR="003A5C60" w:rsidRPr="003A5C60" w:rsidRDefault="003A5C60" w:rsidP="00994248">
            <w:pPr>
              <w:pStyle w:val="NoSpacing"/>
              <w:rPr>
                <w:rFonts w:eastAsia="Times New Roman"/>
                <w:szCs w:val="28"/>
              </w:rPr>
            </w:pPr>
            <w:r>
              <w:rPr>
                <w:rFonts w:eastAsia="Times New Roman"/>
                <w:szCs w:val="28"/>
              </w:rPr>
              <w:t>0,5 điểm</w:t>
            </w:r>
          </w:p>
        </w:tc>
      </w:tr>
      <w:tr w:rsidR="003A5C60" w:rsidRPr="003A5C60" w:rsidTr="00E0213A">
        <w:trPr>
          <w:trHeight w:val="417"/>
        </w:trPr>
        <w:tc>
          <w:tcPr>
            <w:tcW w:w="1702" w:type="dxa"/>
          </w:tcPr>
          <w:p w:rsidR="003A5C60" w:rsidRDefault="003A5C60" w:rsidP="003A5C60">
            <w:pPr>
              <w:spacing w:line="276" w:lineRule="auto"/>
              <w:jc w:val="center"/>
              <w:rPr>
                <w:b/>
                <w:bCs/>
                <w:szCs w:val="28"/>
              </w:rPr>
            </w:pPr>
            <w:r w:rsidRPr="003A5C60">
              <w:rPr>
                <w:b/>
                <w:szCs w:val="28"/>
              </w:rPr>
              <w:t>Câu 2</w:t>
            </w:r>
          </w:p>
          <w:p w:rsidR="003A5C60" w:rsidRPr="003A5C60" w:rsidRDefault="003A5C60" w:rsidP="003A5C60">
            <w:pPr>
              <w:spacing w:line="276" w:lineRule="auto"/>
              <w:jc w:val="center"/>
              <w:rPr>
                <w:b/>
                <w:szCs w:val="28"/>
              </w:rPr>
            </w:pPr>
            <w:r>
              <w:rPr>
                <w:b/>
                <w:bCs/>
                <w:szCs w:val="28"/>
              </w:rPr>
              <w:t>( 0,5 điểm)</w:t>
            </w:r>
          </w:p>
        </w:tc>
        <w:tc>
          <w:tcPr>
            <w:tcW w:w="6805" w:type="dxa"/>
          </w:tcPr>
          <w:p w:rsidR="003A5C60" w:rsidRPr="003A5C60" w:rsidRDefault="003A5C60" w:rsidP="003A5C60">
            <w:pPr>
              <w:spacing w:line="240" w:lineRule="auto"/>
              <w:rPr>
                <w:i/>
                <w:iCs/>
                <w:szCs w:val="28"/>
              </w:rPr>
            </w:pPr>
            <w:r w:rsidRPr="003A5C60">
              <w:rPr>
                <w:szCs w:val="28"/>
              </w:rPr>
              <w:t xml:space="preserve">- Thái độ lại </w:t>
            </w:r>
            <w:r w:rsidRPr="003A5C60">
              <w:rPr>
                <w:i/>
                <w:iCs/>
                <w:szCs w:val="28"/>
              </w:rPr>
              <w:t>“quan trọng hơn cả học thức, ngoại hình và tiền bạc”</w:t>
            </w:r>
            <w:r w:rsidRPr="003A5C60">
              <w:rPr>
                <w:szCs w:val="28"/>
              </w:rPr>
              <w:t xml:space="preserve"> vì: </w:t>
            </w:r>
            <w:r w:rsidRPr="003A5C60">
              <w:rPr>
                <w:i/>
                <w:iCs/>
                <w:szCs w:val="28"/>
              </w:rPr>
              <w:t xml:space="preserve">Chính thái độ sẽ quyết định bạn được mọi người yêu quý hay ghen ghét, xem thường. Nó là yêu tố kéo mọi người gần bạn hay đẩy họ ra xa bạn. </w:t>
            </w:r>
          </w:p>
          <w:p w:rsidR="003A5C60" w:rsidRPr="003A5C60" w:rsidRDefault="003A5C60" w:rsidP="003A5C60">
            <w:pPr>
              <w:spacing w:line="276" w:lineRule="auto"/>
              <w:rPr>
                <w:bCs/>
                <w:szCs w:val="28"/>
              </w:rPr>
            </w:pPr>
          </w:p>
        </w:tc>
        <w:tc>
          <w:tcPr>
            <w:tcW w:w="1274" w:type="dxa"/>
          </w:tcPr>
          <w:p w:rsidR="003A5C60" w:rsidRPr="003A5C60" w:rsidRDefault="003A5C60" w:rsidP="00994248">
            <w:pPr>
              <w:pStyle w:val="NoSpacing"/>
              <w:rPr>
                <w:rFonts w:eastAsia="Times New Roman"/>
                <w:szCs w:val="28"/>
              </w:rPr>
            </w:pPr>
            <w:r>
              <w:rPr>
                <w:rFonts w:eastAsia="Times New Roman"/>
                <w:szCs w:val="28"/>
              </w:rPr>
              <w:t>0,5 điểm</w:t>
            </w:r>
          </w:p>
        </w:tc>
      </w:tr>
      <w:tr w:rsidR="003A5C60" w:rsidRPr="003A5C60" w:rsidTr="00E0213A">
        <w:trPr>
          <w:trHeight w:val="417"/>
        </w:trPr>
        <w:tc>
          <w:tcPr>
            <w:tcW w:w="1702" w:type="dxa"/>
          </w:tcPr>
          <w:p w:rsidR="003A5C60" w:rsidRPr="003A5C60" w:rsidRDefault="003A5C60" w:rsidP="003A5C60">
            <w:pPr>
              <w:spacing w:line="276" w:lineRule="auto"/>
              <w:jc w:val="center"/>
              <w:rPr>
                <w:b/>
                <w:szCs w:val="28"/>
              </w:rPr>
            </w:pPr>
            <w:r w:rsidRPr="003A5C60">
              <w:rPr>
                <w:b/>
                <w:szCs w:val="28"/>
              </w:rPr>
              <w:t xml:space="preserve">Câu </w:t>
            </w:r>
            <w:r>
              <w:rPr>
                <w:b/>
                <w:szCs w:val="28"/>
              </w:rPr>
              <w:t>3</w:t>
            </w:r>
          </w:p>
          <w:p w:rsidR="003A5C60" w:rsidRPr="003A5C60" w:rsidRDefault="003A5C60" w:rsidP="003A5C60">
            <w:pPr>
              <w:spacing w:line="276" w:lineRule="auto"/>
              <w:jc w:val="center"/>
              <w:rPr>
                <w:b/>
                <w:szCs w:val="28"/>
              </w:rPr>
            </w:pPr>
            <w:r>
              <w:rPr>
                <w:b/>
                <w:bCs/>
                <w:szCs w:val="28"/>
              </w:rPr>
              <w:t>( 2 điểm)</w:t>
            </w:r>
          </w:p>
        </w:tc>
        <w:tc>
          <w:tcPr>
            <w:tcW w:w="6805" w:type="dxa"/>
          </w:tcPr>
          <w:p w:rsidR="003A5C60" w:rsidRPr="003A5C60" w:rsidRDefault="003A5C60" w:rsidP="003A5C60">
            <w:pPr>
              <w:spacing w:line="276" w:lineRule="auto"/>
              <w:ind w:left="0" w:firstLine="0"/>
              <w:rPr>
                <w:b/>
                <w:szCs w:val="28"/>
              </w:rPr>
            </w:pPr>
            <w:r w:rsidRPr="003A5C60">
              <w:rPr>
                <w:b/>
                <w:szCs w:val="28"/>
              </w:rPr>
              <w:t xml:space="preserve">* Yêu cầu về hình thức: </w:t>
            </w:r>
          </w:p>
          <w:p w:rsidR="003A5C60" w:rsidRPr="003A5C60" w:rsidRDefault="003A5C60" w:rsidP="003A5C60">
            <w:pPr>
              <w:spacing w:line="276" w:lineRule="auto"/>
              <w:rPr>
                <w:szCs w:val="28"/>
              </w:rPr>
            </w:pPr>
            <w:r w:rsidRPr="003A5C60">
              <w:rPr>
                <w:szCs w:val="28"/>
              </w:rPr>
              <w:t>- Đảm bảo cấu trúc đoạn văn ( có câu chủ đề); bố cục chặt chẽ, cấu trúc mạch lạc, trình bày thuyết phục với dung lượng khoảng 2/3 trang giấy thi.</w:t>
            </w:r>
          </w:p>
          <w:p w:rsidR="003A5C60" w:rsidRPr="003A5C60" w:rsidRDefault="003A5C60" w:rsidP="003A5C60">
            <w:pPr>
              <w:spacing w:line="276" w:lineRule="auto"/>
              <w:rPr>
                <w:szCs w:val="28"/>
              </w:rPr>
            </w:pPr>
            <w:r w:rsidRPr="003A5C60">
              <w:rPr>
                <w:szCs w:val="28"/>
              </w:rPr>
              <w:t>- Diễn đạt đúng chính tả, đúng cấu trúc câu.</w:t>
            </w:r>
          </w:p>
          <w:p w:rsidR="003A5C60" w:rsidRPr="003A5C60" w:rsidRDefault="003A5C60" w:rsidP="003A5C60">
            <w:pPr>
              <w:spacing w:line="276" w:lineRule="auto"/>
              <w:rPr>
                <w:b/>
                <w:szCs w:val="28"/>
              </w:rPr>
            </w:pPr>
            <w:r w:rsidRPr="003A5C60">
              <w:rPr>
                <w:b/>
                <w:szCs w:val="28"/>
              </w:rPr>
              <w:t>* Yêu cầu về kiến thức:</w:t>
            </w:r>
          </w:p>
          <w:p w:rsidR="003A5C60" w:rsidRPr="003A5C60" w:rsidRDefault="003A5C60" w:rsidP="003A5C60">
            <w:pPr>
              <w:spacing w:line="276" w:lineRule="auto"/>
              <w:rPr>
                <w:bCs/>
                <w:szCs w:val="28"/>
              </w:rPr>
            </w:pPr>
            <w:r w:rsidRPr="003A5C60">
              <w:rPr>
                <w:bCs/>
                <w:szCs w:val="28"/>
              </w:rPr>
              <w:t>- Xác định đúng vấn đề: suy nghĩa của em về giá trị của thái độ sống tích cực</w:t>
            </w:r>
          </w:p>
          <w:p w:rsidR="003A5C60" w:rsidRPr="003A5C60" w:rsidRDefault="003A5C60" w:rsidP="003A5C60">
            <w:pPr>
              <w:spacing w:line="276" w:lineRule="auto"/>
              <w:rPr>
                <w:bCs/>
                <w:szCs w:val="28"/>
              </w:rPr>
            </w:pPr>
            <w:r w:rsidRPr="003A5C60">
              <w:rPr>
                <w:bCs/>
                <w:szCs w:val="28"/>
              </w:rPr>
              <w:t>- Đoạn văn đảm bảo những ý sau:</w:t>
            </w:r>
          </w:p>
          <w:p w:rsidR="003A5C60" w:rsidRPr="003A5C60" w:rsidRDefault="003A5C60" w:rsidP="003A5C60">
            <w:pPr>
              <w:spacing w:line="276" w:lineRule="auto"/>
              <w:ind w:firstLine="369"/>
              <w:rPr>
                <w:bCs/>
                <w:szCs w:val="28"/>
              </w:rPr>
            </w:pPr>
            <w:r w:rsidRPr="003A5C60">
              <w:rPr>
                <w:b/>
                <w:szCs w:val="28"/>
              </w:rPr>
              <w:t>a. Dẫn dắt, giới thiệu vấn đề nghị luận:</w:t>
            </w:r>
            <w:r w:rsidRPr="003A5C60">
              <w:rPr>
                <w:bCs/>
                <w:szCs w:val="28"/>
              </w:rPr>
              <w:t xml:space="preserve"> giá trị của thái độ sống tích cực.</w:t>
            </w:r>
          </w:p>
          <w:p w:rsidR="003A5C60" w:rsidRPr="003A5C60" w:rsidRDefault="003A5C60" w:rsidP="003A5C60">
            <w:pPr>
              <w:spacing w:line="276" w:lineRule="auto"/>
              <w:ind w:firstLine="369"/>
              <w:rPr>
                <w:b/>
                <w:szCs w:val="28"/>
              </w:rPr>
            </w:pPr>
            <w:r w:rsidRPr="003A5C60">
              <w:rPr>
                <w:b/>
                <w:szCs w:val="28"/>
              </w:rPr>
              <w:t xml:space="preserve">b. Giải thích: </w:t>
            </w:r>
          </w:p>
          <w:p w:rsidR="003A5C60" w:rsidRPr="003A5C60" w:rsidRDefault="003A5C60" w:rsidP="003A5C60">
            <w:pPr>
              <w:spacing w:line="276" w:lineRule="auto"/>
              <w:ind w:firstLine="369"/>
              <w:rPr>
                <w:bCs/>
                <w:szCs w:val="28"/>
              </w:rPr>
            </w:pPr>
            <w:r w:rsidRPr="003A5C60">
              <w:rPr>
                <w:bCs/>
                <w:szCs w:val="28"/>
              </w:rPr>
              <w:t>- “Thái độ”: c</w:t>
            </w:r>
            <w:r w:rsidRPr="003A5C60">
              <w:rPr>
                <w:color w:val="000000" w:themeColor="text1"/>
                <w:szCs w:val="28"/>
                <w:shd w:val="clear" w:color="auto" w:fill="FFFFFF"/>
              </w:rPr>
              <w:t xml:space="preserve">ách nhìn nhận, đánh giá trước một sự kiện, hiện tượng thông qua cử chỉ, lời nói, hành động. </w:t>
            </w:r>
          </w:p>
          <w:p w:rsidR="003A5C60" w:rsidRPr="003A5C60" w:rsidRDefault="003A5C60" w:rsidP="003A5C60">
            <w:pPr>
              <w:spacing w:line="276" w:lineRule="auto"/>
              <w:ind w:firstLine="369"/>
              <w:rPr>
                <w:bCs/>
                <w:szCs w:val="28"/>
              </w:rPr>
            </w:pPr>
            <w:r w:rsidRPr="003A5C60">
              <w:rPr>
                <w:bCs/>
                <w:szCs w:val="28"/>
              </w:rPr>
              <w:t>- “Thái độ sống tích cực”: thái độ chủ động, lạc quan, tin tưởng vào bản thân, vào những điều tốt đẹp đang đón đợi phía trước.</w:t>
            </w:r>
          </w:p>
          <w:p w:rsidR="003A5C60" w:rsidRPr="003A5C60" w:rsidRDefault="003A5C60" w:rsidP="003A5C60">
            <w:pPr>
              <w:spacing w:line="276" w:lineRule="auto"/>
              <w:ind w:firstLine="369"/>
              <w:rPr>
                <w:b/>
                <w:bCs/>
                <w:szCs w:val="28"/>
              </w:rPr>
            </w:pPr>
            <w:r w:rsidRPr="003A5C60">
              <w:rPr>
                <w:b/>
                <w:bCs/>
                <w:szCs w:val="28"/>
              </w:rPr>
              <w:t>c. Bàn luận về biểu hiện và ý nghĩa:</w:t>
            </w:r>
          </w:p>
          <w:p w:rsidR="003A5C60" w:rsidRPr="003A5C60" w:rsidRDefault="003A5C60" w:rsidP="003A5C60">
            <w:pPr>
              <w:spacing w:line="276" w:lineRule="auto"/>
              <w:ind w:firstLine="369"/>
              <w:rPr>
                <w:i/>
                <w:iCs/>
                <w:szCs w:val="28"/>
              </w:rPr>
            </w:pPr>
            <w:r w:rsidRPr="003A5C60">
              <w:rPr>
                <w:i/>
                <w:iCs/>
                <w:szCs w:val="28"/>
              </w:rPr>
              <w:lastRenderedPageBreak/>
              <w:t>- Biểu hiện:</w:t>
            </w:r>
          </w:p>
          <w:p w:rsidR="003A5C60" w:rsidRPr="003A5C60" w:rsidRDefault="003A5C60" w:rsidP="003A5C60">
            <w:pPr>
              <w:spacing w:line="276" w:lineRule="auto"/>
              <w:ind w:left="729" w:firstLine="0"/>
              <w:rPr>
                <w:szCs w:val="28"/>
              </w:rPr>
            </w:pPr>
            <w:r w:rsidRPr="003A5C60">
              <w:rPr>
                <w:szCs w:val="28"/>
              </w:rPr>
              <w:t>+ Nhìn nhận đúng đắn về cuộc sống, bản thân và các mối quan hệ xã hội.</w:t>
            </w:r>
          </w:p>
          <w:p w:rsidR="003A5C60" w:rsidRPr="003A5C60" w:rsidRDefault="003A5C60" w:rsidP="003A5C60">
            <w:pPr>
              <w:spacing w:line="276" w:lineRule="auto"/>
              <w:ind w:left="729" w:firstLine="0"/>
              <w:rPr>
                <w:szCs w:val="28"/>
              </w:rPr>
            </w:pPr>
            <w:r w:rsidRPr="003A5C60">
              <w:rPr>
                <w:szCs w:val="28"/>
              </w:rPr>
              <w:t>+ Chủ động đương đầu với khó khăn, thử thách.</w:t>
            </w:r>
          </w:p>
          <w:p w:rsidR="003A5C60" w:rsidRPr="003A5C60" w:rsidRDefault="003A5C60" w:rsidP="003A5C60">
            <w:pPr>
              <w:spacing w:line="276" w:lineRule="auto"/>
              <w:ind w:left="729" w:firstLine="0"/>
              <w:rPr>
                <w:szCs w:val="28"/>
              </w:rPr>
            </w:pPr>
            <w:r w:rsidRPr="003A5C60">
              <w:rPr>
                <w:szCs w:val="28"/>
              </w:rPr>
              <w:t>+ Nỗ lực vươn lên, không dựa dẫm, ỷ lại vào người khác.</w:t>
            </w:r>
          </w:p>
          <w:p w:rsidR="003A5C60" w:rsidRPr="003A5C60" w:rsidRDefault="003A5C60" w:rsidP="003A5C60">
            <w:pPr>
              <w:spacing w:line="276" w:lineRule="auto"/>
              <w:ind w:firstLine="369"/>
              <w:rPr>
                <w:i/>
                <w:iCs/>
                <w:szCs w:val="28"/>
              </w:rPr>
            </w:pPr>
            <w:r w:rsidRPr="003A5C60">
              <w:rPr>
                <w:i/>
                <w:iCs/>
                <w:szCs w:val="28"/>
              </w:rPr>
              <w:t>- Ý nghĩa, giá trị:</w:t>
            </w:r>
          </w:p>
          <w:p w:rsidR="003A5C60" w:rsidRPr="003A5C60" w:rsidRDefault="003A5C60" w:rsidP="003A5C60">
            <w:pPr>
              <w:spacing w:line="276" w:lineRule="auto"/>
              <w:ind w:left="729" w:firstLine="0"/>
              <w:rPr>
                <w:szCs w:val="28"/>
              </w:rPr>
            </w:pPr>
            <w:r w:rsidRPr="003A5C60">
              <w:rPr>
                <w:szCs w:val="28"/>
              </w:rPr>
              <w:t>+ Cuộc sống trải nghiệm, thú vị; có động lực vượt qua khó khăng để phát triển và đạt được thành công.</w:t>
            </w:r>
          </w:p>
          <w:p w:rsidR="003A5C60" w:rsidRPr="003A5C60" w:rsidRDefault="003A5C60" w:rsidP="003A5C60">
            <w:pPr>
              <w:spacing w:line="276" w:lineRule="auto"/>
              <w:ind w:left="729" w:firstLine="0"/>
              <w:rPr>
                <w:szCs w:val="28"/>
              </w:rPr>
            </w:pPr>
            <w:r w:rsidRPr="003A5C60">
              <w:rPr>
                <w:szCs w:val="28"/>
              </w:rPr>
              <w:t>+ Lan tỏa năng lượng tích cực cho mọi người; xây dựng các mối quan hệ tốt đẹp.</w:t>
            </w:r>
          </w:p>
          <w:p w:rsidR="003A5C60" w:rsidRPr="003A5C60" w:rsidRDefault="003A5C60" w:rsidP="003A5C60">
            <w:pPr>
              <w:spacing w:line="276" w:lineRule="auto"/>
              <w:ind w:left="729" w:firstLine="0"/>
              <w:rPr>
                <w:szCs w:val="28"/>
              </w:rPr>
            </w:pPr>
            <w:r w:rsidRPr="003A5C60">
              <w:rPr>
                <w:szCs w:val="28"/>
              </w:rPr>
              <w:t>+ Góp phần thúc đẩy xã hội phát triển, tiến bộ.</w:t>
            </w:r>
          </w:p>
          <w:p w:rsidR="003A5C60" w:rsidRPr="003A5C60" w:rsidRDefault="003A5C60" w:rsidP="003A5C60">
            <w:pPr>
              <w:spacing w:line="276" w:lineRule="auto"/>
              <w:rPr>
                <w:b/>
                <w:szCs w:val="28"/>
              </w:rPr>
            </w:pPr>
            <w:r w:rsidRPr="003A5C60">
              <w:rPr>
                <w:b/>
                <w:szCs w:val="28"/>
              </w:rPr>
              <w:t>d.  Mở rộng vấn đề:</w:t>
            </w:r>
          </w:p>
          <w:p w:rsidR="003A5C60" w:rsidRPr="003A5C60" w:rsidRDefault="003A5C60" w:rsidP="003A5C60">
            <w:pPr>
              <w:spacing w:line="276" w:lineRule="auto"/>
              <w:ind w:firstLine="369"/>
              <w:rPr>
                <w:szCs w:val="28"/>
              </w:rPr>
            </w:pPr>
            <w:r w:rsidRPr="003A5C60">
              <w:rPr>
                <w:szCs w:val="28"/>
              </w:rPr>
              <w:t>- Trái ngược với thái độ sống tích cực là:  Bi quan, yếu đuối, buông xuôi khi gặp trở ngại; sợ hãi trước sự thay đổi; thu mình, khép kín, đổ lỗi khi luôn thất bại.</w:t>
            </w:r>
            <w:r>
              <w:rPr>
                <w:szCs w:val="28"/>
              </w:rPr>
              <w:t xml:space="preserve"> Điều đó đáng phê phán.</w:t>
            </w:r>
          </w:p>
          <w:p w:rsidR="003A5C60" w:rsidRPr="003A5C60" w:rsidRDefault="003A5C60" w:rsidP="003A5C60">
            <w:pPr>
              <w:shd w:val="clear" w:color="auto" w:fill="FFFFFF"/>
              <w:ind w:left="0" w:firstLine="0"/>
              <w:rPr>
                <w:color w:val="auto"/>
                <w:szCs w:val="28"/>
              </w:rPr>
            </w:pPr>
            <w:r w:rsidRPr="003A5C60">
              <w:rPr>
                <w:b/>
                <w:szCs w:val="28"/>
              </w:rPr>
              <w:t>e.  Bài học liên hệ bản thân:</w:t>
            </w:r>
            <w:r w:rsidRPr="003A5C60">
              <w:rPr>
                <w:bCs/>
                <w:szCs w:val="28"/>
              </w:rPr>
              <w:t xml:space="preserve"> nhận thức đúng đắn, sâu sắc về giá trị của thái độ sống tích cực; t</w:t>
            </w:r>
            <w:r w:rsidRPr="003A5C60">
              <w:rPr>
                <w:color w:val="auto"/>
                <w:szCs w:val="28"/>
              </w:rPr>
              <w:t>ích cực phấn đấu rèn luyện trong học tập, trong cuộc sống, bồi dưỡng lòng tự tin, ý thức tự chủ</w:t>
            </w:r>
            <w:r>
              <w:rPr>
                <w:color w:val="auto"/>
                <w:szCs w:val="28"/>
              </w:rPr>
              <w:t>.</w:t>
            </w:r>
          </w:p>
          <w:p w:rsidR="003A5C60" w:rsidRPr="003A5C60" w:rsidRDefault="003A5C60" w:rsidP="003A5C60">
            <w:pPr>
              <w:spacing w:line="240" w:lineRule="auto"/>
              <w:rPr>
                <w:szCs w:val="28"/>
              </w:rPr>
            </w:pPr>
            <w:r w:rsidRPr="003A5C60">
              <w:rPr>
                <w:b/>
                <w:szCs w:val="28"/>
              </w:rPr>
              <w:t>Giáo viên dựa vào bài của học sinh, linh hoạt khi chấm.</w:t>
            </w:r>
          </w:p>
        </w:tc>
        <w:tc>
          <w:tcPr>
            <w:tcW w:w="1274" w:type="dxa"/>
          </w:tcPr>
          <w:p w:rsidR="003A5C60" w:rsidRDefault="003A5C60" w:rsidP="00994248">
            <w:pPr>
              <w:pStyle w:val="NoSpacing"/>
              <w:rPr>
                <w:rFonts w:eastAsia="Times New Roman"/>
                <w:szCs w:val="28"/>
              </w:rPr>
            </w:pPr>
            <w:r>
              <w:rPr>
                <w:rFonts w:eastAsia="Times New Roman"/>
                <w:szCs w:val="28"/>
              </w:rPr>
              <w:lastRenderedPageBreak/>
              <w:t>0,5 điểm</w:t>
            </w:r>
          </w:p>
          <w:p w:rsidR="003A5C60" w:rsidRPr="003A5C60" w:rsidRDefault="003A5C60" w:rsidP="003A5C60">
            <w:pPr>
              <w:rPr>
                <w:lang w:eastAsia="zh-CN"/>
              </w:rPr>
            </w:pPr>
          </w:p>
          <w:p w:rsidR="003A5C60" w:rsidRPr="003A5C60" w:rsidRDefault="003A5C60" w:rsidP="003A5C60">
            <w:pPr>
              <w:rPr>
                <w:lang w:eastAsia="zh-CN"/>
              </w:rPr>
            </w:pPr>
          </w:p>
          <w:p w:rsidR="003A5C60" w:rsidRPr="003A5C60" w:rsidRDefault="003A5C60" w:rsidP="003A5C60">
            <w:pPr>
              <w:rPr>
                <w:lang w:eastAsia="zh-CN"/>
              </w:rPr>
            </w:pPr>
          </w:p>
          <w:p w:rsidR="003A5C60" w:rsidRDefault="003A5C60" w:rsidP="003A5C60">
            <w:pPr>
              <w:rPr>
                <w:lang w:eastAsia="zh-CN"/>
              </w:rPr>
            </w:pPr>
          </w:p>
          <w:p w:rsidR="003A5C60" w:rsidRPr="003A5C60" w:rsidRDefault="003A5C60" w:rsidP="003A5C60">
            <w:pPr>
              <w:rPr>
                <w:lang w:eastAsia="zh-CN"/>
              </w:rPr>
            </w:pPr>
            <w:r>
              <w:rPr>
                <w:lang w:eastAsia="zh-CN"/>
              </w:rPr>
              <w:t>1,5 điểm</w:t>
            </w:r>
          </w:p>
        </w:tc>
      </w:tr>
    </w:tbl>
    <w:p w:rsidR="00DD0D69" w:rsidRPr="003A5C60" w:rsidRDefault="00DD0D69">
      <w:pPr>
        <w:rPr>
          <w:szCs w:val="28"/>
        </w:rPr>
      </w:pPr>
    </w:p>
    <w:p w:rsidR="00326CBB" w:rsidRPr="003A5C60" w:rsidRDefault="00326CBB" w:rsidP="00326CBB">
      <w:pPr>
        <w:spacing w:line="276" w:lineRule="auto"/>
        <w:rPr>
          <w:szCs w:val="28"/>
        </w:rPr>
      </w:pPr>
    </w:p>
    <w:p w:rsidR="00326CBB" w:rsidRPr="003A5C60" w:rsidRDefault="00326CBB">
      <w:pPr>
        <w:rPr>
          <w:szCs w:val="28"/>
        </w:rPr>
      </w:pPr>
    </w:p>
    <w:sectPr w:rsidR="00326CBB" w:rsidRPr="003A5C60" w:rsidSect="00FE705A">
      <w:pgSz w:w="12240" w:h="15840"/>
      <w:pgMar w:top="709"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261A"/>
    <w:multiLevelType w:val="hybridMultilevel"/>
    <w:tmpl w:val="DBFCF36C"/>
    <w:lvl w:ilvl="0" w:tplc="0409000D">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nsid w:val="50632958"/>
    <w:multiLevelType w:val="hybridMultilevel"/>
    <w:tmpl w:val="97669F94"/>
    <w:lvl w:ilvl="0" w:tplc="2D7AEF9A">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nsid w:val="5ECE4DE6"/>
    <w:multiLevelType w:val="hybridMultilevel"/>
    <w:tmpl w:val="2B3A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781E01"/>
    <w:multiLevelType w:val="hybridMultilevel"/>
    <w:tmpl w:val="879E2388"/>
    <w:lvl w:ilvl="0" w:tplc="0409000D">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66"/>
    <w:rsid w:val="00077781"/>
    <w:rsid w:val="000F73D5"/>
    <w:rsid w:val="00111276"/>
    <w:rsid w:val="00222372"/>
    <w:rsid w:val="002557BF"/>
    <w:rsid w:val="002B2160"/>
    <w:rsid w:val="00326CBB"/>
    <w:rsid w:val="003A5C60"/>
    <w:rsid w:val="003C70E3"/>
    <w:rsid w:val="00541B0A"/>
    <w:rsid w:val="00636966"/>
    <w:rsid w:val="00674447"/>
    <w:rsid w:val="006A4B71"/>
    <w:rsid w:val="00D87D97"/>
    <w:rsid w:val="00DD0D69"/>
    <w:rsid w:val="00DE1CA4"/>
    <w:rsid w:val="00E0213A"/>
    <w:rsid w:val="00F27855"/>
    <w:rsid w:val="00FE0E34"/>
    <w:rsid w:val="00FE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66"/>
    <w:pPr>
      <w:spacing w:after="13" w:line="266"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BB"/>
    <w:pPr>
      <w:widowControl w:val="0"/>
      <w:spacing w:after="0" w:line="240" w:lineRule="auto"/>
      <w:ind w:left="720" w:firstLine="0"/>
      <w:contextualSpacing/>
      <w:jc w:val="left"/>
    </w:pPr>
    <w:rPr>
      <w:rFonts w:ascii="Tahoma" w:eastAsia="Tahoma" w:hAnsi="Tahoma" w:cs="Tahoma"/>
      <w:sz w:val="24"/>
      <w:szCs w:val="24"/>
      <w:lang w:val="vi-VN" w:eastAsia="vi-VN" w:bidi="vi-VN"/>
    </w:rPr>
  </w:style>
  <w:style w:type="paragraph" w:styleId="NoSpacing">
    <w:name w:val="No Spacing"/>
    <w:uiPriority w:val="1"/>
    <w:qFormat/>
    <w:rsid w:val="00DE1CA4"/>
    <w:pPr>
      <w:spacing w:after="0" w:line="240" w:lineRule="auto"/>
      <w:jc w:val="both"/>
    </w:pPr>
    <w:rPr>
      <w:rFonts w:ascii="Times New Roman" w:eastAsia="SimSun" w:hAnsi="Times New Roman" w:cs="Times New Roman"/>
      <w:sz w:val="28"/>
      <w:lang w:eastAsia="zh-C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87D97"/>
    <w:pPr>
      <w:spacing w:before="100" w:beforeAutospacing="1" w:after="100" w:afterAutospacing="1" w:line="240" w:lineRule="auto"/>
      <w:ind w:left="0" w:firstLine="0"/>
      <w:jc w:val="left"/>
    </w:pPr>
    <w:rPr>
      <w:color w:val="auto"/>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87D97"/>
    <w:rPr>
      <w:rFonts w:ascii="Times New Roman" w:eastAsia="Times New Roman" w:hAnsi="Times New Roman" w:cs="Times New Roman"/>
      <w:sz w:val="24"/>
      <w:szCs w:val="24"/>
    </w:rPr>
  </w:style>
  <w:style w:type="table" w:styleId="TableGrid">
    <w:name w:val="Table Grid"/>
    <w:basedOn w:val="TableNormal"/>
    <w:uiPriority w:val="39"/>
    <w:qFormat/>
    <w:rsid w:val="00D87D97"/>
    <w:pPr>
      <w:spacing w:after="0" w:line="240" w:lineRule="auto"/>
    </w:pPr>
    <w:rPr>
      <w:rFonts w:ascii="Times New Roman" w:eastAsia="Arial"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66"/>
    <w:pPr>
      <w:spacing w:after="13" w:line="266"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BB"/>
    <w:pPr>
      <w:widowControl w:val="0"/>
      <w:spacing w:after="0" w:line="240" w:lineRule="auto"/>
      <w:ind w:left="720" w:firstLine="0"/>
      <w:contextualSpacing/>
      <w:jc w:val="left"/>
    </w:pPr>
    <w:rPr>
      <w:rFonts w:ascii="Tahoma" w:eastAsia="Tahoma" w:hAnsi="Tahoma" w:cs="Tahoma"/>
      <w:sz w:val="24"/>
      <w:szCs w:val="24"/>
      <w:lang w:val="vi-VN" w:eastAsia="vi-VN" w:bidi="vi-VN"/>
    </w:rPr>
  </w:style>
  <w:style w:type="paragraph" w:styleId="NoSpacing">
    <w:name w:val="No Spacing"/>
    <w:uiPriority w:val="1"/>
    <w:qFormat/>
    <w:rsid w:val="00DE1CA4"/>
    <w:pPr>
      <w:spacing w:after="0" w:line="240" w:lineRule="auto"/>
      <w:jc w:val="both"/>
    </w:pPr>
    <w:rPr>
      <w:rFonts w:ascii="Times New Roman" w:eastAsia="SimSun" w:hAnsi="Times New Roman" w:cs="Times New Roman"/>
      <w:sz w:val="28"/>
      <w:lang w:eastAsia="zh-C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87D97"/>
    <w:pPr>
      <w:spacing w:before="100" w:beforeAutospacing="1" w:after="100" w:afterAutospacing="1" w:line="240" w:lineRule="auto"/>
      <w:ind w:left="0" w:firstLine="0"/>
      <w:jc w:val="left"/>
    </w:pPr>
    <w:rPr>
      <w:color w:val="auto"/>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87D97"/>
    <w:rPr>
      <w:rFonts w:ascii="Times New Roman" w:eastAsia="Times New Roman" w:hAnsi="Times New Roman" w:cs="Times New Roman"/>
      <w:sz w:val="24"/>
      <w:szCs w:val="24"/>
    </w:rPr>
  </w:style>
  <w:style w:type="table" w:styleId="TableGrid">
    <w:name w:val="Table Grid"/>
    <w:basedOn w:val="TableNormal"/>
    <w:uiPriority w:val="39"/>
    <w:qFormat/>
    <w:rsid w:val="00D87D97"/>
    <w:pPr>
      <w:spacing w:after="0" w:line="240" w:lineRule="auto"/>
    </w:pPr>
    <w:rPr>
      <w:rFonts w:ascii="Times New Roman" w:eastAsia="Arial"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9506">
      <w:bodyDiv w:val="1"/>
      <w:marLeft w:val="0"/>
      <w:marRight w:val="0"/>
      <w:marTop w:val="0"/>
      <w:marBottom w:val="0"/>
      <w:divBdr>
        <w:top w:val="none" w:sz="0" w:space="0" w:color="auto"/>
        <w:left w:val="none" w:sz="0" w:space="0" w:color="auto"/>
        <w:bottom w:val="none" w:sz="0" w:space="0" w:color="auto"/>
        <w:right w:val="none" w:sz="0" w:space="0" w:color="auto"/>
      </w:divBdr>
    </w:div>
    <w:div w:id="18233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DUC</cp:lastModifiedBy>
  <cp:revision>16</cp:revision>
  <dcterms:created xsi:type="dcterms:W3CDTF">2023-02-03T15:10:00Z</dcterms:created>
  <dcterms:modified xsi:type="dcterms:W3CDTF">2023-04-17T17:27:00Z</dcterms:modified>
</cp:coreProperties>
</file>