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7564"/>
      </w:tblGrid>
      <w:tr w:rsidR="00B920A6" w:rsidRPr="00317599" w14:paraId="51D5416A" w14:textId="77777777" w:rsidTr="000C48C1">
        <w:tc>
          <w:tcPr>
            <w:tcW w:w="7563" w:type="dxa"/>
          </w:tcPr>
          <w:p w14:paraId="494AF812" w14:textId="77777777" w:rsidR="00B920A6" w:rsidRPr="00317599" w:rsidRDefault="00B920A6" w:rsidP="000C48C1">
            <w:pPr>
              <w:shd w:val="clear" w:color="auto" w:fill="FFFFFF"/>
              <w:contextualSpacing/>
              <w:jc w:val="center"/>
              <w:rPr>
                <w:sz w:val="24"/>
                <w:szCs w:val="24"/>
                <w:lang w:val="vi-VN"/>
              </w:rPr>
            </w:pPr>
            <w:r w:rsidRPr="00317599">
              <w:rPr>
                <w:sz w:val="24"/>
                <w:szCs w:val="24"/>
                <w:lang w:val="vi-VN"/>
              </w:rPr>
              <w:t>SỞ GIÁO DỤC VÀ ĐÀO TẠO</w:t>
            </w:r>
          </w:p>
          <w:p w14:paraId="5C1BA966" w14:textId="77777777" w:rsidR="00B920A6" w:rsidRPr="00317599" w:rsidRDefault="00B920A6" w:rsidP="000C48C1">
            <w:pPr>
              <w:shd w:val="clear" w:color="auto" w:fill="FFFFFF"/>
              <w:contextualSpacing/>
              <w:jc w:val="center"/>
              <w:rPr>
                <w:sz w:val="24"/>
                <w:szCs w:val="24"/>
                <w:lang w:val="vi-VN"/>
              </w:rPr>
            </w:pPr>
            <w:r w:rsidRPr="00317599">
              <w:rPr>
                <w:sz w:val="24"/>
                <w:szCs w:val="24"/>
                <w:lang w:val="vi-VN"/>
              </w:rPr>
              <w:t>THÀNH PHỐ HỒ CHÍ MINH</w:t>
            </w:r>
          </w:p>
          <w:p w14:paraId="2C3E863F" w14:textId="77777777" w:rsidR="00B920A6" w:rsidRPr="00317599" w:rsidRDefault="00B920A6" w:rsidP="000C48C1">
            <w:pPr>
              <w:shd w:val="clear" w:color="auto" w:fill="FFFFFF"/>
              <w:contextualSpacing/>
              <w:jc w:val="center"/>
              <w:rPr>
                <w:b/>
                <w:sz w:val="24"/>
                <w:szCs w:val="24"/>
                <w:lang w:val="vi-VN"/>
              </w:rPr>
            </w:pPr>
            <w:r w:rsidRPr="00317599">
              <w:rPr>
                <w:b/>
                <w:sz w:val="24"/>
                <w:szCs w:val="24"/>
                <w:lang w:val="vi-VN"/>
              </w:rPr>
              <w:t xml:space="preserve">TRƯỜNG TH, THCS VÀ THPT </w:t>
            </w:r>
          </w:p>
          <w:p w14:paraId="75B0F0B5" w14:textId="77777777" w:rsidR="00B920A6" w:rsidRPr="00317599" w:rsidRDefault="00B920A6" w:rsidP="000C48C1">
            <w:pPr>
              <w:shd w:val="clear" w:color="auto" w:fill="FFFFFF"/>
              <w:contextualSpacing/>
              <w:jc w:val="center"/>
              <w:rPr>
                <w:b/>
                <w:sz w:val="24"/>
                <w:szCs w:val="24"/>
              </w:rPr>
            </w:pPr>
            <w:r w:rsidRPr="00317599">
              <w:rPr>
                <w:b/>
                <w:sz w:val="24"/>
                <w:szCs w:val="24"/>
              </w:rPr>
              <w:t>EMASI VẠN PHÚC</w:t>
            </w:r>
          </w:p>
          <w:p w14:paraId="200F3715" w14:textId="77777777" w:rsidR="00B920A6" w:rsidRPr="00317599" w:rsidRDefault="00B920A6" w:rsidP="000C48C1">
            <w:pPr>
              <w:contextualSpacing/>
              <w:jc w:val="center"/>
              <w:rPr>
                <w:b/>
                <w:bCs/>
                <w:sz w:val="26"/>
                <w:szCs w:val="26"/>
              </w:rPr>
            </w:pPr>
            <w:r w:rsidRPr="00317599">
              <w:rPr>
                <w:noProof/>
                <w:sz w:val="26"/>
                <w:szCs w:val="26"/>
                <w:lang w:eastAsia="zh-TW" w:bidi="ar-SA"/>
              </w:rPr>
              <mc:AlternateContent>
                <mc:Choice Requires="wps">
                  <w:drawing>
                    <wp:anchor distT="0" distB="0" distL="114300" distR="114300" simplePos="0" relativeHeight="251659264" behindDoc="0" locked="0" layoutInCell="1" hidden="0" allowOverlap="1" wp14:anchorId="7D3B719F" wp14:editId="6C82D31A">
                      <wp:simplePos x="0" y="0"/>
                      <wp:positionH relativeFrom="margin">
                        <wp:posOffset>1803400</wp:posOffset>
                      </wp:positionH>
                      <wp:positionV relativeFrom="paragraph">
                        <wp:posOffset>61595</wp:posOffset>
                      </wp:positionV>
                      <wp:extent cx="95250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id="_x0000_t32" coordsize="21600,21600" o:oned="t" filled="f" o:spt="32" path="m,l21600,21600e" w14:anchorId="6816BB96">
                      <v:path fillok="f" arrowok="t" o:connecttype="none"/>
                      <o:lock v:ext="edit" shapetype="t"/>
                    </v:shapetype>
                    <v:shape id="Straight Arrow Connector 2" style="position:absolute;margin-left:142pt;margin-top:4.85pt;width: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">
                      <v:stroke startarrowwidth="narrow" startarrowlength="short" endarrowwidth="narrow" endarrowlength="short"/>
                      <w10:wrap anchorx="margin"/>
                    </v:shape>
                  </w:pict>
                </mc:Fallback>
              </mc:AlternateContent>
            </w:r>
          </w:p>
        </w:tc>
        <w:tc>
          <w:tcPr>
            <w:tcW w:w="7564" w:type="dxa"/>
          </w:tcPr>
          <w:p w14:paraId="02C0E6B1" w14:textId="77777777" w:rsidR="00B920A6" w:rsidRPr="00317599" w:rsidRDefault="00B920A6" w:rsidP="000C48C1">
            <w:pPr>
              <w:contextualSpacing/>
              <w:jc w:val="center"/>
              <w:rPr>
                <w:b/>
                <w:sz w:val="28"/>
                <w:szCs w:val="28"/>
              </w:rPr>
            </w:pPr>
            <w:r w:rsidRPr="00317599">
              <w:rPr>
                <w:b/>
                <w:sz w:val="28"/>
                <w:szCs w:val="28"/>
              </w:rPr>
              <w:t xml:space="preserve">ĐẶC TẢ KIỂM TRA CUỐI HỌC KỲ I </w:t>
            </w:r>
          </w:p>
          <w:p w14:paraId="3D5EC168" w14:textId="77777777" w:rsidR="00B920A6" w:rsidRPr="00317599" w:rsidRDefault="00B920A6" w:rsidP="000C48C1">
            <w:pPr>
              <w:contextualSpacing/>
              <w:jc w:val="center"/>
              <w:rPr>
                <w:b/>
                <w:sz w:val="28"/>
                <w:szCs w:val="28"/>
              </w:rPr>
            </w:pPr>
            <w:r w:rsidRPr="00317599">
              <w:rPr>
                <w:b/>
                <w:sz w:val="28"/>
                <w:szCs w:val="28"/>
              </w:rPr>
              <w:t>NĂM HỌC 2021 – 2022</w:t>
            </w:r>
          </w:p>
          <w:p w14:paraId="772E99F5" w14:textId="3EBDA473" w:rsidR="00B920A6" w:rsidRPr="00317599" w:rsidRDefault="00B920A6" w:rsidP="000C48C1">
            <w:pPr>
              <w:contextualSpacing/>
              <w:jc w:val="center"/>
              <w:rPr>
                <w:b/>
                <w:bCs/>
                <w:sz w:val="28"/>
                <w:szCs w:val="28"/>
              </w:rPr>
            </w:pPr>
            <w:r w:rsidRPr="00317599">
              <w:rPr>
                <w:b/>
                <w:bCs/>
                <w:sz w:val="28"/>
                <w:szCs w:val="28"/>
              </w:rPr>
              <w:t xml:space="preserve">Môn: Toán - Khối </w:t>
            </w:r>
            <w:r w:rsidR="00A23923" w:rsidRPr="00317599">
              <w:rPr>
                <w:b/>
                <w:bCs/>
                <w:sz w:val="28"/>
                <w:szCs w:val="28"/>
              </w:rPr>
              <w:t>10</w:t>
            </w:r>
          </w:p>
        </w:tc>
      </w:tr>
    </w:tbl>
    <w:p w14:paraId="1B8ABCCC" w14:textId="7E9B0A1C" w:rsidR="0024194B" w:rsidRPr="00317599" w:rsidRDefault="0024194B">
      <w:pPr>
        <w:rPr>
          <w:b/>
          <w:bCs/>
          <w:sz w:val="32"/>
          <w:szCs w:val="32"/>
        </w:rPr>
      </w:pPr>
    </w:p>
    <w:p w14:paraId="2199A07A" w14:textId="4582CDA9" w:rsidR="00813920" w:rsidRPr="00317599" w:rsidRDefault="00813920" w:rsidP="00146440">
      <w:pPr>
        <w:ind w:right="70"/>
        <w:rPr>
          <w:b/>
          <w:bCs/>
          <w:sz w:val="12"/>
          <w:szCs w:val="12"/>
        </w:rPr>
      </w:pP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035"/>
        <w:gridCol w:w="1642"/>
        <w:gridCol w:w="1725"/>
        <w:gridCol w:w="8045"/>
        <w:gridCol w:w="1011"/>
        <w:gridCol w:w="901"/>
        <w:gridCol w:w="761"/>
        <w:gridCol w:w="720"/>
      </w:tblGrid>
      <w:tr w:rsidR="00E23A24" w:rsidRPr="00317599" w14:paraId="0ED15BE5" w14:textId="77777777" w:rsidTr="03D8D92A">
        <w:tc>
          <w:tcPr>
            <w:tcW w:w="1035" w:type="dxa"/>
            <w:vMerge w:val="restart"/>
            <w:shd w:val="clear" w:color="auto" w:fill="auto"/>
            <w:vAlign w:val="center"/>
          </w:tcPr>
          <w:p w14:paraId="01928FF2" w14:textId="77777777" w:rsidR="00E23A24" w:rsidRPr="00317599" w:rsidRDefault="00E23A24" w:rsidP="00A67CED">
            <w:pPr>
              <w:spacing w:line="276" w:lineRule="auto"/>
              <w:jc w:val="center"/>
              <w:rPr>
                <w:b/>
                <w:bCs/>
                <w:sz w:val="26"/>
                <w:szCs w:val="26"/>
              </w:rPr>
            </w:pPr>
            <w:r w:rsidRPr="00317599">
              <w:rPr>
                <w:b/>
                <w:bCs/>
                <w:sz w:val="26"/>
                <w:szCs w:val="26"/>
              </w:rPr>
              <w:t>STT</w:t>
            </w:r>
          </w:p>
        </w:tc>
        <w:tc>
          <w:tcPr>
            <w:tcW w:w="1642" w:type="dxa"/>
            <w:vMerge w:val="restart"/>
            <w:shd w:val="clear" w:color="auto" w:fill="auto"/>
            <w:vAlign w:val="center"/>
          </w:tcPr>
          <w:p w14:paraId="6EA8FA6C" w14:textId="77777777" w:rsidR="00E23A24" w:rsidRPr="00317599" w:rsidRDefault="00E23A24" w:rsidP="00A67CED">
            <w:pPr>
              <w:spacing w:line="276" w:lineRule="auto"/>
              <w:jc w:val="center"/>
              <w:rPr>
                <w:sz w:val="26"/>
                <w:szCs w:val="26"/>
              </w:rPr>
            </w:pPr>
            <w:r w:rsidRPr="00317599">
              <w:rPr>
                <w:b/>
                <w:sz w:val="26"/>
                <w:szCs w:val="26"/>
              </w:rPr>
              <w:t>Nội dung</w:t>
            </w:r>
          </w:p>
          <w:p w14:paraId="639BF453" w14:textId="77777777" w:rsidR="00E23A24" w:rsidRPr="00317599" w:rsidRDefault="00E23A24" w:rsidP="00A67CED">
            <w:pPr>
              <w:spacing w:line="276" w:lineRule="auto"/>
              <w:jc w:val="center"/>
              <w:rPr>
                <w:sz w:val="26"/>
                <w:szCs w:val="26"/>
              </w:rPr>
            </w:pPr>
            <w:r w:rsidRPr="00317599">
              <w:rPr>
                <w:b/>
                <w:sz w:val="26"/>
                <w:szCs w:val="26"/>
              </w:rPr>
              <w:t>kiến thức</w:t>
            </w:r>
          </w:p>
        </w:tc>
        <w:tc>
          <w:tcPr>
            <w:tcW w:w="1725" w:type="dxa"/>
            <w:vMerge w:val="restart"/>
            <w:shd w:val="clear" w:color="auto" w:fill="auto"/>
            <w:vAlign w:val="center"/>
          </w:tcPr>
          <w:p w14:paraId="70F8F987" w14:textId="77777777" w:rsidR="00E23A24" w:rsidRPr="00317599" w:rsidRDefault="00E23A24" w:rsidP="00A67CED">
            <w:pPr>
              <w:spacing w:line="276" w:lineRule="auto"/>
              <w:jc w:val="center"/>
              <w:rPr>
                <w:sz w:val="26"/>
                <w:szCs w:val="26"/>
              </w:rPr>
            </w:pPr>
            <w:r w:rsidRPr="00317599">
              <w:rPr>
                <w:b/>
                <w:sz w:val="26"/>
                <w:szCs w:val="26"/>
              </w:rPr>
              <w:t>Đơn vị kiến thức</w:t>
            </w:r>
          </w:p>
        </w:tc>
        <w:tc>
          <w:tcPr>
            <w:tcW w:w="8045" w:type="dxa"/>
            <w:vMerge w:val="restart"/>
            <w:shd w:val="clear" w:color="auto" w:fill="auto"/>
            <w:vAlign w:val="center"/>
          </w:tcPr>
          <w:p w14:paraId="1A89A708" w14:textId="77777777" w:rsidR="00E23A24" w:rsidRPr="00317599" w:rsidRDefault="00E23A24" w:rsidP="00A67CED">
            <w:pPr>
              <w:spacing w:line="276" w:lineRule="auto"/>
              <w:jc w:val="center"/>
              <w:rPr>
                <w:sz w:val="26"/>
                <w:szCs w:val="26"/>
              </w:rPr>
            </w:pPr>
            <w:r w:rsidRPr="00317599">
              <w:rPr>
                <w:b/>
                <w:sz w:val="26"/>
                <w:szCs w:val="26"/>
              </w:rPr>
              <w:t>Chuẩn kiến thức kỹ năng cần kiểm tra</w:t>
            </w:r>
          </w:p>
        </w:tc>
        <w:tc>
          <w:tcPr>
            <w:tcW w:w="3393" w:type="dxa"/>
            <w:gridSpan w:val="4"/>
            <w:shd w:val="clear" w:color="auto" w:fill="auto"/>
            <w:vAlign w:val="center"/>
          </w:tcPr>
          <w:p w14:paraId="2DD9A278" w14:textId="77777777" w:rsidR="00E23A24" w:rsidRPr="00317599" w:rsidRDefault="00E23A24" w:rsidP="00A67CED">
            <w:pPr>
              <w:spacing w:line="276" w:lineRule="auto"/>
              <w:jc w:val="center"/>
              <w:rPr>
                <w:b/>
                <w:sz w:val="26"/>
                <w:szCs w:val="26"/>
              </w:rPr>
            </w:pPr>
            <w:r w:rsidRPr="00317599">
              <w:rPr>
                <w:b/>
                <w:sz w:val="26"/>
                <w:szCs w:val="26"/>
              </w:rPr>
              <w:t xml:space="preserve">Số câu hỏi theo </w:t>
            </w:r>
          </w:p>
          <w:p w14:paraId="113A90CA" w14:textId="77777777" w:rsidR="00E23A24" w:rsidRPr="00317599" w:rsidRDefault="00E23A24" w:rsidP="00A67CED">
            <w:pPr>
              <w:spacing w:line="276" w:lineRule="auto"/>
              <w:jc w:val="center"/>
              <w:rPr>
                <w:sz w:val="26"/>
                <w:szCs w:val="26"/>
              </w:rPr>
            </w:pPr>
            <w:r w:rsidRPr="00317599">
              <w:rPr>
                <w:b/>
                <w:sz w:val="26"/>
                <w:szCs w:val="26"/>
              </w:rPr>
              <w:t>mức độ nhận thức</w:t>
            </w:r>
          </w:p>
        </w:tc>
      </w:tr>
      <w:tr w:rsidR="00E23A24" w:rsidRPr="00317599" w14:paraId="7263B29C" w14:textId="77777777" w:rsidTr="03D8D92A">
        <w:tc>
          <w:tcPr>
            <w:tcW w:w="1035" w:type="dxa"/>
            <w:vMerge/>
            <w:vAlign w:val="center"/>
          </w:tcPr>
          <w:p w14:paraId="10BF10C0" w14:textId="77777777" w:rsidR="00E23A24" w:rsidRPr="00317599" w:rsidRDefault="00E23A24" w:rsidP="00A67CED">
            <w:pPr>
              <w:spacing w:line="276" w:lineRule="auto"/>
              <w:jc w:val="center"/>
              <w:rPr>
                <w:sz w:val="26"/>
                <w:szCs w:val="26"/>
              </w:rPr>
            </w:pPr>
          </w:p>
        </w:tc>
        <w:tc>
          <w:tcPr>
            <w:tcW w:w="1642" w:type="dxa"/>
            <w:vMerge/>
            <w:vAlign w:val="center"/>
          </w:tcPr>
          <w:p w14:paraId="0CF23DD7" w14:textId="77777777" w:rsidR="00E23A24" w:rsidRPr="00317599" w:rsidRDefault="00E23A24" w:rsidP="00A67CED">
            <w:pPr>
              <w:spacing w:line="276" w:lineRule="auto"/>
              <w:jc w:val="center"/>
              <w:rPr>
                <w:sz w:val="26"/>
                <w:szCs w:val="26"/>
              </w:rPr>
            </w:pPr>
          </w:p>
        </w:tc>
        <w:tc>
          <w:tcPr>
            <w:tcW w:w="1725" w:type="dxa"/>
            <w:vMerge/>
            <w:vAlign w:val="center"/>
          </w:tcPr>
          <w:p w14:paraId="443B1B66" w14:textId="77777777" w:rsidR="00E23A24" w:rsidRPr="00317599" w:rsidRDefault="00E23A24" w:rsidP="00A67CED">
            <w:pPr>
              <w:spacing w:line="276" w:lineRule="auto"/>
              <w:jc w:val="center"/>
              <w:rPr>
                <w:sz w:val="26"/>
                <w:szCs w:val="26"/>
              </w:rPr>
            </w:pPr>
          </w:p>
        </w:tc>
        <w:tc>
          <w:tcPr>
            <w:tcW w:w="8045" w:type="dxa"/>
            <w:vMerge/>
            <w:vAlign w:val="center"/>
          </w:tcPr>
          <w:p w14:paraId="2A96FE09" w14:textId="77777777" w:rsidR="00E23A24" w:rsidRPr="00317599" w:rsidRDefault="00E23A24" w:rsidP="00A67CED">
            <w:pPr>
              <w:spacing w:line="276" w:lineRule="auto"/>
              <w:rPr>
                <w:sz w:val="26"/>
                <w:szCs w:val="26"/>
              </w:rPr>
            </w:pPr>
          </w:p>
        </w:tc>
        <w:tc>
          <w:tcPr>
            <w:tcW w:w="1011" w:type="dxa"/>
            <w:shd w:val="clear" w:color="auto" w:fill="auto"/>
            <w:vAlign w:val="center"/>
          </w:tcPr>
          <w:p w14:paraId="7D9C5AE9" w14:textId="77777777" w:rsidR="00E23A24" w:rsidRPr="00317599" w:rsidRDefault="00E23A24" w:rsidP="00A67CED">
            <w:pPr>
              <w:spacing w:line="276" w:lineRule="auto"/>
              <w:jc w:val="center"/>
              <w:rPr>
                <w:sz w:val="26"/>
                <w:szCs w:val="26"/>
              </w:rPr>
            </w:pPr>
            <w:r w:rsidRPr="00317599">
              <w:rPr>
                <w:b/>
                <w:sz w:val="26"/>
                <w:szCs w:val="26"/>
              </w:rPr>
              <w:t>Nhận biết</w:t>
            </w:r>
          </w:p>
        </w:tc>
        <w:tc>
          <w:tcPr>
            <w:tcW w:w="901" w:type="dxa"/>
            <w:shd w:val="clear" w:color="auto" w:fill="auto"/>
            <w:vAlign w:val="center"/>
          </w:tcPr>
          <w:p w14:paraId="72588CF6" w14:textId="77777777" w:rsidR="00E23A24" w:rsidRPr="00317599" w:rsidRDefault="00E23A24" w:rsidP="00A67CED">
            <w:pPr>
              <w:spacing w:line="276" w:lineRule="auto"/>
              <w:jc w:val="center"/>
              <w:rPr>
                <w:sz w:val="26"/>
                <w:szCs w:val="26"/>
              </w:rPr>
            </w:pPr>
            <w:r w:rsidRPr="00317599">
              <w:rPr>
                <w:b/>
                <w:sz w:val="26"/>
                <w:szCs w:val="26"/>
              </w:rPr>
              <w:t>Thông hiểu</w:t>
            </w:r>
          </w:p>
        </w:tc>
        <w:tc>
          <w:tcPr>
            <w:tcW w:w="761" w:type="dxa"/>
            <w:shd w:val="clear" w:color="auto" w:fill="auto"/>
            <w:vAlign w:val="center"/>
          </w:tcPr>
          <w:p w14:paraId="4A249DFF" w14:textId="77777777" w:rsidR="00E23A24" w:rsidRPr="00317599" w:rsidRDefault="00E23A24" w:rsidP="00A67CED">
            <w:pPr>
              <w:spacing w:line="276" w:lineRule="auto"/>
              <w:jc w:val="center"/>
              <w:rPr>
                <w:sz w:val="26"/>
                <w:szCs w:val="26"/>
              </w:rPr>
            </w:pPr>
            <w:r w:rsidRPr="00317599">
              <w:rPr>
                <w:b/>
                <w:sz w:val="26"/>
                <w:szCs w:val="26"/>
              </w:rPr>
              <w:t>Vận dụng</w:t>
            </w:r>
          </w:p>
        </w:tc>
        <w:tc>
          <w:tcPr>
            <w:tcW w:w="720" w:type="dxa"/>
            <w:shd w:val="clear" w:color="auto" w:fill="auto"/>
            <w:vAlign w:val="center"/>
          </w:tcPr>
          <w:p w14:paraId="79CE1760" w14:textId="77777777" w:rsidR="00E23A24" w:rsidRPr="00317599" w:rsidRDefault="00E23A24" w:rsidP="00A67CED">
            <w:pPr>
              <w:spacing w:line="276" w:lineRule="auto"/>
              <w:jc w:val="center"/>
              <w:rPr>
                <w:sz w:val="26"/>
                <w:szCs w:val="26"/>
              </w:rPr>
            </w:pPr>
            <w:r w:rsidRPr="00317599">
              <w:rPr>
                <w:b/>
                <w:sz w:val="26"/>
                <w:szCs w:val="26"/>
              </w:rPr>
              <w:t>Vận dụng cao</w:t>
            </w:r>
          </w:p>
        </w:tc>
      </w:tr>
      <w:tr w:rsidR="00E23A24" w:rsidRPr="00317599" w14:paraId="1C79B167" w14:textId="77777777" w:rsidTr="03D8D92A">
        <w:trPr>
          <w:trHeight w:val="1065"/>
        </w:trPr>
        <w:tc>
          <w:tcPr>
            <w:tcW w:w="1035" w:type="dxa"/>
            <w:vMerge w:val="restart"/>
            <w:shd w:val="clear" w:color="auto" w:fill="auto"/>
            <w:vAlign w:val="center"/>
          </w:tcPr>
          <w:p w14:paraId="75C80ADF" w14:textId="77777777" w:rsidR="00E23A24" w:rsidRPr="00317599" w:rsidRDefault="00E23A24" w:rsidP="00A67CED">
            <w:pPr>
              <w:spacing w:line="276" w:lineRule="auto"/>
              <w:jc w:val="center"/>
              <w:rPr>
                <w:b/>
                <w:bCs/>
                <w:sz w:val="26"/>
                <w:szCs w:val="26"/>
              </w:rPr>
            </w:pPr>
            <w:r w:rsidRPr="00317599">
              <w:rPr>
                <w:b/>
                <w:bCs/>
                <w:sz w:val="26"/>
                <w:szCs w:val="26"/>
              </w:rPr>
              <w:t>1</w:t>
            </w:r>
          </w:p>
        </w:tc>
        <w:tc>
          <w:tcPr>
            <w:tcW w:w="1642" w:type="dxa"/>
            <w:vMerge w:val="restart"/>
            <w:shd w:val="clear" w:color="auto" w:fill="auto"/>
            <w:vAlign w:val="center"/>
          </w:tcPr>
          <w:p w14:paraId="16560520" w14:textId="77777777" w:rsidR="00E23A24" w:rsidRPr="00317599" w:rsidRDefault="00E23A24" w:rsidP="00A67CED">
            <w:pPr>
              <w:spacing w:line="276" w:lineRule="auto"/>
              <w:jc w:val="center"/>
              <w:rPr>
                <w:sz w:val="26"/>
                <w:szCs w:val="26"/>
              </w:rPr>
            </w:pPr>
            <w:r w:rsidRPr="00317599">
              <w:rPr>
                <w:sz w:val="26"/>
                <w:szCs w:val="26"/>
              </w:rPr>
              <w:t>Bất đẳng thức. Bất phương trình</w:t>
            </w:r>
          </w:p>
        </w:tc>
        <w:tc>
          <w:tcPr>
            <w:tcW w:w="1725" w:type="dxa"/>
            <w:shd w:val="clear" w:color="auto" w:fill="auto"/>
            <w:vAlign w:val="center"/>
          </w:tcPr>
          <w:p w14:paraId="7D0F56B1" w14:textId="00E25BF6" w:rsidR="00E23A24" w:rsidRPr="00317599" w:rsidRDefault="00932320" w:rsidP="00A67CED">
            <w:pPr>
              <w:spacing w:line="276" w:lineRule="auto"/>
              <w:rPr>
                <w:sz w:val="26"/>
                <w:szCs w:val="26"/>
              </w:rPr>
            </w:pPr>
            <w:r w:rsidRPr="00317599">
              <w:rPr>
                <w:sz w:val="26"/>
                <w:szCs w:val="26"/>
                <w:lang w:val="vi-VN"/>
              </w:rPr>
              <w:t>Dấu của tam thức bậc hai</w:t>
            </w:r>
          </w:p>
        </w:tc>
        <w:tc>
          <w:tcPr>
            <w:tcW w:w="8045" w:type="dxa"/>
            <w:shd w:val="clear" w:color="auto" w:fill="auto"/>
          </w:tcPr>
          <w:p w14:paraId="507DBBBC" w14:textId="6703AEE6" w:rsidR="00E23A24" w:rsidRPr="00317599" w:rsidRDefault="00932320" w:rsidP="00A67CED">
            <w:pPr>
              <w:spacing w:line="276" w:lineRule="auto"/>
              <w:jc w:val="both"/>
              <w:rPr>
                <w:b/>
                <w:sz w:val="26"/>
                <w:szCs w:val="26"/>
                <w:lang w:val="vi-VN"/>
              </w:rPr>
            </w:pPr>
            <w:r w:rsidRPr="00317599">
              <w:rPr>
                <w:b/>
                <w:sz w:val="26"/>
                <w:szCs w:val="26"/>
                <w:lang w:val="vi-VN"/>
              </w:rPr>
              <w:t>Nhận biết</w:t>
            </w:r>
          </w:p>
          <w:p w14:paraId="029809D2" w14:textId="2D7F0E60" w:rsidR="00E23A24" w:rsidRPr="00317599" w:rsidRDefault="00932320" w:rsidP="00A67CED">
            <w:pPr>
              <w:spacing w:line="276" w:lineRule="auto"/>
              <w:jc w:val="both"/>
              <w:rPr>
                <w:sz w:val="26"/>
                <w:szCs w:val="26"/>
                <w:lang w:val="vi-VN"/>
              </w:rPr>
            </w:pPr>
            <w:r w:rsidRPr="00317599">
              <w:rPr>
                <w:sz w:val="26"/>
                <w:szCs w:val="26"/>
                <w:lang w:val="vi-VN"/>
              </w:rPr>
              <w:t>Lập bảng xét dấu của tam thức bậc hai (Câu 1a).</w:t>
            </w:r>
          </w:p>
          <w:p w14:paraId="1DBD6DB2" w14:textId="7D18C21C" w:rsidR="00E23A24" w:rsidRPr="00317599" w:rsidRDefault="00932320" w:rsidP="00A67CED">
            <w:pPr>
              <w:spacing w:line="276" w:lineRule="auto"/>
              <w:jc w:val="both"/>
              <w:rPr>
                <w:b/>
                <w:sz w:val="26"/>
                <w:szCs w:val="26"/>
                <w:lang w:val="vi-VN"/>
              </w:rPr>
            </w:pPr>
            <w:r w:rsidRPr="00317599">
              <w:rPr>
                <w:b/>
                <w:sz w:val="26"/>
                <w:szCs w:val="26"/>
                <w:lang w:val="vi-VN"/>
              </w:rPr>
              <w:t>Vận dụng</w:t>
            </w:r>
            <w:r w:rsidR="00E23A24" w:rsidRPr="00317599">
              <w:rPr>
                <w:b/>
                <w:sz w:val="26"/>
                <w:szCs w:val="26"/>
                <w:lang w:val="vi-VN"/>
              </w:rPr>
              <w:t>:</w:t>
            </w:r>
            <w:bookmarkStart w:id="0" w:name="_GoBack"/>
            <w:bookmarkEnd w:id="0"/>
          </w:p>
          <w:p w14:paraId="0726062F" w14:textId="5DB3DA4E" w:rsidR="00E23A24" w:rsidRPr="00317599" w:rsidRDefault="00932320" w:rsidP="00932320">
            <w:pPr>
              <w:spacing w:line="276" w:lineRule="auto"/>
              <w:jc w:val="both"/>
              <w:rPr>
                <w:sz w:val="26"/>
                <w:szCs w:val="26"/>
                <w:lang w:val="vi-VN"/>
              </w:rPr>
            </w:pPr>
            <w:r w:rsidRPr="00317599">
              <w:rPr>
                <w:sz w:val="26"/>
                <w:szCs w:val="26"/>
                <w:lang w:val="vi-VN"/>
              </w:rPr>
              <w:t>Vận dụng định lí về dấu của tam thức bậc hai để g</w:t>
            </w:r>
            <w:r w:rsidR="00E23A24" w:rsidRPr="00317599">
              <w:rPr>
                <w:sz w:val="26"/>
                <w:szCs w:val="26"/>
                <w:lang w:val="vi-VN"/>
              </w:rPr>
              <w:t>iải bất phương trình</w:t>
            </w:r>
            <w:r w:rsidRPr="00317599">
              <w:rPr>
                <w:sz w:val="26"/>
                <w:szCs w:val="26"/>
                <w:lang w:val="vi-VN"/>
              </w:rPr>
              <w:t xml:space="preserve"> (Câu 1b)</w:t>
            </w:r>
            <w:r w:rsidR="00E23A24" w:rsidRPr="00317599">
              <w:rPr>
                <w:sz w:val="26"/>
                <w:szCs w:val="26"/>
                <w:lang w:val="vi-VN"/>
              </w:rPr>
              <w:t>.</w:t>
            </w:r>
          </w:p>
        </w:tc>
        <w:tc>
          <w:tcPr>
            <w:tcW w:w="1011" w:type="dxa"/>
            <w:shd w:val="clear" w:color="auto" w:fill="auto"/>
            <w:vAlign w:val="center"/>
          </w:tcPr>
          <w:p w14:paraId="52BEF65C" w14:textId="77777777" w:rsidR="007465D0" w:rsidRPr="00317599" w:rsidRDefault="007465D0" w:rsidP="007465D0">
            <w:pPr>
              <w:spacing w:line="276" w:lineRule="auto"/>
              <w:contextualSpacing/>
              <w:jc w:val="center"/>
              <w:rPr>
                <w:sz w:val="26"/>
                <w:szCs w:val="26"/>
              </w:rPr>
            </w:pPr>
            <w:r w:rsidRPr="00317599">
              <w:rPr>
                <w:sz w:val="26"/>
                <w:szCs w:val="26"/>
              </w:rPr>
              <w:t>1 ý</w:t>
            </w:r>
          </w:p>
          <w:p w14:paraId="58C7EC40" w14:textId="02FE1A71" w:rsidR="00E23A24" w:rsidRPr="00317599" w:rsidRDefault="007465D0" w:rsidP="007465D0">
            <w:pPr>
              <w:spacing w:line="276" w:lineRule="auto"/>
              <w:jc w:val="center"/>
              <w:rPr>
                <w:sz w:val="26"/>
                <w:szCs w:val="26"/>
              </w:rPr>
            </w:pPr>
            <w:r w:rsidRPr="00317599">
              <w:rPr>
                <w:sz w:val="26"/>
                <w:szCs w:val="26"/>
              </w:rPr>
              <w:t>1đ</w:t>
            </w:r>
          </w:p>
        </w:tc>
        <w:tc>
          <w:tcPr>
            <w:tcW w:w="901" w:type="dxa"/>
            <w:shd w:val="clear" w:color="auto" w:fill="auto"/>
            <w:vAlign w:val="center"/>
          </w:tcPr>
          <w:p w14:paraId="298AB905" w14:textId="5FE0EBB2" w:rsidR="00E23A24" w:rsidRPr="00317599" w:rsidRDefault="00E23A24" w:rsidP="00A67CED">
            <w:pPr>
              <w:spacing w:line="276" w:lineRule="auto"/>
              <w:jc w:val="center"/>
              <w:rPr>
                <w:sz w:val="26"/>
                <w:szCs w:val="26"/>
              </w:rPr>
            </w:pPr>
          </w:p>
        </w:tc>
        <w:tc>
          <w:tcPr>
            <w:tcW w:w="761" w:type="dxa"/>
            <w:shd w:val="clear" w:color="auto" w:fill="auto"/>
            <w:vAlign w:val="center"/>
          </w:tcPr>
          <w:p w14:paraId="5146A679" w14:textId="77777777" w:rsidR="001F61F0" w:rsidRPr="00317599" w:rsidRDefault="001F61F0" w:rsidP="001F61F0">
            <w:pPr>
              <w:spacing w:line="276" w:lineRule="auto"/>
              <w:contextualSpacing/>
              <w:jc w:val="center"/>
              <w:rPr>
                <w:sz w:val="26"/>
                <w:szCs w:val="26"/>
              </w:rPr>
            </w:pPr>
            <w:r w:rsidRPr="00317599">
              <w:rPr>
                <w:sz w:val="26"/>
                <w:szCs w:val="26"/>
              </w:rPr>
              <w:t>1 ý</w:t>
            </w:r>
          </w:p>
          <w:p w14:paraId="49E8C18B" w14:textId="1E6D5543" w:rsidR="00E23A24" w:rsidRPr="00317599" w:rsidRDefault="001F61F0" w:rsidP="001F61F0">
            <w:pPr>
              <w:spacing w:line="276" w:lineRule="auto"/>
              <w:jc w:val="center"/>
              <w:rPr>
                <w:sz w:val="26"/>
                <w:szCs w:val="26"/>
                <w:lang w:val="vi-VN"/>
              </w:rPr>
            </w:pPr>
            <w:r w:rsidRPr="00317599">
              <w:rPr>
                <w:sz w:val="26"/>
                <w:szCs w:val="26"/>
              </w:rPr>
              <w:t>1đ</w:t>
            </w:r>
          </w:p>
        </w:tc>
        <w:tc>
          <w:tcPr>
            <w:tcW w:w="720" w:type="dxa"/>
            <w:shd w:val="clear" w:color="auto" w:fill="auto"/>
            <w:vAlign w:val="center"/>
          </w:tcPr>
          <w:p w14:paraId="536673EA" w14:textId="2847459F" w:rsidR="00E23A24" w:rsidRPr="00317599" w:rsidRDefault="00E23A24" w:rsidP="00A67CED">
            <w:pPr>
              <w:spacing w:line="276" w:lineRule="auto"/>
              <w:jc w:val="center"/>
              <w:rPr>
                <w:sz w:val="26"/>
                <w:szCs w:val="26"/>
              </w:rPr>
            </w:pPr>
          </w:p>
        </w:tc>
      </w:tr>
      <w:tr w:rsidR="00E23A24" w:rsidRPr="00317599" w14:paraId="1C2C8BD1" w14:textId="77777777" w:rsidTr="03D8D92A">
        <w:tc>
          <w:tcPr>
            <w:tcW w:w="1035" w:type="dxa"/>
            <w:vMerge/>
            <w:vAlign w:val="center"/>
          </w:tcPr>
          <w:p w14:paraId="03976FBF" w14:textId="77777777" w:rsidR="00E23A24" w:rsidRPr="00317599" w:rsidRDefault="00E23A24" w:rsidP="00A67CED">
            <w:pPr>
              <w:spacing w:line="276" w:lineRule="auto"/>
              <w:jc w:val="center"/>
              <w:rPr>
                <w:sz w:val="26"/>
                <w:szCs w:val="26"/>
              </w:rPr>
            </w:pPr>
          </w:p>
        </w:tc>
        <w:tc>
          <w:tcPr>
            <w:tcW w:w="1642" w:type="dxa"/>
            <w:vMerge/>
            <w:vAlign w:val="center"/>
          </w:tcPr>
          <w:p w14:paraId="63A6B61F" w14:textId="77777777" w:rsidR="00E23A24" w:rsidRPr="00317599" w:rsidRDefault="00E23A24" w:rsidP="00A67CED">
            <w:pPr>
              <w:spacing w:line="276" w:lineRule="auto"/>
              <w:jc w:val="center"/>
              <w:rPr>
                <w:sz w:val="26"/>
                <w:szCs w:val="26"/>
              </w:rPr>
            </w:pPr>
          </w:p>
        </w:tc>
        <w:tc>
          <w:tcPr>
            <w:tcW w:w="1725" w:type="dxa"/>
            <w:shd w:val="clear" w:color="auto" w:fill="auto"/>
            <w:vAlign w:val="center"/>
          </w:tcPr>
          <w:p w14:paraId="0DA5A4E6" w14:textId="173BE1D7" w:rsidR="00E23A24" w:rsidRPr="00317599" w:rsidRDefault="00E23A24" w:rsidP="00A67CED">
            <w:pPr>
              <w:spacing w:line="276" w:lineRule="auto"/>
              <w:rPr>
                <w:sz w:val="26"/>
                <w:szCs w:val="26"/>
              </w:rPr>
            </w:pPr>
            <w:r w:rsidRPr="00317599">
              <w:rPr>
                <w:sz w:val="26"/>
                <w:szCs w:val="26"/>
              </w:rPr>
              <w:t>Bất phương trình bậc nhất hai ẩn</w:t>
            </w:r>
          </w:p>
        </w:tc>
        <w:tc>
          <w:tcPr>
            <w:tcW w:w="8045" w:type="dxa"/>
            <w:shd w:val="clear" w:color="auto" w:fill="auto"/>
          </w:tcPr>
          <w:p w14:paraId="26B3B2AB" w14:textId="77777777" w:rsidR="00E23A24" w:rsidRPr="00317599" w:rsidRDefault="00E23A24" w:rsidP="00A67CED">
            <w:pPr>
              <w:spacing w:line="276" w:lineRule="auto"/>
              <w:jc w:val="both"/>
              <w:rPr>
                <w:b/>
                <w:sz w:val="26"/>
                <w:szCs w:val="26"/>
              </w:rPr>
            </w:pPr>
            <w:r w:rsidRPr="00317599">
              <w:rPr>
                <w:b/>
                <w:sz w:val="26"/>
                <w:szCs w:val="26"/>
              </w:rPr>
              <w:t>Nhận biết:</w:t>
            </w:r>
          </w:p>
          <w:p w14:paraId="56DA1CEA" w14:textId="3C2F8615" w:rsidR="00E23A24" w:rsidRPr="00317599" w:rsidRDefault="00601113" w:rsidP="00A67CED">
            <w:pPr>
              <w:spacing w:line="276" w:lineRule="auto"/>
              <w:jc w:val="both"/>
              <w:rPr>
                <w:sz w:val="26"/>
                <w:szCs w:val="26"/>
                <w:lang w:val="vi-VN"/>
              </w:rPr>
            </w:pPr>
            <w:r w:rsidRPr="00317599">
              <w:rPr>
                <w:sz w:val="26"/>
                <w:szCs w:val="26"/>
                <w:lang w:val="vi-VN"/>
              </w:rPr>
              <w:t>Biểu diễn miền nghiệm của</w:t>
            </w:r>
            <w:r w:rsidR="00E23A24" w:rsidRPr="00317599">
              <w:rPr>
                <w:sz w:val="26"/>
                <w:szCs w:val="26"/>
              </w:rPr>
              <w:t xml:space="preserve"> bất phương trình bậc nhất hai ẩn</w:t>
            </w:r>
            <w:r w:rsidRPr="00317599">
              <w:rPr>
                <w:sz w:val="26"/>
                <w:szCs w:val="26"/>
                <w:lang w:val="vi-VN"/>
              </w:rPr>
              <w:t xml:space="preserve"> (Câu 2).</w:t>
            </w:r>
          </w:p>
          <w:p w14:paraId="08943233" w14:textId="77777777" w:rsidR="00E23A24" w:rsidRPr="00317599" w:rsidRDefault="00E23A24" w:rsidP="00A67CED">
            <w:pPr>
              <w:spacing w:line="276" w:lineRule="auto"/>
              <w:jc w:val="both"/>
              <w:rPr>
                <w:sz w:val="26"/>
                <w:szCs w:val="26"/>
              </w:rPr>
            </w:pPr>
          </w:p>
        </w:tc>
        <w:tc>
          <w:tcPr>
            <w:tcW w:w="1011" w:type="dxa"/>
            <w:shd w:val="clear" w:color="auto" w:fill="auto"/>
            <w:vAlign w:val="center"/>
          </w:tcPr>
          <w:p w14:paraId="3856854D" w14:textId="77777777" w:rsidR="00E23A24" w:rsidRPr="00317599" w:rsidRDefault="00E23A24" w:rsidP="00A67CED">
            <w:pPr>
              <w:spacing w:line="276" w:lineRule="auto"/>
              <w:contextualSpacing/>
              <w:jc w:val="center"/>
              <w:rPr>
                <w:sz w:val="26"/>
                <w:szCs w:val="26"/>
              </w:rPr>
            </w:pPr>
            <w:r w:rsidRPr="00317599">
              <w:rPr>
                <w:sz w:val="26"/>
                <w:szCs w:val="26"/>
              </w:rPr>
              <w:t>1 ý</w:t>
            </w:r>
          </w:p>
          <w:p w14:paraId="6A44AC58" w14:textId="77777777" w:rsidR="00E23A24" w:rsidRPr="00317599" w:rsidRDefault="00E23A24" w:rsidP="00A67CED">
            <w:pPr>
              <w:spacing w:line="276" w:lineRule="auto"/>
              <w:jc w:val="center"/>
              <w:rPr>
                <w:sz w:val="26"/>
                <w:szCs w:val="26"/>
              </w:rPr>
            </w:pPr>
            <w:r w:rsidRPr="00317599">
              <w:rPr>
                <w:sz w:val="26"/>
                <w:szCs w:val="26"/>
              </w:rPr>
              <w:t>1,5đ</w:t>
            </w:r>
          </w:p>
        </w:tc>
        <w:tc>
          <w:tcPr>
            <w:tcW w:w="901" w:type="dxa"/>
            <w:shd w:val="clear" w:color="auto" w:fill="auto"/>
            <w:vAlign w:val="center"/>
          </w:tcPr>
          <w:p w14:paraId="67948FD9" w14:textId="77777777" w:rsidR="00E23A24" w:rsidRPr="00317599" w:rsidRDefault="00E23A24" w:rsidP="00A67CED">
            <w:pPr>
              <w:spacing w:line="276" w:lineRule="auto"/>
              <w:jc w:val="center"/>
              <w:rPr>
                <w:sz w:val="26"/>
                <w:szCs w:val="26"/>
              </w:rPr>
            </w:pPr>
          </w:p>
        </w:tc>
        <w:tc>
          <w:tcPr>
            <w:tcW w:w="761" w:type="dxa"/>
            <w:shd w:val="clear" w:color="auto" w:fill="auto"/>
            <w:vAlign w:val="center"/>
          </w:tcPr>
          <w:p w14:paraId="495F568B" w14:textId="77777777" w:rsidR="00E23A24" w:rsidRPr="00317599" w:rsidRDefault="00E23A24" w:rsidP="00A67CED">
            <w:pPr>
              <w:spacing w:line="276" w:lineRule="auto"/>
              <w:jc w:val="center"/>
              <w:rPr>
                <w:sz w:val="26"/>
                <w:szCs w:val="26"/>
              </w:rPr>
            </w:pPr>
          </w:p>
        </w:tc>
        <w:tc>
          <w:tcPr>
            <w:tcW w:w="720" w:type="dxa"/>
            <w:shd w:val="clear" w:color="auto" w:fill="auto"/>
            <w:vAlign w:val="center"/>
          </w:tcPr>
          <w:p w14:paraId="6987DCBF" w14:textId="77777777" w:rsidR="00E23A24" w:rsidRPr="00317599" w:rsidRDefault="00E23A24" w:rsidP="00A67CED">
            <w:pPr>
              <w:spacing w:line="276" w:lineRule="auto"/>
              <w:jc w:val="center"/>
              <w:rPr>
                <w:sz w:val="26"/>
                <w:szCs w:val="26"/>
              </w:rPr>
            </w:pPr>
          </w:p>
        </w:tc>
      </w:tr>
      <w:tr w:rsidR="007465D0" w:rsidRPr="00317599" w14:paraId="31206F52" w14:textId="77777777" w:rsidTr="03D8D92A">
        <w:tc>
          <w:tcPr>
            <w:tcW w:w="1035" w:type="dxa"/>
            <w:vAlign w:val="center"/>
          </w:tcPr>
          <w:p w14:paraId="581394E0" w14:textId="53207981" w:rsidR="007465D0" w:rsidRPr="00317599" w:rsidRDefault="007465D0" w:rsidP="007465D0">
            <w:pPr>
              <w:spacing w:line="276" w:lineRule="auto"/>
              <w:jc w:val="center"/>
              <w:rPr>
                <w:b/>
                <w:sz w:val="26"/>
                <w:szCs w:val="26"/>
              </w:rPr>
            </w:pPr>
            <w:r w:rsidRPr="00317599">
              <w:rPr>
                <w:b/>
                <w:sz w:val="26"/>
                <w:szCs w:val="26"/>
              </w:rPr>
              <w:t>2</w:t>
            </w:r>
          </w:p>
        </w:tc>
        <w:tc>
          <w:tcPr>
            <w:tcW w:w="1642" w:type="dxa"/>
            <w:vAlign w:val="center"/>
          </w:tcPr>
          <w:p w14:paraId="02432733" w14:textId="084EA84F" w:rsidR="007465D0" w:rsidRPr="00317599" w:rsidRDefault="007465D0" w:rsidP="00A67CED">
            <w:pPr>
              <w:spacing w:line="276" w:lineRule="auto"/>
              <w:jc w:val="center"/>
              <w:rPr>
                <w:sz w:val="26"/>
                <w:szCs w:val="26"/>
              </w:rPr>
            </w:pPr>
            <w:r w:rsidRPr="00317599">
              <w:rPr>
                <w:sz w:val="26"/>
                <w:szCs w:val="26"/>
              </w:rPr>
              <w:t>Cung và góc lượng giác. Công thức lượng giác</w:t>
            </w:r>
          </w:p>
        </w:tc>
        <w:tc>
          <w:tcPr>
            <w:tcW w:w="1725" w:type="dxa"/>
            <w:shd w:val="clear" w:color="auto" w:fill="auto"/>
            <w:vAlign w:val="center"/>
          </w:tcPr>
          <w:p w14:paraId="6543907D" w14:textId="700ACF02" w:rsidR="007465D0" w:rsidRPr="00317599" w:rsidRDefault="0018314F" w:rsidP="007465D0">
            <w:pPr>
              <w:spacing w:line="276" w:lineRule="auto"/>
              <w:rPr>
                <w:sz w:val="26"/>
                <w:szCs w:val="26"/>
              </w:rPr>
            </w:pPr>
            <w:r w:rsidRPr="00317599">
              <w:rPr>
                <w:sz w:val="26"/>
                <w:szCs w:val="26"/>
                <w:lang w:val="vi-VN"/>
              </w:rPr>
              <w:t>Giá trị lượng giác của một cung</w:t>
            </w:r>
          </w:p>
        </w:tc>
        <w:tc>
          <w:tcPr>
            <w:tcW w:w="8045" w:type="dxa"/>
            <w:shd w:val="clear" w:color="auto" w:fill="auto"/>
          </w:tcPr>
          <w:p w14:paraId="6EFCA5F6" w14:textId="77777777" w:rsidR="007465D0" w:rsidRPr="00317599" w:rsidRDefault="007465D0" w:rsidP="007465D0">
            <w:pPr>
              <w:spacing w:line="276" w:lineRule="auto"/>
              <w:jc w:val="both"/>
              <w:rPr>
                <w:b/>
                <w:sz w:val="26"/>
                <w:szCs w:val="26"/>
              </w:rPr>
            </w:pPr>
            <w:r w:rsidRPr="00317599">
              <w:rPr>
                <w:b/>
                <w:sz w:val="26"/>
                <w:szCs w:val="26"/>
              </w:rPr>
              <w:t>Nhận biết:</w:t>
            </w:r>
          </w:p>
          <w:p w14:paraId="6D77BE75" w14:textId="76D5621D" w:rsidR="007465D0" w:rsidRPr="00317599" w:rsidRDefault="00601113" w:rsidP="03D8D92A">
            <w:pPr>
              <w:spacing w:line="276" w:lineRule="auto"/>
              <w:jc w:val="both"/>
              <w:rPr>
                <w:sz w:val="26"/>
                <w:szCs w:val="26"/>
              </w:rPr>
            </w:pPr>
            <w:r w:rsidRPr="00317599">
              <w:rPr>
                <w:sz w:val="26"/>
                <w:szCs w:val="26"/>
              </w:rPr>
              <w:t>Đổi</w:t>
            </w:r>
            <w:r w:rsidR="007465D0" w:rsidRPr="00317599">
              <w:rPr>
                <w:sz w:val="26"/>
                <w:szCs w:val="26"/>
              </w:rPr>
              <w:t xml:space="preserve"> góc từ đơn vị độ sang radian và ngược lại </w:t>
            </w:r>
            <w:r w:rsidR="03D8D92A" w:rsidRPr="00317599">
              <w:rPr>
                <w:sz w:val="26"/>
                <w:szCs w:val="26"/>
                <w:lang w:val="vi"/>
              </w:rPr>
              <w:t>(Câu 3a).</w:t>
            </w:r>
            <w:r w:rsidR="007465D0" w:rsidRPr="00317599">
              <w:rPr>
                <w:sz w:val="26"/>
                <w:szCs w:val="26"/>
              </w:rPr>
              <w:t>.</w:t>
            </w:r>
          </w:p>
          <w:p w14:paraId="0CDAF6AD" w14:textId="4CCB2F57" w:rsidR="007465D0" w:rsidRPr="00317599" w:rsidRDefault="007465D0" w:rsidP="03D8D92A">
            <w:pPr>
              <w:spacing w:line="276" w:lineRule="auto"/>
              <w:jc w:val="both"/>
              <w:rPr>
                <w:sz w:val="26"/>
                <w:szCs w:val="26"/>
              </w:rPr>
            </w:pPr>
            <w:r w:rsidRPr="00317599">
              <w:rPr>
                <w:sz w:val="26"/>
                <w:szCs w:val="26"/>
              </w:rPr>
              <w:t xml:space="preserve">Tính các giá trị lượng giác của một góc </w:t>
            </w:r>
            <w:r w:rsidR="03D8D92A" w:rsidRPr="00317599">
              <w:rPr>
                <w:sz w:val="26"/>
                <w:szCs w:val="26"/>
                <w:lang w:val="vi"/>
              </w:rPr>
              <w:t>(Câu 3b).</w:t>
            </w:r>
            <w:r w:rsidRPr="00317599">
              <w:rPr>
                <w:sz w:val="26"/>
                <w:szCs w:val="26"/>
              </w:rPr>
              <w:t>.</w:t>
            </w:r>
          </w:p>
          <w:p w14:paraId="25D28485" w14:textId="77777777" w:rsidR="007465D0" w:rsidRPr="00317599" w:rsidRDefault="007465D0" w:rsidP="007465D0">
            <w:pPr>
              <w:spacing w:line="276" w:lineRule="auto"/>
              <w:jc w:val="both"/>
              <w:rPr>
                <w:b/>
                <w:sz w:val="26"/>
                <w:szCs w:val="26"/>
              </w:rPr>
            </w:pPr>
            <w:r w:rsidRPr="00317599">
              <w:rPr>
                <w:b/>
                <w:sz w:val="26"/>
                <w:szCs w:val="26"/>
              </w:rPr>
              <w:t>Thông hiểu:</w:t>
            </w:r>
          </w:p>
          <w:p w14:paraId="6C0AF7C2" w14:textId="6C00C3D7" w:rsidR="007465D0" w:rsidRPr="00317599" w:rsidRDefault="00DB466C" w:rsidP="03D8D92A">
            <w:pPr>
              <w:spacing w:line="276" w:lineRule="auto"/>
              <w:jc w:val="both"/>
              <w:rPr>
                <w:b/>
                <w:bCs/>
                <w:sz w:val="26"/>
                <w:szCs w:val="26"/>
              </w:rPr>
            </w:pPr>
            <w:r w:rsidRPr="00317599">
              <w:rPr>
                <w:sz w:val="26"/>
                <w:szCs w:val="26"/>
                <w:lang w:val="vi-VN"/>
              </w:rPr>
              <w:t>T</w:t>
            </w:r>
            <w:r w:rsidR="007465D0" w:rsidRPr="00317599">
              <w:rPr>
                <w:sz w:val="26"/>
                <w:szCs w:val="26"/>
              </w:rPr>
              <w:t>ính các giá trị lượng giác của một góc</w:t>
            </w:r>
            <w:r w:rsidRPr="00317599">
              <w:rPr>
                <w:sz w:val="26"/>
                <w:szCs w:val="26"/>
                <w:lang w:val="vi-VN"/>
              </w:rPr>
              <w:t xml:space="preserve"> khi cho trước một giá trị lượng</w:t>
            </w:r>
            <w:r w:rsidR="007465D0" w:rsidRPr="00317599">
              <w:rPr>
                <w:sz w:val="26"/>
                <w:szCs w:val="26"/>
              </w:rPr>
              <w:t xml:space="preserve"> </w:t>
            </w:r>
            <w:r w:rsidRPr="00317599">
              <w:rPr>
                <w:sz w:val="26"/>
                <w:szCs w:val="26"/>
                <w:lang w:val="vi-VN"/>
              </w:rPr>
              <w:t>giác của góc đó, áp dụng</w:t>
            </w:r>
            <w:r w:rsidR="007465D0" w:rsidRPr="00317599">
              <w:rPr>
                <w:sz w:val="26"/>
                <w:szCs w:val="26"/>
              </w:rPr>
              <w:t xml:space="preserve"> tính giá trị biểu thức </w:t>
            </w:r>
            <w:r w:rsidR="03D8D92A" w:rsidRPr="00317599">
              <w:rPr>
                <w:sz w:val="26"/>
                <w:szCs w:val="26"/>
                <w:lang w:val="vi"/>
              </w:rPr>
              <w:t>(Câu 4)</w:t>
            </w:r>
            <w:r w:rsidR="007465D0" w:rsidRPr="00317599">
              <w:rPr>
                <w:sz w:val="26"/>
                <w:szCs w:val="26"/>
              </w:rPr>
              <w:t>.</w:t>
            </w:r>
          </w:p>
        </w:tc>
        <w:tc>
          <w:tcPr>
            <w:tcW w:w="1011" w:type="dxa"/>
            <w:shd w:val="clear" w:color="auto" w:fill="auto"/>
            <w:vAlign w:val="center"/>
          </w:tcPr>
          <w:p w14:paraId="714772E5" w14:textId="77777777" w:rsidR="007465D0" w:rsidRPr="00317599" w:rsidRDefault="007465D0" w:rsidP="00A67CED">
            <w:pPr>
              <w:spacing w:line="276" w:lineRule="auto"/>
              <w:contextualSpacing/>
              <w:jc w:val="center"/>
              <w:rPr>
                <w:sz w:val="26"/>
                <w:szCs w:val="26"/>
              </w:rPr>
            </w:pPr>
            <w:r w:rsidRPr="00317599">
              <w:rPr>
                <w:sz w:val="26"/>
                <w:szCs w:val="26"/>
              </w:rPr>
              <w:t>1 ý</w:t>
            </w:r>
          </w:p>
          <w:p w14:paraId="7BCFB0FA" w14:textId="0336F5A8" w:rsidR="007465D0" w:rsidRPr="00317599" w:rsidRDefault="007465D0" w:rsidP="00A67CED">
            <w:pPr>
              <w:spacing w:line="276" w:lineRule="auto"/>
              <w:contextualSpacing/>
              <w:jc w:val="center"/>
              <w:rPr>
                <w:sz w:val="26"/>
                <w:szCs w:val="26"/>
              </w:rPr>
            </w:pPr>
            <w:r w:rsidRPr="00317599">
              <w:rPr>
                <w:sz w:val="26"/>
                <w:szCs w:val="26"/>
              </w:rPr>
              <w:t>1đ</w:t>
            </w:r>
          </w:p>
        </w:tc>
        <w:tc>
          <w:tcPr>
            <w:tcW w:w="901" w:type="dxa"/>
            <w:shd w:val="clear" w:color="auto" w:fill="auto"/>
            <w:vAlign w:val="center"/>
          </w:tcPr>
          <w:p w14:paraId="17E93651" w14:textId="77777777" w:rsidR="007465D0" w:rsidRPr="00317599" w:rsidRDefault="007465D0" w:rsidP="00A67CED">
            <w:pPr>
              <w:spacing w:line="276" w:lineRule="auto"/>
              <w:contextualSpacing/>
              <w:jc w:val="center"/>
              <w:rPr>
                <w:sz w:val="26"/>
                <w:szCs w:val="26"/>
              </w:rPr>
            </w:pPr>
            <w:r w:rsidRPr="00317599">
              <w:rPr>
                <w:sz w:val="26"/>
                <w:szCs w:val="26"/>
              </w:rPr>
              <w:t>1 ý</w:t>
            </w:r>
          </w:p>
          <w:p w14:paraId="69C56F6A" w14:textId="7D0F81F4" w:rsidR="007465D0" w:rsidRPr="00317599" w:rsidRDefault="007465D0" w:rsidP="00A67CED">
            <w:pPr>
              <w:spacing w:line="276" w:lineRule="auto"/>
              <w:contextualSpacing/>
              <w:jc w:val="center"/>
              <w:rPr>
                <w:sz w:val="26"/>
                <w:szCs w:val="26"/>
              </w:rPr>
            </w:pPr>
            <w:r w:rsidRPr="00317599">
              <w:rPr>
                <w:sz w:val="26"/>
                <w:szCs w:val="26"/>
              </w:rPr>
              <w:t>2đ</w:t>
            </w:r>
          </w:p>
        </w:tc>
        <w:tc>
          <w:tcPr>
            <w:tcW w:w="761" w:type="dxa"/>
            <w:shd w:val="clear" w:color="auto" w:fill="auto"/>
            <w:vAlign w:val="center"/>
          </w:tcPr>
          <w:p w14:paraId="56501471" w14:textId="77777777" w:rsidR="007465D0" w:rsidRPr="00317599" w:rsidRDefault="007465D0" w:rsidP="00A67CED">
            <w:pPr>
              <w:spacing w:line="276" w:lineRule="auto"/>
              <w:jc w:val="center"/>
              <w:rPr>
                <w:sz w:val="26"/>
                <w:szCs w:val="26"/>
              </w:rPr>
            </w:pPr>
          </w:p>
        </w:tc>
        <w:tc>
          <w:tcPr>
            <w:tcW w:w="720" w:type="dxa"/>
            <w:shd w:val="clear" w:color="auto" w:fill="auto"/>
            <w:vAlign w:val="center"/>
          </w:tcPr>
          <w:p w14:paraId="592D1235" w14:textId="77777777" w:rsidR="007465D0" w:rsidRPr="00317599" w:rsidRDefault="007465D0" w:rsidP="00A67CED">
            <w:pPr>
              <w:spacing w:line="276" w:lineRule="auto"/>
              <w:jc w:val="center"/>
              <w:rPr>
                <w:sz w:val="26"/>
                <w:szCs w:val="26"/>
              </w:rPr>
            </w:pPr>
          </w:p>
        </w:tc>
      </w:tr>
      <w:tr w:rsidR="00E23A24" w:rsidRPr="00317599" w14:paraId="0445EA83" w14:textId="77777777" w:rsidTr="03D8D92A">
        <w:trPr>
          <w:trHeight w:val="1335"/>
        </w:trPr>
        <w:tc>
          <w:tcPr>
            <w:tcW w:w="1035" w:type="dxa"/>
            <w:vMerge w:val="restart"/>
            <w:shd w:val="clear" w:color="auto" w:fill="auto"/>
            <w:vAlign w:val="center"/>
          </w:tcPr>
          <w:p w14:paraId="00212517" w14:textId="0F3BE862" w:rsidR="00E23A24" w:rsidRPr="00317599" w:rsidRDefault="007465D0" w:rsidP="00A67CED">
            <w:pPr>
              <w:spacing w:line="276" w:lineRule="auto"/>
              <w:jc w:val="center"/>
              <w:rPr>
                <w:b/>
                <w:bCs/>
                <w:sz w:val="26"/>
                <w:szCs w:val="26"/>
              </w:rPr>
            </w:pPr>
            <w:r w:rsidRPr="00317599">
              <w:rPr>
                <w:b/>
                <w:bCs/>
                <w:sz w:val="26"/>
                <w:szCs w:val="26"/>
              </w:rPr>
              <w:t>3</w:t>
            </w:r>
          </w:p>
        </w:tc>
        <w:tc>
          <w:tcPr>
            <w:tcW w:w="1642" w:type="dxa"/>
            <w:vMerge w:val="restart"/>
            <w:shd w:val="clear" w:color="auto" w:fill="auto"/>
            <w:vAlign w:val="center"/>
          </w:tcPr>
          <w:p w14:paraId="1298914A" w14:textId="77777777" w:rsidR="00E23A24" w:rsidRPr="00317599" w:rsidRDefault="00E23A24" w:rsidP="00A67CED">
            <w:pPr>
              <w:spacing w:line="276" w:lineRule="auto"/>
              <w:jc w:val="center"/>
              <w:rPr>
                <w:sz w:val="26"/>
                <w:szCs w:val="26"/>
              </w:rPr>
            </w:pPr>
            <w:r w:rsidRPr="00317599">
              <w:rPr>
                <w:sz w:val="26"/>
                <w:szCs w:val="26"/>
              </w:rPr>
              <w:t>Phương pháp tọa độ trong mặt phẳng</w:t>
            </w:r>
          </w:p>
        </w:tc>
        <w:tc>
          <w:tcPr>
            <w:tcW w:w="1725" w:type="dxa"/>
            <w:shd w:val="clear" w:color="auto" w:fill="auto"/>
            <w:vAlign w:val="center"/>
          </w:tcPr>
          <w:p w14:paraId="020A84A0" w14:textId="77777777" w:rsidR="00E23A24" w:rsidRPr="00317599" w:rsidRDefault="00E23A24" w:rsidP="00A67CED">
            <w:pPr>
              <w:spacing w:line="276" w:lineRule="auto"/>
              <w:rPr>
                <w:sz w:val="26"/>
                <w:szCs w:val="26"/>
              </w:rPr>
            </w:pPr>
            <w:r w:rsidRPr="00317599">
              <w:rPr>
                <w:sz w:val="26"/>
                <w:szCs w:val="26"/>
              </w:rPr>
              <w:t>Phương trình đường tròn</w:t>
            </w:r>
          </w:p>
        </w:tc>
        <w:tc>
          <w:tcPr>
            <w:tcW w:w="8045" w:type="dxa"/>
            <w:shd w:val="clear" w:color="auto" w:fill="auto"/>
          </w:tcPr>
          <w:p w14:paraId="688EAD92" w14:textId="77777777" w:rsidR="00E23A24" w:rsidRPr="00317599" w:rsidRDefault="00E23A24" w:rsidP="00A67CED">
            <w:pPr>
              <w:spacing w:line="276" w:lineRule="auto"/>
              <w:jc w:val="both"/>
              <w:rPr>
                <w:b/>
                <w:color w:val="000000" w:themeColor="text1"/>
                <w:sz w:val="26"/>
                <w:szCs w:val="26"/>
              </w:rPr>
            </w:pPr>
            <w:r w:rsidRPr="00317599">
              <w:rPr>
                <w:b/>
                <w:color w:val="000000" w:themeColor="text1"/>
                <w:sz w:val="26"/>
                <w:szCs w:val="26"/>
              </w:rPr>
              <w:t>Nhận biết:</w:t>
            </w:r>
          </w:p>
          <w:p w14:paraId="63FBB8F8" w14:textId="396DA447" w:rsidR="00E23A24" w:rsidRPr="00317599" w:rsidRDefault="00E23A24" w:rsidP="03D8D92A">
            <w:pPr>
              <w:spacing w:line="276" w:lineRule="auto"/>
              <w:jc w:val="both"/>
              <w:rPr>
                <w:color w:val="000000" w:themeColor="text1"/>
                <w:sz w:val="26"/>
                <w:szCs w:val="26"/>
              </w:rPr>
            </w:pPr>
            <w:r w:rsidRPr="00317599">
              <w:rPr>
                <w:color w:val="000000" w:themeColor="text1"/>
                <w:sz w:val="26"/>
                <w:szCs w:val="26"/>
              </w:rPr>
              <w:t>Viết phương trình đường tròn</w:t>
            </w:r>
            <w:r w:rsidR="00AF6BAE" w:rsidRPr="00317599">
              <w:rPr>
                <w:color w:val="000000" w:themeColor="text1"/>
                <w:sz w:val="26"/>
                <w:szCs w:val="26"/>
                <w:lang w:val="vi-VN"/>
              </w:rPr>
              <w:t xml:space="preserve"> khi cho trước tâm và bán kính </w:t>
            </w:r>
            <w:r w:rsidR="03D8D92A" w:rsidRPr="00317599">
              <w:rPr>
                <w:sz w:val="26"/>
                <w:szCs w:val="26"/>
                <w:lang w:val="vi"/>
              </w:rPr>
              <w:t>(Câu 5a).</w:t>
            </w:r>
            <w:r w:rsidRPr="00317599">
              <w:rPr>
                <w:color w:val="000000" w:themeColor="text1"/>
                <w:sz w:val="26"/>
                <w:szCs w:val="26"/>
              </w:rPr>
              <w:t>.</w:t>
            </w:r>
          </w:p>
          <w:p w14:paraId="44A595F6" w14:textId="49016B3F" w:rsidR="00AF6BAE" w:rsidRPr="00317599" w:rsidRDefault="00AF6BAE" w:rsidP="03D8D92A">
            <w:pPr>
              <w:spacing w:line="276" w:lineRule="auto"/>
              <w:jc w:val="both"/>
              <w:rPr>
                <w:color w:val="000000" w:themeColor="text1"/>
                <w:sz w:val="26"/>
                <w:szCs w:val="26"/>
              </w:rPr>
            </w:pPr>
            <w:r w:rsidRPr="00317599">
              <w:rPr>
                <w:color w:val="000000" w:themeColor="text1"/>
                <w:sz w:val="26"/>
                <w:szCs w:val="26"/>
              </w:rPr>
              <w:t>Viết phương trình đường tròn</w:t>
            </w:r>
            <w:r w:rsidRPr="00317599">
              <w:rPr>
                <w:color w:val="000000" w:themeColor="text1"/>
                <w:sz w:val="26"/>
                <w:szCs w:val="26"/>
                <w:lang w:val="vi-VN"/>
              </w:rPr>
              <w:t xml:space="preserve"> khi cho trước đường kính </w:t>
            </w:r>
            <w:r w:rsidR="03D8D92A" w:rsidRPr="00317599">
              <w:rPr>
                <w:sz w:val="26"/>
                <w:szCs w:val="26"/>
                <w:lang w:val="vi"/>
              </w:rPr>
              <w:t>(Câu 5b)</w:t>
            </w:r>
            <w:r w:rsidRPr="00317599">
              <w:rPr>
                <w:color w:val="000000" w:themeColor="text1"/>
                <w:sz w:val="26"/>
                <w:szCs w:val="26"/>
              </w:rPr>
              <w:t>.</w:t>
            </w:r>
          </w:p>
        </w:tc>
        <w:tc>
          <w:tcPr>
            <w:tcW w:w="1011" w:type="dxa"/>
            <w:shd w:val="clear" w:color="auto" w:fill="auto"/>
            <w:vAlign w:val="center"/>
          </w:tcPr>
          <w:p w14:paraId="1F76CBD8" w14:textId="6336F9EF" w:rsidR="00E23A24" w:rsidRPr="00317599" w:rsidRDefault="007465D0" w:rsidP="00A67CED">
            <w:pPr>
              <w:spacing w:line="276" w:lineRule="auto"/>
              <w:contextualSpacing/>
              <w:jc w:val="center"/>
              <w:rPr>
                <w:sz w:val="26"/>
                <w:szCs w:val="26"/>
              </w:rPr>
            </w:pPr>
            <w:r w:rsidRPr="00317599">
              <w:rPr>
                <w:sz w:val="26"/>
                <w:szCs w:val="26"/>
              </w:rPr>
              <w:t>2</w:t>
            </w:r>
            <w:r w:rsidR="00E23A24" w:rsidRPr="00317599">
              <w:rPr>
                <w:sz w:val="26"/>
                <w:szCs w:val="26"/>
              </w:rPr>
              <w:t xml:space="preserve"> ý</w:t>
            </w:r>
          </w:p>
          <w:p w14:paraId="2B76F044" w14:textId="77777777" w:rsidR="00E23A24" w:rsidRPr="00317599" w:rsidRDefault="00E23A24" w:rsidP="00A67CED">
            <w:pPr>
              <w:spacing w:line="276" w:lineRule="auto"/>
              <w:jc w:val="center"/>
              <w:rPr>
                <w:sz w:val="26"/>
                <w:szCs w:val="26"/>
              </w:rPr>
            </w:pPr>
            <w:r w:rsidRPr="00317599">
              <w:rPr>
                <w:sz w:val="26"/>
                <w:szCs w:val="26"/>
              </w:rPr>
              <w:t>1,5đ</w:t>
            </w:r>
          </w:p>
        </w:tc>
        <w:tc>
          <w:tcPr>
            <w:tcW w:w="901" w:type="dxa"/>
            <w:shd w:val="clear" w:color="auto" w:fill="auto"/>
            <w:vAlign w:val="center"/>
          </w:tcPr>
          <w:p w14:paraId="0CEC2F88" w14:textId="77777777" w:rsidR="00E23A24" w:rsidRPr="00317599" w:rsidRDefault="00E23A24" w:rsidP="00A67CED">
            <w:pPr>
              <w:spacing w:line="276" w:lineRule="auto"/>
              <w:jc w:val="center"/>
              <w:rPr>
                <w:sz w:val="26"/>
                <w:szCs w:val="26"/>
              </w:rPr>
            </w:pPr>
          </w:p>
        </w:tc>
        <w:tc>
          <w:tcPr>
            <w:tcW w:w="761" w:type="dxa"/>
            <w:shd w:val="clear" w:color="auto" w:fill="auto"/>
            <w:vAlign w:val="center"/>
          </w:tcPr>
          <w:p w14:paraId="5BE82B2D" w14:textId="77777777" w:rsidR="00E23A24" w:rsidRPr="00317599" w:rsidRDefault="00E23A24" w:rsidP="00A67CED">
            <w:pPr>
              <w:spacing w:line="276" w:lineRule="auto"/>
              <w:jc w:val="center"/>
              <w:rPr>
                <w:sz w:val="26"/>
                <w:szCs w:val="26"/>
              </w:rPr>
            </w:pPr>
          </w:p>
        </w:tc>
        <w:tc>
          <w:tcPr>
            <w:tcW w:w="720" w:type="dxa"/>
            <w:shd w:val="clear" w:color="auto" w:fill="auto"/>
            <w:vAlign w:val="center"/>
          </w:tcPr>
          <w:p w14:paraId="74CD5515" w14:textId="77777777" w:rsidR="00E23A24" w:rsidRPr="00317599" w:rsidRDefault="00E23A24" w:rsidP="00A67CED">
            <w:pPr>
              <w:spacing w:line="276" w:lineRule="auto"/>
              <w:jc w:val="center"/>
              <w:rPr>
                <w:sz w:val="26"/>
                <w:szCs w:val="26"/>
                <w:lang w:val="vi-VN"/>
              </w:rPr>
            </w:pPr>
          </w:p>
        </w:tc>
      </w:tr>
      <w:tr w:rsidR="00E23A24" w:rsidRPr="00317599" w14:paraId="725FE9FE" w14:textId="77777777" w:rsidTr="03D8D92A">
        <w:trPr>
          <w:trHeight w:val="990"/>
        </w:trPr>
        <w:tc>
          <w:tcPr>
            <w:tcW w:w="1035" w:type="dxa"/>
            <w:vMerge/>
          </w:tcPr>
          <w:p w14:paraId="09425C04" w14:textId="77777777" w:rsidR="00E23A24" w:rsidRPr="00317599" w:rsidRDefault="00E23A24" w:rsidP="00A67CED">
            <w:pPr>
              <w:pStyle w:val="ListParagraph"/>
              <w:spacing w:line="276" w:lineRule="auto"/>
              <w:rPr>
                <w:sz w:val="26"/>
                <w:szCs w:val="26"/>
              </w:rPr>
            </w:pPr>
          </w:p>
        </w:tc>
        <w:tc>
          <w:tcPr>
            <w:tcW w:w="1642" w:type="dxa"/>
            <w:vMerge/>
            <w:vAlign w:val="center"/>
          </w:tcPr>
          <w:p w14:paraId="51D0B050" w14:textId="77777777" w:rsidR="00E23A24" w:rsidRPr="00317599" w:rsidRDefault="00E23A24" w:rsidP="00A67CED">
            <w:pPr>
              <w:spacing w:line="276" w:lineRule="auto"/>
              <w:jc w:val="center"/>
              <w:rPr>
                <w:sz w:val="26"/>
                <w:szCs w:val="26"/>
              </w:rPr>
            </w:pPr>
          </w:p>
        </w:tc>
        <w:tc>
          <w:tcPr>
            <w:tcW w:w="1725" w:type="dxa"/>
            <w:shd w:val="clear" w:color="auto" w:fill="auto"/>
            <w:vAlign w:val="center"/>
          </w:tcPr>
          <w:p w14:paraId="4E08C301" w14:textId="77777777" w:rsidR="00E23A24" w:rsidRPr="00317599" w:rsidRDefault="00E23A24" w:rsidP="00A67CED">
            <w:pPr>
              <w:spacing w:line="276" w:lineRule="auto"/>
              <w:rPr>
                <w:sz w:val="26"/>
                <w:szCs w:val="26"/>
                <w:lang w:val="pt-BR"/>
              </w:rPr>
            </w:pPr>
            <w:r w:rsidRPr="00317599">
              <w:rPr>
                <w:sz w:val="26"/>
                <w:szCs w:val="26"/>
                <w:lang w:val="pt-BR"/>
              </w:rPr>
              <w:t>Vị trí tương đối giữa đường thẳng và đường tròn</w:t>
            </w:r>
          </w:p>
        </w:tc>
        <w:tc>
          <w:tcPr>
            <w:tcW w:w="8045" w:type="dxa"/>
            <w:shd w:val="clear" w:color="auto" w:fill="auto"/>
          </w:tcPr>
          <w:p w14:paraId="412DE451" w14:textId="77777777" w:rsidR="00E23A24" w:rsidRPr="00317599" w:rsidRDefault="00E23A24" w:rsidP="00A67CED">
            <w:pPr>
              <w:spacing w:line="276" w:lineRule="auto"/>
              <w:jc w:val="both"/>
              <w:rPr>
                <w:b/>
                <w:color w:val="000000" w:themeColor="text1"/>
                <w:sz w:val="26"/>
                <w:szCs w:val="26"/>
                <w:lang w:val="pt-BR"/>
              </w:rPr>
            </w:pPr>
            <w:r w:rsidRPr="00317599">
              <w:rPr>
                <w:b/>
                <w:color w:val="000000" w:themeColor="text1"/>
                <w:sz w:val="26"/>
                <w:szCs w:val="26"/>
                <w:lang w:val="pt-BR"/>
              </w:rPr>
              <w:t>Nhận biết:</w:t>
            </w:r>
          </w:p>
          <w:p w14:paraId="189CC0EF" w14:textId="1A004CD8" w:rsidR="00E23A24" w:rsidRPr="00317599" w:rsidRDefault="00E23A24" w:rsidP="03D8D92A">
            <w:pPr>
              <w:spacing w:line="276" w:lineRule="auto"/>
              <w:jc w:val="both"/>
              <w:rPr>
                <w:color w:val="000000" w:themeColor="text1"/>
                <w:sz w:val="26"/>
                <w:szCs w:val="26"/>
                <w:lang w:val="pt-BR"/>
              </w:rPr>
            </w:pPr>
            <w:r w:rsidRPr="00317599">
              <w:rPr>
                <w:color w:val="000000" w:themeColor="text1"/>
                <w:sz w:val="26"/>
                <w:szCs w:val="26"/>
                <w:lang w:val="pt-BR"/>
              </w:rPr>
              <w:t xml:space="preserve">Xét vị trí tương đối của của đường thẳng và đường tròn </w:t>
            </w:r>
            <w:r w:rsidR="03D8D92A" w:rsidRPr="00317599">
              <w:rPr>
                <w:sz w:val="26"/>
                <w:szCs w:val="26"/>
                <w:lang w:val="vi"/>
              </w:rPr>
              <w:t>(Câu 6a)</w:t>
            </w:r>
            <w:r w:rsidRPr="00317599">
              <w:rPr>
                <w:color w:val="000000" w:themeColor="text1"/>
                <w:sz w:val="26"/>
                <w:szCs w:val="26"/>
                <w:lang w:val="pt-BR"/>
              </w:rPr>
              <w:t>.</w:t>
            </w:r>
          </w:p>
        </w:tc>
        <w:tc>
          <w:tcPr>
            <w:tcW w:w="1011" w:type="dxa"/>
            <w:shd w:val="clear" w:color="auto" w:fill="auto"/>
            <w:vAlign w:val="center"/>
          </w:tcPr>
          <w:p w14:paraId="50A24B91" w14:textId="77777777" w:rsidR="00E23A24" w:rsidRPr="00317599" w:rsidRDefault="00E23A24" w:rsidP="00A67CED">
            <w:pPr>
              <w:spacing w:line="276" w:lineRule="auto"/>
              <w:contextualSpacing/>
              <w:jc w:val="center"/>
              <w:rPr>
                <w:sz w:val="26"/>
                <w:szCs w:val="26"/>
              </w:rPr>
            </w:pPr>
            <w:r w:rsidRPr="00317599">
              <w:rPr>
                <w:sz w:val="26"/>
                <w:szCs w:val="26"/>
              </w:rPr>
              <w:t>1 ý</w:t>
            </w:r>
          </w:p>
          <w:p w14:paraId="7D39E319" w14:textId="77777777" w:rsidR="00E23A24" w:rsidRPr="00317599" w:rsidRDefault="00E23A24" w:rsidP="00A67CED">
            <w:pPr>
              <w:spacing w:line="276" w:lineRule="auto"/>
              <w:jc w:val="center"/>
              <w:rPr>
                <w:sz w:val="26"/>
                <w:szCs w:val="26"/>
                <w:lang w:val="pt-BR"/>
              </w:rPr>
            </w:pPr>
            <w:r w:rsidRPr="00317599">
              <w:rPr>
                <w:sz w:val="26"/>
                <w:szCs w:val="26"/>
              </w:rPr>
              <w:t>1đ</w:t>
            </w:r>
          </w:p>
        </w:tc>
        <w:tc>
          <w:tcPr>
            <w:tcW w:w="901" w:type="dxa"/>
            <w:shd w:val="clear" w:color="auto" w:fill="auto"/>
            <w:vAlign w:val="center"/>
          </w:tcPr>
          <w:p w14:paraId="30CA25BA" w14:textId="77777777" w:rsidR="00E23A24" w:rsidRPr="00317599" w:rsidRDefault="00E23A24" w:rsidP="00A67CED">
            <w:pPr>
              <w:spacing w:line="276" w:lineRule="auto"/>
              <w:jc w:val="center"/>
              <w:rPr>
                <w:sz w:val="26"/>
                <w:szCs w:val="26"/>
                <w:lang w:val="pt-BR"/>
              </w:rPr>
            </w:pPr>
          </w:p>
        </w:tc>
        <w:tc>
          <w:tcPr>
            <w:tcW w:w="761" w:type="dxa"/>
            <w:shd w:val="clear" w:color="auto" w:fill="auto"/>
            <w:vAlign w:val="center"/>
          </w:tcPr>
          <w:p w14:paraId="56161CEC" w14:textId="77777777" w:rsidR="00E23A24" w:rsidRPr="00317599" w:rsidRDefault="00E23A24" w:rsidP="00A67CED">
            <w:pPr>
              <w:spacing w:line="276" w:lineRule="auto"/>
              <w:jc w:val="center"/>
              <w:rPr>
                <w:sz w:val="26"/>
                <w:szCs w:val="26"/>
                <w:lang w:val="pt-BR"/>
              </w:rPr>
            </w:pPr>
          </w:p>
        </w:tc>
        <w:tc>
          <w:tcPr>
            <w:tcW w:w="720" w:type="dxa"/>
            <w:shd w:val="clear" w:color="auto" w:fill="auto"/>
            <w:vAlign w:val="center"/>
          </w:tcPr>
          <w:p w14:paraId="29606719" w14:textId="77777777" w:rsidR="00E23A24" w:rsidRPr="00317599" w:rsidRDefault="00E23A24" w:rsidP="00A67CED">
            <w:pPr>
              <w:spacing w:line="276" w:lineRule="auto"/>
              <w:jc w:val="center"/>
              <w:rPr>
                <w:sz w:val="26"/>
                <w:szCs w:val="26"/>
                <w:lang w:val="pt-BR"/>
              </w:rPr>
            </w:pPr>
          </w:p>
        </w:tc>
      </w:tr>
      <w:tr w:rsidR="00E23A24" w:rsidRPr="00F8794C" w14:paraId="611D80D7" w14:textId="77777777" w:rsidTr="03D8D92A">
        <w:trPr>
          <w:trHeight w:val="1350"/>
        </w:trPr>
        <w:tc>
          <w:tcPr>
            <w:tcW w:w="1035" w:type="dxa"/>
            <w:vMerge/>
            <w:vAlign w:val="center"/>
          </w:tcPr>
          <w:p w14:paraId="64A0B327" w14:textId="77777777" w:rsidR="00E23A24" w:rsidRPr="00317599" w:rsidRDefault="00E23A24" w:rsidP="00A67CED">
            <w:pPr>
              <w:spacing w:line="276" w:lineRule="auto"/>
              <w:rPr>
                <w:sz w:val="26"/>
                <w:szCs w:val="26"/>
              </w:rPr>
            </w:pPr>
          </w:p>
        </w:tc>
        <w:tc>
          <w:tcPr>
            <w:tcW w:w="1642" w:type="dxa"/>
            <w:vMerge/>
            <w:vAlign w:val="center"/>
          </w:tcPr>
          <w:p w14:paraId="0405BF01" w14:textId="77777777" w:rsidR="00E23A24" w:rsidRPr="00317599" w:rsidRDefault="00E23A24" w:rsidP="00A67CED">
            <w:pPr>
              <w:spacing w:line="276" w:lineRule="auto"/>
              <w:rPr>
                <w:sz w:val="26"/>
                <w:szCs w:val="26"/>
              </w:rPr>
            </w:pPr>
          </w:p>
        </w:tc>
        <w:tc>
          <w:tcPr>
            <w:tcW w:w="1725" w:type="dxa"/>
            <w:shd w:val="clear" w:color="auto" w:fill="auto"/>
            <w:vAlign w:val="center"/>
          </w:tcPr>
          <w:p w14:paraId="6B7D490D" w14:textId="77777777" w:rsidR="00E23A24" w:rsidRPr="00317599" w:rsidRDefault="00E23A24" w:rsidP="00A67CED">
            <w:pPr>
              <w:spacing w:line="276" w:lineRule="auto"/>
              <w:rPr>
                <w:sz w:val="26"/>
                <w:szCs w:val="26"/>
                <w:lang w:val="pt-BR"/>
              </w:rPr>
            </w:pPr>
            <w:r w:rsidRPr="00317599">
              <w:rPr>
                <w:sz w:val="26"/>
                <w:szCs w:val="26"/>
              </w:rPr>
              <w:t>Phương trình tiếp tuyến của đường tròn</w:t>
            </w:r>
          </w:p>
        </w:tc>
        <w:tc>
          <w:tcPr>
            <w:tcW w:w="8045" w:type="dxa"/>
            <w:shd w:val="clear" w:color="auto" w:fill="auto"/>
          </w:tcPr>
          <w:p w14:paraId="406860B3" w14:textId="77777777" w:rsidR="00E23A24" w:rsidRPr="00317599" w:rsidRDefault="00E23A24" w:rsidP="00A67CED">
            <w:pPr>
              <w:spacing w:line="276" w:lineRule="auto"/>
              <w:jc w:val="both"/>
              <w:rPr>
                <w:b/>
                <w:color w:val="000000" w:themeColor="text1"/>
                <w:sz w:val="26"/>
                <w:szCs w:val="26"/>
                <w:lang w:val="pt-BR"/>
              </w:rPr>
            </w:pPr>
            <w:r w:rsidRPr="00317599">
              <w:rPr>
                <w:b/>
                <w:color w:val="000000" w:themeColor="text1"/>
                <w:sz w:val="26"/>
                <w:szCs w:val="26"/>
                <w:lang w:val="pt-BR"/>
              </w:rPr>
              <w:t>Vận dụng:</w:t>
            </w:r>
          </w:p>
          <w:p w14:paraId="7F5278EF" w14:textId="3330A177" w:rsidR="00E23A24" w:rsidRPr="00317599" w:rsidRDefault="00E23A24" w:rsidP="03D8D92A">
            <w:pPr>
              <w:spacing w:line="276" w:lineRule="auto"/>
              <w:jc w:val="both"/>
              <w:rPr>
                <w:color w:val="000000" w:themeColor="text1"/>
                <w:sz w:val="26"/>
                <w:szCs w:val="26"/>
                <w:lang w:val="pt-BR"/>
              </w:rPr>
            </w:pPr>
            <w:r w:rsidRPr="00317599">
              <w:rPr>
                <w:color w:val="000000" w:themeColor="text1"/>
                <w:sz w:val="26"/>
                <w:szCs w:val="26"/>
                <w:lang w:val="pt-BR"/>
              </w:rPr>
              <w:t>Viết phương trình tiếp tuyến của đường tròn đi qua một điểm</w:t>
            </w:r>
            <w:r w:rsidR="000C1E4A" w:rsidRPr="00317599">
              <w:rPr>
                <w:color w:val="000000" w:themeColor="text1"/>
                <w:sz w:val="26"/>
                <w:szCs w:val="26"/>
                <w:lang w:val="vi-VN"/>
              </w:rPr>
              <w:t xml:space="preserve"> cho trước </w:t>
            </w:r>
            <w:r w:rsidR="03D8D92A" w:rsidRPr="00317599">
              <w:rPr>
                <w:sz w:val="26"/>
                <w:szCs w:val="26"/>
                <w:lang w:val="vi"/>
              </w:rPr>
              <w:t>(Câu 6b)</w:t>
            </w:r>
            <w:r w:rsidRPr="00317599">
              <w:rPr>
                <w:color w:val="000000" w:themeColor="text1"/>
                <w:sz w:val="26"/>
                <w:szCs w:val="26"/>
                <w:lang w:val="pt-BR"/>
              </w:rPr>
              <w:t>.</w:t>
            </w:r>
          </w:p>
        </w:tc>
        <w:tc>
          <w:tcPr>
            <w:tcW w:w="1011" w:type="dxa"/>
            <w:shd w:val="clear" w:color="auto" w:fill="auto"/>
            <w:vAlign w:val="center"/>
          </w:tcPr>
          <w:p w14:paraId="19F654B9" w14:textId="77777777" w:rsidR="00E23A24" w:rsidRPr="00317599" w:rsidRDefault="00E23A24" w:rsidP="00A67CED">
            <w:pPr>
              <w:spacing w:line="276" w:lineRule="auto"/>
              <w:jc w:val="center"/>
              <w:rPr>
                <w:sz w:val="26"/>
                <w:szCs w:val="26"/>
                <w:lang w:val="pt-BR"/>
              </w:rPr>
            </w:pPr>
          </w:p>
        </w:tc>
        <w:tc>
          <w:tcPr>
            <w:tcW w:w="901" w:type="dxa"/>
            <w:shd w:val="clear" w:color="auto" w:fill="auto"/>
            <w:vAlign w:val="center"/>
          </w:tcPr>
          <w:p w14:paraId="1A1D0644" w14:textId="77777777" w:rsidR="00E23A24" w:rsidRPr="00317599" w:rsidRDefault="00E23A24" w:rsidP="00A67CED">
            <w:pPr>
              <w:spacing w:line="276" w:lineRule="auto"/>
              <w:jc w:val="center"/>
              <w:rPr>
                <w:sz w:val="26"/>
                <w:szCs w:val="26"/>
                <w:lang w:val="pt-BR"/>
              </w:rPr>
            </w:pPr>
          </w:p>
        </w:tc>
        <w:tc>
          <w:tcPr>
            <w:tcW w:w="761" w:type="dxa"/>
            <w:shd w:val="clear" w:color="auto" w:fill="auto"/>
            <w:vAlign w:val="center"/>
          </w:tcPr>
          <w:p w14:paraId="66861600" w14:textId="77777777" w:rsidR="00E23A24" w:rsidRPr="00317599" w:rsidRDefault="00E23A24" w:rsidP="00A67CED">
            <w:pPr>
              <w:spacing w:line="276" w:lineRule="auto"/>
              <w:contextualSpacing/>
              <w:jc w:val="center"/>
              <w:rPr>
                <w:sz w:val="26"/>
                <w:szCs w:val="26"/>
              </w:rPr>
            </w:pPr>
            <w:r w:rsidRPr="00317599">
              <w:rPr>
                <w:sz w:val="26"/>
                <w:szCs w:val="26"/>
              </w:rPr>
              <w:t>1 ý</w:t>
            </w:r>
          </w:p>
          <w:p w14:paraId="4106D9CA" w14:textId="77777777" w:rsidR="00E23A24" w:rsidRPr="00F8794C" w:rsidRDefault="00E23A24" w:rsidP="00A67CED">
            <w:pPr>
              <w:spacing w:line="276" w:lineRule="auto"/>
              <w:jc w:val="center"/>
              <w:rPr>
                <w:sz w:val="26"/>
                <w:szCs w:val="26"/>
                <w:lang w:val="pt-BR"/>
              </w:rPr>
            </w:pPr>
            <w:r w:rsidRPr="00317599">
              <w:rPr>
                <w:sz w:val="26"/>
                <w:szCs w:val="26"/>
              </w:rPr>
              <w:t>1đ</w:t>
            </w:r>
          </w:p>
        </w:tc>
        <w:tc>
          <w:tcPr>
            <w:tcW w:w="720" w:type="dxa"/>
            <w:shd w:val="clear" w:color="auto" w:fill="auto"/>
            <w:vAlign w:val="center"/>
          </w:tcPr>
          <w:p w14:paraId="3EDDE16A" w14:textId="77777777" w:rsidR="00E23A24" w:rsidRPr="00F8794C" w:rsidRDefault="00E23A24" w:rsidP="00A67CED">
            <w:pPr>
              <w:spacing w:line="276" w:lineRule="auto"/>
              <w:jc w:val="center"/>
              <w:rPr>
                <w:sz w:val="26"/>
                <w:szCs w:val="26"/>
                <w:lang w:val="pt-BR"/>
              </w:rPr>
            </w:pPr>
          </w:p>
        </w:tc>
      </w:tr>
    </w:tbl>
    <w:p w14:paraId="3266E601" w14:textId="7FB04882" w:rsidR="007B7C3C" w:rsidRPr="002107FB" w:rsidRDefault="007B7C3C" w:rsidP="0024194B">
      <w:pPr>
        <w:rPr>
          <w:b/>
          <w:bCs/>
          <w:sz w:val="24"/>
          <w:szCs w:val="24"/>
          <w:lang w:bidi="ar-SA"/>
        </w:rPr>
      </w:pPr>
    </w:p>
    <w:sectPr w:rsidR="007B7C3C" w:rsidRPr="002107FB" w:rsidSect="0024194B">
      <w:headerReference w:type="default" r:id="rId8"/>
      <w:footerReference w:type="default" r:id="rId9"/>
      <w:pgSz w:w="16850" w:h="11910" w:orient="landscape"/>
      <w:pgMar w:top="993" w:right="907" w:bottom="284" w:left="806" w:header="360" w:footer="56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397F7" w14:textId="77777777" w:rsidR="00D772F3" w:rsidRDefault="00D772F3">
      <w:r>
        <w:separator/>
      </w:r>
    </w:p>
  </w:endnote>
  <w:endnote w:type="continuationSeparator" w:id="0">
    <w:p w14:paraId="1F30F87F" w14:textId="77777777" w:rsidR="00D772F3" w:rsidRDefault="00D772F3">
      <w:r>
        <w:continuationSeparator/>
      </w:r>
    </w:p>
  </w:endnote>
  <w:endnote w:type="continuationNotice" w:id="1">
    <w:p w14:paraId="580EFEAC" w14:textId="77777777" w:rsidR="00D772F3" w:rsidRDefault="00D77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C169FD" w:rsidRDefault="00C169FD">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590FF" w14:textId="77777777" w:rsidR="00D772F3" w:rsidRDefault="00D772F3">
      <w:r>
        <w:separator/>
      </w:r>
    </w:p>
  </w:footnote>
  <w:footnote w:type="continuationSeparator" w:id="0">
    <w:p w14:paraId="1C01F1B8" w14:textId="77777777" w:rsidR="00D772F3" w:rsidRDefault="00D772F3">
      <w:r>
        <w:continuationSeparator/>
      </w:r>
    </w:p>
  </w:footnote>
  <w:footnote w:type="continuationNotice" w:id="1">
    <w:p w14:paraId="2F387AF6" w14:textId="77777777" w:rsidR="00D772F3" w:rsidRDefault="00D772F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31A9" w14:textId="111B3592" w:rsidR="00C169FD" w:rsidRDefault="00C169FD" w:rsidP="0024194B">
    <w:pPr>
      <w:pStyle w:val="Header"/>
    </w:pPr>
  </w:p>
  <w:p w14:paraId="68018DF8" w14:textId="491E17D3" w:rsidR="00C169FD" w:rsidRDefault="00C169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A1A1285"/>
    <w:multiLevelType w:val="hybridMultilevel"/>
    <w:tmpl w:val="9FFC38A0"/>
    <w:lvl w:ilvl="0" w:tplc="F34EA6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2C47948"/>
    <w:multiLevelType w:val="hybridMultilevel"/>
    <w:tmpl w:val="E81864CE"/>
    <w:lvl w:ilvl="0" w:tplc="D6F8A71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1"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2"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3"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6"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8"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7"/>
  </w:num>
  <w:num w:numId="2">
    <w:abstractNumId w:val="5"/>
  </w:num>
  <w:num w:numId="3">
    <w:abstractNumId w:val="0"/>
  </w:num>
  <w:num w:numId="4">
    <w:abstractNumId w:val="10"/>
  </w:num>
  <w:num w:numId="5">
    <w:abstractNumId w:val="12"/>
  </w:num>
  <w:num w:numId="6">
    <w:abstractNumId w:val="17"/>
  </w:num>
  <w:num w:numId="7">
    <w:abstractNumId w:val="15"/>
  </w:num>
  <w:num w:numId="8">
    <w:abstractNumId w:val="1"/>
  </w:num>
  <w:num w:numId="9">
    <w:abstractNumId w:val="3"/>
  </w:num>
  <w:num w:numId="10">
    <w:abstractNumId w:val="13"/>
  </w:num>
  <w:num w:numId="11">
    <w:abstractNumId w:val="2"/>
  </w:num>
  <w:num w:numId="12">
    <w:abstractNumId w:val="11"/>
  </w:num>
  <w:num w:numId="13">
    <w:abstractNumId w:val="18"/>
  </w:num>
  <w:num w:numId="14">
    <w:abstractNumId w:val="8"/>
  </w:num>
  <w:num w:numId="15">
    <w:abstractNumId w:val="16"/>
  </w:num>
  <w:num w:numId="16">
    <w:abstractNumId w:val="4"/>
  </w:num>
  <w:num w:numId="17">
    <w:abstractNumId w:val="14"/>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472E"/>
    <w:rsid w:val="00072303"/>
    <w:rsid w:val="00072A8A"/>
    <w:rsid w:val="000745A2"/>
    <w:rsid w:val="0008345F"/>
    <w:rsid w:val="00083F9D"/>
    <w:rsid w:val="00085026"/>
    <w:rsid w:val="000A06E9"/>
    <w:rsid w:val="000A140D"/>
    <w:rsid w:val="000A3E4D"/>
    <w:rsid w:val="000B3B0A"/>
    <w:rsid w:val="000B599E"/>
    <w:rsid w:val="000B65D2"/>
    <w:rsid w:val="000B6DE7"/>
    <w:rsid w:val="000B7D41"/>
    <w:rsid w:val="000C0556"/>
    <w:rsid w:val="000C0B50"/>
    <w:rsid w:val="000C0C3B"/>
    <w:rsid w:val="000C1E4A"/>
    <w:rsid w:val="000C28C0"/>
    <w:rsid w:val="000C312C"/>
    <w:rsid w:val="000C4DD7"/>
    <w:rsid w:val="000C5F6C"/>
    <w:rsid w:val="000D0811"/>
    <w:rsid w:val="000D0FEA"/>
    <w:rsid w:val="000D26F1"/>
    <w:rsid w:val="000D2732"/>
    <w:rsid w:val="000D3979"/>
    <w:rsid w:val="000D4503"/>
    <w:rsid w:val="000D4FB7"/>
    <w:rsid w:val="000E0CFE"/>
    <w:rsid w:val="000E1B79"/>
    <w:rsid w:val="000F375E"/>
    <w:rsid w:val="000F3B3B"/>
    <w:rsid w:val="000F4A55"/>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8314F"/>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61F0"/>
    <w:rsid w:val="001F7646"/>
    <w:rsid w:val="00200422"/>
    <w:rsid w:val="002023F5"/>
    <w:rsid w:val="0020303B"/>
    <w:rsid w:val="00204AE6"/>
    <w:rsid w:val="0020536F"/>
    <w:rsid w:val="00205991"/>
    <w:rsid w:val="00205A78"/>
    <w:rsid w:val="0020632E"/>
    <w:rsid w:val="00207CD7"/>
    <w:rsid w:val="002106AC"/>
    <w:rsid w:val="002107FB"/>
    <w:rsid w:val="0021198F"/>
    <w:rsid w:val="00212B8A"/>
    <w:rsid w:val="00215FAE"/>
    <w:rsid w:val="00216F01"/>
    <w:rsid w:val="00222197"/>
    <w:rsid w:val="002265F1"/>
    <w:rsid w:val="00227903"/>
    <w:rsid w:val="00227FCA"/>
    <w:rsid w:val="00230151"/>
    <w:rsid w:val="002305B9"/>
    <w:rsid w:val="00233456"/>
    <w:rsid w:val="00233EBD"/>
    <w:rsid w:val="002341F3"/>
    <w:rsid w:val="0023441C"/>
    <w:rsid w:val="002357ED"/>
    <w:rsid w:val="002360AE"/>
    <w:rsid w:val="00236AD2"/>
    <w:rsid w:val="0024194B"/>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302D"/>
    <w:rsid w:val="002A6556"/>
    <w:rsid w:val="002A7B6B"/>
    <w:rsid w:val="002B26E5"/>
    <w:rsid w:val="002B72C7"/>
    <w:rsid w:val="002C1539"/>
    <w:rsid w:val="002C1634"/>
    <w:rsid w:val="002D00DA"/>
    <w:rsid w:val="002D6671"/>
    <w:rsid w:val="002D6B0B"/>
    <w:rsid w:val="002E08E3"/>
    <w:rsid w:val="002E18E1"/>
    <w:rsid w:val="002E46D1"/>
    <w:rsid w:val="002F0EB8"/>
    <w:rsid w:val="002F1F38"/>
    <w:rsid w:val="002F3D2E"/>
    <w:rsid w:val="002F48AA"/>
    <w:rsid w:val="002F49B2"/>
    <w:rsid w:val="002F4C30"/>
    <w:rsid w:val="003040B9"/>
    <w:rsid w:val="0030697D"/>
    <w:rsid w:val="0030724B"/>
    <w:rsid w:val="003075E8"/>
    <w:rsid w:val="003076FF"/>
    <w:rsid w:val="00307D4C"/>
    <w:rsid w:val="003114A3"/>
    <w:rsid w:val="00312522"/>
    <w:rsid w:val="00313159"/>
    <w:rsid w:val="00314CF5"/>
    <w:rsid w:val="003158B2"/>
    <w:rsid w:val="00317568"/>
    <w:rsid w:val="00317599"/>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062"/>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41CE"/>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1382"/>
    <w:rsid w:val="005043DE"/>
    <w:rsid w:val="00504FD9"/>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071D"/>
    <w:rsid w:val="0053140D"/>
    <w:rsid w:val="0053164E"/>
    <w:rsid w:val="00531F76"/>
    <w:rsid w:val="005328EF"/>
    <w:rsid w:val="00533821"/>
    <w:rsid w:val="00534706"/>
    <w:rsid w:val="0053665F"/>
    <w:rsid w:val="005419AC"/>
    <w:rsid w:val="00545A47"/>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73DE"/>
    <w:rsid w:val="005C02D7"/>
    <w:rsid w:val="005C31BB"/>
    <w:rsid w:val="005C398C"/>
    <w:rsid w:val="005C5798"/>
    <w:rsid w:val="005C5822"/>
    <w:rsid w:val="005C5A08"/>
    <w:rsid w:val="005C6432"/>
    <w:rsid w:val="005D325D"/>
    <w:rsid w:val="005D70AA"/>
    <w:rsid w:val="005E173E"/>
    <w:rsid w:val="005E1CA8"/>
    <w:rsid w:val="005E292E"/>
    <w:rsid w:val="005E3264"/>
    <w:rsid w:val="005E498A"/>
    <w:rsid w:val="005E5543"/>
    <w:rsid w:val="005E5C3A"/>
    <w:rsid w:val="005F0467"/>
    <w:rsid w:val="005F0472"/>
    <w:rsid w:val="005F25A5"/>
    <w:rsid w:val="005F3E33"/>
    <w:rsid w:val="005F53FA"/>
    <w:rsid w:val="0060027C"/>
    <w:rsid w:val="00601113"/>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6B6"/>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65D0"/>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4E31"/>
    <w:rsid w:val="007758D8"/>
    <w:rsid w:val="00777176"/>
    <w:rsid w:val="00780043"/>
    <w:rsid w:val="00781384"/>
    <w:rsid w:val="0078450F"/>
    <w:rsid w:val="0078480C"/>
    <w:rsid w:val="00787144"/>
    <w:rsid w:val="0079297E"/>
    <w:rsid w:val="0079584B"/>
    <w:rsid w:val="00796247"/>
    <w:rsid w:val="00796E80"/>
    <w:rsid w:val="007A1303"/>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81F"/>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6D7"/>
    <w:rsid w:val="00816C9F"/>
    <w:rsid w:val="008171D7"/>
    <w:rsid w:val="00820E16"/>
    <w:rsid w:val="0082412E"/>
    <w:rsid w:val="00825760"/>
    <w:rsid w:val="00831B6C"/>
    <w:rsid w:val="00840FEE"/>
    <w:rsid w:val="0084126E"/>
    <w:rsid w:val="00841C84"/>
    <w:rsid w:val="008434A5"/>
    <w:rsid w:val="008462A8"/>
    <w:rsid w:val="008465AD"/>
    <w:rsid w:val="00851491"/>
    <w:rsid w:val="008516E3"/>
    <w:rsid w:val="00855225"/>
    <w:rsid w:val="00857C9E"/>
    <w:rsid w:val="00861544"/>
    <w:rsid w:val="008636D3"/>
    <w:rsid w:val="00864770"/>
    <w:rsid w:val="00871EFD"/>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2320"/>
    <w:rsid w:val="009332F5"/>
    <w:rsid w:val="0093742D"/>
    <w:rsid w:val="00945866"/>
    <w:rsid w:val="009467B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E60A7"/>
    <w:rsid w:val="009E63F1"/>
    <w:rsid w:val="009F0CCD"/>
    <w:rsid w:val="009F2841"/>
    <w:rsid w:val="009F5864"/>
    <w:rsid w:val="009F5F05"/>
    <w:rsid w:val="009F7981"/>
    <w:rsid w:val="009F7CD2"/>
    <w:rsid w:val="00A05C33"/>
    <w:rsid w:val="00A12686"/>
    <w:rsid w:val="00A1458F"/>
    <w:rsid w:val="00A14724"/>
    <w:rsid w:val="00A15229"/>
    <w:rsid w:val="00A16689"/>
    <w:rsid w:val="00A20AF2"/>
    <w:rsid w:val="00A225EB"/>
    <w:rsid w:val="00A22982"/>
    <w:rsid w:val="00A2371C"/>
    <w:rsid w:val="00A23923"/>
    <w:rsid w:val="00A24615"/>
    <w:rsid w:val="00A257B8"/>
    <w:rsid w:val="00A25EB4"/>
    <w:rsid w:val="00A32DAD"/>
    <w:rsid w:val="00A33176"/>
    <w:rsid w:val="00A34267"/>
    <w:rsid w:val="00A3478D"/>
    <w:rsid w:val="00A37E82"/>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B19"/>
    <w:rsid w:val="00A956AD"/>
    <w:rsid w:val="00AA1D19"/>
    <w:rsid w:val="00AA44F8"/>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4A70"/>
    <w:rsid w:val="00AD753A"/>
    <w:rsid w:val="00AE20AD"/>
    <w:rsid w:val="00AE36A2"/>
    <w:rsid w:val="00AE4072"/>
    <w:rsid w:val="00AE4A10"/>
    <w:rsid w:val="00AE745C"/>
    <w:rsid w:val="00AF1412"/>
    <w:rsid w:val="00AF208C"/>
    <w:rsid w:val="00AF3A54"/>
    <w:rsid w:val="00AF6392"/>
    <w:rsid w:val="00AF6BAE"/>
    <w:rsid w:val="00AF783F"/>
    <w:rsid w:val="00AF7A6A"/>
    <w:rsid w:val="00B02DB4"/>
    <w:rsid w:val="00B03AC3"/>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20A6"/>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169FD"/>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DDD"/>
    <w:rsid w:val="00C652FB"/>
    <w:rsid w:val="00C65A80"/>
    <w:rsid w:val="00C72145"/>
    <w:rsid w:val="00C738A1"/>
    <w:rsid w:val="00C81BEF"/>
    <w:rsid w:val="00C822F7"/>
    <w:rsid w:val="00C85B7A"/>
    <w:rsid w:val="00C900BB"/>
    <w:rsid w:val="00C90557"/>
    <w:rsid w:val="00C9483D"/>
    <w:rsid w:val="00C95871"/>
    <w:rsid w:val="00C96153"/>
    <w:rsid w:val="00C961B1"/>
    <w:rsid w:val="00C969F4"/>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1018D"/>
    <w:rsid w:val="00D13F67"/>
    <w:rsid w:val="00D17F6A"/>
    <w:rsid w:val="00D22601"/>
    <w:rsid w:val="00D2588A"/>
    <w:rsid w:val="00D25954"/>
    <w:rsid w:val="00D271B8"/>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2F3"/>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466C"/>
    <w:rsid w:val="00DB6981"/>
    <w:rsid w:val="00DC0AAF"/>
    <w:rsid w:val="00DC2BD9"/>
    <w:rsid w:val="00DC450A"/>
    <w:rsid w:val="00DC649D"/>
    <w:rsid w:val="00DC7E68"/>
    <w:rsid w:val="00DD08A7"/>
    <w:rsid w:val="00DD0913"/>
    <w:rsid w:val="00DD0CD3"/>
    <w:rsid w:val="00DD1088"/>
    <w:rsid w:val="00DD1516"/>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3A24"/>
    <w:rsid w:val="00E265B5"/>
    <w:rsid w:val="00E27550"/>
    <w:rsid w:val="00E3146A"/>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5212"/>
    <w:rsid w:val="00F06AFC"/>
    <w:rsid w:val="00F105F7"/>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3D8D92A"/>
    <w:rsid w:val="0444E1F7"/>
    <w:rsid w:val="05086F81"/>
    <w:rsid w:val="072F9BBB"/>
    <w:rsid w:val="077C82B9"/>
    <w:rsid w:val="0795AB16"/>
    <w:rsid w:val="07A594C3"/>
    <w:rsid w:val="09118844"/>
    <w:rsid w:val="0C4FF3DC"/>
    <w:rsid w:val="0CC1FF2E"/>
    <w:rsid w:val="0E0C2B27"/>
    <w:rsid w:val="10C260C4"/>
    <w:rsid w:val="12F7D8ED"/>
    <w:rsid w:val="132C4CE1"/>
    <w:rsid w:val="13D1F3DC"/>
    <w:rsid w:val="18A9F185"/>
    <w:rsid w:val="1A09117A"/>
    <w:rsid w:val="1B3ABF00"/>
    <w:rsid w:val="1E8C55C7"/>
    <w:rsid w:val="1ED9B6D3"/>
    <w:rsid w:val="1EDC829D"/>
    <w:rsid w:val="1FBB62BB"/>
    <w:rsid w:val="203763B1"/>
    <w:rsid w:val="219D1911"/>
    <w:rsid w:val="21DF76BB"/>
    <w:rsid w:val="2262CF83"/>
    <w:rsid w:val="23AFF3C0"/>
    <w:rsid w:val="259CEC8D"/>
    <w:rsid w:val="26094AD6"/>
    <w:rsid w:val="26E79482"/>
    <w:rsid w:val="2A1F3544"/>
    <w:rsid w:val="2B414069"/>
    <w:rsid w:val="2C2DD04C"/>
    <w:rsid w:val="2EF2A667"/>
    <w:rsid w:val="3096644E"/>
    <w:rsid w:val="30BC9651"/>
    <w:rsid w:val="30CF6C82"/>
    <w:rsid w:val="33764F1F"/>
    <w:rsid w:val="33BB0943"/>
    <w:rsid w:val="35103F14"/>
    <w:rsid w:val="3705A5D2"/>
    <w:rsid w:val="3847DFD6"/>
    <w:rsid w:val="3E82EF43"/>
    <w:rsid w:val="3FB8DC70"/>
    <w:rsid w:val="3FD9F70D"/>
    <w:rsid w:val="3FDB1F82"/>
    <w:rsid w:val="3FE06375"/>
    <w:rsid w:val="40019C33"/>
    <w:rsid w:val="40A70710"/>
    <w:rsid w:val="439BD872"/>
    <w:rsid w:val="465A93D1"/>
    <w:rsid w:val="491367AD"/>
    <w:rsid w:val="49D95FFC"/>
    <w:rsid w:val="4B30C2BE"/>
    <w:rsid w:val="4BEAB89D"/>
    <w:rsid w:val="4D1B2C49"/>
    <w:rsid w:val="4E6D1ACB"/>
    <w:rsid w:val="4F6745F5"/>
    <w:rsid w:val="501EB069"/>
    <w:rsid w:val="51D13212"/>
    <w:rsid w:val="5375F573"/>
    <w:rsid w:val="53CAD49C"/>
    <w:rsid w:val="5476F216"/>
    <w:rsid w:val="5625A10D"/>
    <w:rsid w:val="5670B79B"/>
    <w:rsid w:val="58D5F80B"/>
    <w:rsid w:val="5957B078"/>
    <w:rsid w:val="5AA78E8A"/>
    <w:rsid w:val="5AD16A04"/>
    <w:rsid w:val="5B4428BE"/>
    <w:rsid w:val="5C92241E"/>
    <w:rsid w:val="5E090AC6"/>
    <w:rsid w:val="5EC71364"/>
    <w:rsid w:val="601957CA"/>
    <w:rsid w:val="63CBD8B6"/>
    <w:rsid w:val="63F99B4B"/>
    <w:rsid w:val="64228ABE"/>
    <w:rsid w:val="6A384467"/>
    <w:rsid w:val="6A52972A"/>
    <w:rsid w:val="6AC9B91A"/>
    <w:rsid w:val="6D9C55F0"/>
    <w:rsid w:val="72A645B2"/>
    <w:rsid w:val="72CB08F9"/>
    <w:rsid w:val="7455AB71"/>
    <w:rsid w:val="74965D9A"/>
    <w:rsid w:val="764738A8"/>
    <w:rsid w:val="776E744C"/>
    <w:rsid w:val="7AA1A0A7"/>
    <w:rsid w:val="7C74363B"/>
    <w:rsid w:val="7E12CFB9"/>
    <w:rsid w:val="7F4BE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paragraph" w:styleId="BodyText2">
    <w:name w:val="Body Text 2"/>
    <w:basedOn w:val="Normal"/>
    <w:link w:val="BodyText2Char"/>
    <w:uiPriority w:val="99"/>
    <w:semiHidden/>
    <w:unhideWhenUsed/>
    <w:rsid w:val="00207CD7"/>
    <w:pPr>
      <w:spacing w:after="120" w:line="480" w:lineRule="auto"/>
    </w:pPr>
  </w:style>
  <w:style w:type="character" w:customStyle="1" w:styleId="BodyText2Char">
    <w:name w:val="Body Text 2 Char"/>
    <w:basedOn w:val="DefaultParagraphFont"/>
    <w:link w:val="BodyText2"/>
    <w:uiPriority w:val="99"/>
    <w:semiHidden/>
    <w:rsid w:val="00207CD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1E9CE-0459-4F58-BE03-AF43E7DC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1300</Characters>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2020-11-29T07:00:00Z</dcterms:created>
  <dcterms:modified xsi:type="dcterms:W3CDTF">2022-04-18T05:31:00Z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