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right="-9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 ĐỀ THI </w:t>
      </w:r>
      <w:r w:rsidDel="00000000" w:rsidR="00000000" w:rsidRPr="00000000">
        <w:rPr>
          <w:rtl w:val="0"/>
        </w:rPr>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9"/>
        <w:gridCol w:w="1504"/>
        <w:gridCol w:w="695"/>
        <w:gridCol w:w="679"/>
        <w:gridCol w:w="704"/>
        <w:gridCol w:w="687"/>
        <w:gridCol w:w="735"/>
        <w:gridCol w:w="647"/>
        <w:gridCol w:w="695"/>
        <w:gridCol w:w="687"/>
        <w:gridCol w:w="916"/>
        <w:tblGridChange w:id="0">
          <w:tblGrid>
            <w:gridCol w:w="592"/>
            <w:gridCol w:w="809"/>
            <w:gridCol w:w="1504"/>
            <w:gridCol w:w="695"/>
            <w:gridCol w:w="679"/>
            <w:gridCol w:w="704"/>
            <w:gridCol w:w="687"/>
            <w:gridCol w:w="735"/>
            <w:gridCol w:w="647"/>
            <w:gridCol w:w="695"/>
            <w:gridCol w:w="687"/>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tl w:val="0"/>
              </w:rPr>
            </w:r>
          </w:p>
        </w:tc>
        <w:tc>
          <w:tcPr>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vAlign w:val="bottom"/>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vAlign w:val="bottom"/>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r w:rsidDel="00000000" w:rsidR="00000000" w:rsidRPr="00000000">
              <w:rPr>
                <w:rtl w:val="0"/>
              </w:rPr>
            </w:r>
          </w:p>
        </w:tc>
        <w:tc>
          <w:tcPr>
            <w:gridSpan w:val="2"/>
            <w:vAlign w:val="bottom"/>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gridSpan w:val="2"/>
            <w:vAlign w:val="bottom"/>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ind w:right="-9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ĐẶC TẢ ĐỀ THI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077"/>
        <w:gridCol w:w="1042"/>
        <w:gridCol w:w="2830"/>
        <w:gridCol w:w="965"/>
        <w:gridCol w:w="965"/>
        <w:gridCol w:w="965"/>
        <w:gridCol w:w="965"/>
        <w:tblGridChange w:id="0">
          <w:tblGrid>
            <w:gridCol w:w="541"/>
            <w:gridCol w:w="1077"/>
            <w:gridCol w:w="1042"/>
            <w:gridCol w:w="2830"/>
            <w:gridCol w:w="965"/>
            <w:gridCol w:w="965"/>
            <w:gridCol w:w="965"/>
            <w:gridCol w:w="965"/>
          </w:tblGrid>
        </w:tblGridChange>
      </w:tblGrid>
      <w:tr>
        <w:trPr>
          <w:cantSplit w:val="0"/>
          <w:tblHeader w:val="0"/>
        </w:trPr>
        <w:tc>
          <w:tcPr>
            <w:vMerge w:val="restart"/>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Đường luật</w:t>
            </w:r>
          </w:p>
        </w:tc>
        <w:tc>
          <w:tcPr/>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7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3TN</w:t>
            </w:r>
          </w:p>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p w:rsidR="00000000" w:rsidDel="00000000" w:rsidP="00000000" w:rsidRDefault="00000000" w:rsidRPr="00000000" w14:paraId="0000008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2TL</w:t>
            </w:r>
          </w:p>
        </w:tc>
        <w:tc>
          <w:tcPr>
            <w:vAlign w:val="center"/>
          </w:tcPr>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p w:rsidR="00000000" w:rsidDel="00000000" w:rsidP="00000000" w:rsidRDefault="00000000" w:rsidRPr="00000000" w14:paraId="0000008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kiểu bài nghị luận văn học.</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bố cục bài văn, văn bản cần nghị luận.</w:t>
            </w:r>
          </w:p>
          <w:p w:rsidR="00000000" w:rsidDel="00000000" w:rsidP="00000000" w:rsidRDefault="00000000" w:rsidRPr="00000000" w14:paraId="000000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các khía cạnh của văn bản.</w:t>
            </w:r>
          </w:p>
          <w:p w:rsidR="00000000" w:rsidDel="00000000" w:rsidP="00000000" w:rsidRDefault="00000000" w:rsidRPr="00000000" w14:paraId="0000009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để.</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9">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B">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A0">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3TN</w:t>
            </w:r>
          </w:p>
        </w:tc>
        <w:tc>
          <w:tcPr>
            <w:vAlign w:val="center"/>
          </w:tcPr>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8">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gridSpan w:val="3"/>
          </w:tcPr>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0">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E">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1"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C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r w:rsidDel="00000000" w:rsidR="00000000" w:rsidRPr="00000000">
        <w:rPr>
          <w:rtl w:val="0"/>
        </w:rPr>
      </w:r>
    </w:p>
    <w:p w:rsidR="00000000" w:rsidDel="00000000" w:rsidP="00000000" w:rsidRDefault="00000000" w:rsidRPr="00000000" w14:paraId="000000C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Tĩnh dạ tứ</w:t>
      </w:r>
    </w:p>
    <w:p w:rsidR="00000000" w:rsidDel="00000000" w:rsidP="00000000" w:rsidRDefault="00000000" w:rsidRPr="00000000" w14:paraId="000000C5">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(Lý Bạch)</w:t>
      </w:r>
    </w:p>
    <w:p w:rsidR="00000000" w:rsidDel="00000000" w:rsidP="00000000" w:rsidRDefault="00000000" w:rsidRPr="00000000" w14:paraId="000000C6">
      <w:pPr>
        <w:spacing w:after="0" w:line="360"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Sàng tiền minh nguyệt quang,</w:t>
      </w:r>
    </w:p>
    <w:p w:rsidR="00000000" w:rsidDel="00000000" w:rsidP="00000000" w:rsidRDefault="00000000" w:rsidRPr="00000000" w14:paraId="000000C7">
      <w:pPr>
        <w:spacing w:after="0" w:line="360"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Nghi thị địa thượng sương.</w:t>
      </w:r>
    </w:p>
    <w:p w:rsidR="00000000" w:rsidDel="00000000" w:rsidP="00000000" w:rsidRDefault="00000000" w:rsidRPr="00000000" w14:paraId="000000C8">
      <w:pPr>
        <w:spacing w:after="0" w:line="360"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Cử đầu vọng minh nguyệt,</w:t>
      </w:r>
    </w:p>
    <w:p w:rsidR="00000000" w:rsidDel="00000000" w:rsidP="00000000" w:rsidRDefault="00000000" w:rsidRPr="00000000" w14:paraId="000000C9">
      <w:pPr>
        <w:spacing w:after="0" w:line="360"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Đê đầu tư cố hương.</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trên thuộc thể thơ nào?</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tứ tuyệt Đường luật</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bát cú Đường luật</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Ngũ ngôn tứ tuyệt Đường luật</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Ngũ ngôn bát cú Đường luật</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Phương thức biểu đạt của bài thơ là?</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Biểu cảm</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Tự sự</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Miêu tả</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Nghị luận</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Chủ đề của bài thơ là gì?</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Đăng sơn hữu ức (lên núi nhớ bạn)</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Vọng nguyệt hoài hương (trông trăng nhớ quê hương)</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Sơn thủy hữu tình (non nước hữu tình)</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Tức cảnh sinh tình (trước cảnh sinh tình)</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i w:val="1"/>
          <w:sz w:val="28"/>
          <w:szCs w:val="28"/>
          <w:rtl w:val="0"/>
        </w:rPr>
        <w:t xml:space="preserve">vọng</w:t>
      </w:r>
      <w:r w:rsidDel="00000000" w:rsidR="00000000" w:rsidRPr="00000000">
        <w:rPr>
          <w:rFonts w:ascii="Times New Roman" w:cs="Times New Roman" w:eastAsia="Times New Roman" w:hAnsi="Times New Roman"/>
          <w:sz w:val="28"/>
          <w:szCs w:val="28"/>
          <w:rtl w:val="0"/>
        </w:rPr>
        <w:t xml:space="preserve">” trong bài thơ có nghĩa là gì?</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Trông xa</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Cúi xuống</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Cảm nghĩ</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Ánh sáng</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Hai câu đầu bài thơ miêu tả cảnh gì?</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Miêu tả hình ảnh ánh trăng trong đêm thanh tĩnh</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Miêu tả hình ảnh trăng và sương</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Miêu tả nhân vật ngắm trăng</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3 đáp án trên đều đúng</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Dòng nào nêu đúng nội dung của hai câu cuối bài thơ?</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Thể hiện tình cảm của tác giả nhớ mong quê hương, chốn cũ</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nhẹ nhàng mà thấm thía tình quê hương của một người sống xa nhà trong cảnh đêm trăng thanh tĩnh</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Nỗi nhớ mong quê hương, chốn cũ trong lòng tác giả</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Cảnh đêm trăng đẹp, huyền ảo, nhiều mộng mị</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w:t>
      </w:r>
      <w:r w:rsidDel="00000000" w:rsidR="00000000" w:rsidRPr="00000000">
        <w:rPr>
          <w:rFonts w:ascii="Times New Roman" w:cs="Times New Roman" w:eastAsia="Times New Roman" w:hAnsi="Times New Roman"/>
          <w:sz w:val="28"/>
          <w:szCs w:val="28"/>
          <w:rtl w:val="0"/>
        </w:rPr>
        <w:t xml:space="preserve">Biện pháp nghệ thuật nào nổi bật nhất trong bài thơ?</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Phép đối</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Phép tương phản</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Phép điệp</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Phép so sánh</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Vầng trăng sáng trong thơ Lí Bạch thể hiện ý nghĩa nào sau đây?</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Biểu hiện tình yêu thiên nhiên</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Biểu hiện tình yêu quê hương sâu nặng</w:t>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hiện tình quê của Lí Bạch trong sáng, đầy ắp, nguyên vẹn như vầng trăng</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Tất cả đều đúng.</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 (1,0 điểm)</w:t>
      </w:r>
      <w:r w:rsidDel="00000000" w:rsidR="00000000" w:rsidRPr="00000000">
        <w:rPr>
          <w:rFonts w:ascii="Times New Roman" w:cs="Times New Roman" w:eastAsia="Times New Roman" w:hAnsi="Times New Roman"/>
          <w:sz w:val="28"/>
          <w:szCs w:val="28"/>
          <w:rtl w:val="0"/>
        </w:rPr>
        <w:t xml:space="preserve"> Chỉ ra và nêu tác dụng của biện pháp nghệ thuật được sử dụng trong bài thơ.</w:t>
      </w:r>
    </w:p>
    <w:p w:rsidR="00000000" w:rsidDel="00000000" w:rsidP="00000000" w:rsidRDefault="00000000" w:rsidRPr="00000000" w14:paraId="000000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(1,0 điểm)</w:t>
      </w:r>
      <w:r w:rsidDel="00000000" w:rsidR="00000000" w:rsidRPr="00000000">
        <w:rPr>
          <w:rFonts w:ascii="Times New Roman" w:cs="Times New Roman" w:eastAsia="Times New Roman" w:hAnsi="Times New Roman"/>
          <w:sz w:val="28"/>
          <w:szCs w:val="28"/>
          <w:rtl w:val="0"/>
        </w:rPr>
        <w:t xml:space="preserve"> Em hãy chỉ ra sự thống nhất, liền mạch của suy tư, cảm xúc trong bài thơ qua các động từ nghi (ngỡ là), cử (ngẩng), đê (cúi), tư(nhớ).</w:t>
      </w:r>
    </w:p>
    <w:p w:rsidR="00000000" w:rsidDel="00000000" w:rsidP="00000000" w:rsidRDefault="00000000" w:rsidRPr="00000000" w14:paraId="000000F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bài văn phân tích bài thơ Tĩnh dạ tứ của Lý Bạch ở phần đọc hiểu.</w:t>
      </w:r>
    </w:p>
    <w:p w:rsidR="00000000" w:rsidDel="00000000" w:rsidP="00000000" w:rsidRDefault="00000000" w:rsidRPr="00000000" w14:paraId="000000F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F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F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F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F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Ngũ ngôn tứ tuyệt Đường luật</w:t>
            </w:r>
          </w:p>
        </w:tc>
        <w:tc>
          <w:tcPr>
            <w:vAlign w:val="center"/>
          </w:tcPr>
          <w:p w:rsidR="00000000" w:rsidDel="00000000" w:rsidP="00000000" w:rsidRDefault="00000000" w:rsidRPr="00000000" w14:paraId="000000F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Biểu cảm</w:t>
            </w:r>
          </w:p>
        </w:tc>
        <w:tc>
          <w:tcPr>
            <w:vAlign w:val="center"/>
          </w:tcPr>
          <w:p w:rsidR="00000000" w:rsidDel="00000000" w:rsidP="00000000" w:rsidRDefault="00000000" w:rsidRPr="00000000" w14:paraId="0000010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Vọng nguyệt hoài hương (trông trăng nhớ quê hương)</w:t>
            </w:r>
          </w:p>
        </w:tc>
        <w:tc>
          <w:tcPr>
            <w:vAlign w:val="center"/>
          </w:tcPr>
          <w:p w:rsidR="00000000" w:rsidDel="00000000" w:rsidP="00000000" w:rsidRDefault="00000000" w:rsidRPr="00000000" w14:paraId="0000010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0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Trông xa</w:t>
            </w:r>
          </w:p>
        </w:tc>
        <w:tc>
          <w:tcPr>
            <w:vAlign w:val="center"/>
          </w:tcPr>
          <w:p w:rsidR="00000000" w:rsidDel="00000000" w:rsidP="00000000" w:rsidRDefault="00000000" w:rsidRPr="00000000" w14:paraId="000001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Miêu tả hình ảnh ánh trăng trong đêm thanh tĩnh</w:t>
            </w:r>
          </w:p>
        </w:tc>
        <w:tc>
          <w:tcPr>
            <w:vAlign w:val="center"/>
          </w:tcPr>
          <w:p w:rsidR="00000000" w:rsidDel="00000000" w:rsidP="00000000" w:rsidRDefault="00000000" w:rsidRPr="00000000" w14:paraId="0000010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03" w:hRule="atLeast"/>
          <w:tblHeader w:val="0"/>
        </w:trPr>
        <w:tc>
          <w:tcPr>
            <w:vAlign w:val="center"/>
          </w:tcPr>
          <w:p w:rsidR="00000000" w:rsidDel="00000000" w:rsidP="00000000" w:rsidRDefault="00000000" w:rsidRPr="00000000" w14:paraId="0000010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nhẹ nhàng mà thấm thía tình quê hương của một người sống xa nhà trong cảnh đêm trăng thanh tĩnh</w:t>
            </w:r>
          </w:p>
        </w:tc>
        <w:tc>
          <w:tcPr>
            <w:vAlign w:val="center"/>
          </w:tcPr>
          <w:p w:rsidR="00000000" w:rsidDel="00000000" w:rsidP="00000000" w:rsidRDefault="00000000" w:rsidRPr="00000000" w14:paraId="0000010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30" w:hRule="atLeast"/>
          <w:tblHeader w:val="0"/>
        </w:trPr>
        <w:tc>
          <w:tcPr>
            <w:vAlign w:val="center"/>
          </w:tcPr>
          <w:p w:rsidR="00000000" w:rsidDel="00000000" w:rsidP="00000000" w:rsidRDefault="00000000" w:rsidRPr="00000000" w14:paraId="0000010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Phép tương phản</w:t>
            </w:r>
          </w:p>
        </w:tc>
        <w:tc>
          <w:tcPr>
            <w:vAlign w:val="center"/>
          </w:tcPr>
          <w:p w:rsidR="00000000" w:rsidDel="00000000" w:rsidP="00000000" w:rsidRDefault="00000000" w:rsidRPr="00000000" w14:paraId="0000010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1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Tất cả đều đúng.</w:t>
            </w:r>
          </w:p>
        </w:tc>
        <w:tc>
          <w:tcPr>
            <w:vAlign w:val="center"/>
          </w:tcPr>
          <w:p w:rsidR="00000000" w:rsidDel="00000000" w:rsidP="00000000" w:rsidRDefault="00000000" w:rsidRPr="00000000" w14:paraId="0000011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1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sử dụng phép đối ở hai câu cuối: “Ngẩng đầu nhìn trăng sáng / Cúi đầu nhớ cố hương”.</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đối có tác dụng làm cho người đọc thấy được rõ hơn sự nhớ quê hương, chìm đắm trong nỗi nhớ, trăng thấm đẫm buồn của nhà thơ.</w:t>
            </w:r>
          </w:p>
        </w:tc>
        <w:tc>
          <w:tcPr>
            <w:vAlign w:val="center"/>
          </w:tcPr>
          <w:p w:rsidR="00000000" w:rsidDel="00000000" w:rsidP="00000000" w:rsidRDefault="00000000" w:rsidRPr="00000000" w14:paraId="0000011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40" w:hRule="atLeast"/>
          <w:tblHeader w:val="0"/>
        </w:trPr>
        <w:tc>
          <w:tcPr>
            <w:vAlign w:val="center"/>
          </w:tcPr>
          <w:p w:rsidR="00000000" w:rsidDel="00000000" w:rsidP="00000000" w:rsidRDefault="00000000" w:rsidRPr="00000000" w14:paraId="0000011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Bốn động từ “nghi, cử, đê, tư” cho chúng ta thấy được mạch cảm xúc của bài thơ. Đó là chủ thể trữ tình, chủ thể hành động ở đây chính là tác giả.</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vAlign w:val="center"/>
          </w:tcPr>
          <w:p w:rsidR="00000000" w:rsidDel="00000000" w:rsidP="00000000" w:rsidRDefault="00000000" w:rsidRPr="00000000" w14:paraId="0000011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1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1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Align w:val="center"/>
          </w:tcPr>
          <w:p w:rsidR="00000000" w:rsidDel="00000000" w:rsidP="00000000" w:rsidRDefault="00000000" w:rsidRPr="00000000" w14:paraId="0000011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p w:rsidR="00000000" w:rsidDel="00000000" w:rsidP="00000000" w:rsidRDefault="00000000" w:rsidRPr="00000000" w14:paraId="0000011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r w:rsidDel="00000000" w:rsidR="00000000" w:rsidRPr="00000000">
              <w:rPr>
                <w:rtl w:val="0"/>
              </w:rPr>
            </w:r>
          </w:p>
        </w:tc>
        <w:tc>
          <w:tcPr>
            <w:vAlign w:val="center"/>
          </w:tcPr>
          <w:p w:rsidR="00000000" w:rsidDel="00000000" w:rsidP="00000000" w:rsidRDefault="00000000" w:rsidRPr="00000000" w14:paraId="0000012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p w:rsidR="00000000" w:rsidDel="00000000" w:rsidP="00000000" w:rsidRDefault="00000000" w:rsidRPr="00000000" w14:paraId="0000012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bài thơ Tĩnh dạ tứ của Lý Bạch. </w:t>
            </w:r>
          </w:p>
        </w:tc>
        <w:tc>
          <w:tcPr>
            <w:vAlign w:val="center"/>
          </w:tcPr>
          <w:p w:rsidR="00000000" w:rsidDel="00000000" w:rsidP="00000000" w:rsidRDefault="00000000" w:rsidRPr="00000000" w14:paraId="0000012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p w:rsidR="00000000" w:rsidDel="00000000" w:rsidP="00000000" w:rsidRDefault="00000000" w:rsidRPr="00000000" w14:paraId="0000012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2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2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vAlign w:val="center"/>
          </w:tcPr>
          <w:p w:rsidR="00000000" w:rsidDel="00000000" w:rsidP="00000000" w:rsidRDefault="00000000" w:rsidRPr="00000000" w14:paraId="0000012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điểm</w:t>
            </w:r>
          </w:p>
        </w:tc>
      </w:tr>
      <w:tr>
        <w:trPr>
          <w:cantSplit w:val="0"/>
          <w:trHeight w:val="800" w:hRule="atLeast"/>
          <w:tblHeader w:val="0"/>
        </w:trPr>
        <w:tc>
          <w:tcPr/>
          <w:p w:rsidR="00000000" w:rsidDel="00000000" w:rsidP="00000000" w:rsidRDefault="00000000" w:rsidRPr="00000000" w14:paraId="0000013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3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3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38">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fIIBxowJ4rCaiOGvJq4DGwb5g==">CgMxLjA4AHIhMWdzNkIwSTBIOVJoRFFVWUl4c3pMX0hfVTRnd2kzZk16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2023-08-14T08:46:00Z</dcterms:created>
</cp:coreProperties>
</file>