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BC" w:rsidRPr="00A74AEB" w:rsidRDefault="00F32CBC" w:rsidP="002036FF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ĐẠI SỐ 7 – TUẦN </w:t>
      </w:r>
      <w:proofErr w:type="gramStart"/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62A18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–</w:t>
      </w:r>
      <w:proofErr w:type="gramEnd"/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PHIẾU </w:t>
      </w:r>
      <w:r w:rsidR="00203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0F53E0" w:rsidRPr="00A74AEB" w:rsidRDefault="00362A18" w:rsidP="002036FF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ÔN TẬP CHƯƠNG 2</w:t>
      </w:r>
    </w:p>
    <w:p w:rsidR="00F32CBC" w:rsidRPr="00A74AEB" w:rsidRDefault="00F32CBC" w:rsidP="006B3B1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Dạng 1: </w:t>
      </w:r>
      <w:r w:rsidR="008D4F37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Nhận biết quan hệ tỉ lệ thuận, tỉ lệ nghịch giữa hai đại lượng</w:t>
      </w:r>
    </w:p>
    <w:p w:rsidR="008D4F37" w:rsidRPr="00897E9A" w:rsidRDefault="008D4F37" w:rsidP="006B3B18">
      <w:pPr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Phương pháp giải: </w:t>
      </w:r>
    </w:p>
    <w:p w:rsidR="008D4F37" w:rsidRPr="00897E9A" w:rsidRDefault="008D4F37" w:rsidP="006B3B18">
      <w:pPr>
        <w:pStyle w:val="ListParagraph"/>
        <w:numPr>
          <w:ilvl w:val="0"/>
          <w:numId w:val="16"/>
        </w:numPr>
        <w:spacing w:before="120" w:after="120"/>
        <w:ind w:left="53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Dựa vào sự liên hệ giữa hai đại lượng theo công thức </w:t>
      </w:r>
      <w:r w:rsidR="002036FF" w:rsidRPr="00897E9A">
        <w:rPr>
          <w:rFonts w:ascii="Times New Roman" w:hAnsi="Times New Roman" w:cs="Times New Roman"/>
          <w:i/>
          <w:color w:val="000000" w:themeColor="text1"/>
          <w:position w:val="-14"/>
          <w:sz w:val="28"/>
          <w:szCs w:val="28"/>
        </w:rPr>
        <w:object w:dxaOrig="1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20.95pt" o:ole="">
            <v:imagedata r:id="rId9" o:title=""/>
          </v:shape>
          <o:OLEObject Type="Embed" ProgID="Equation.DSMT4" ShapeID="_x0000_i1025" DrawAspect="Content" ObjectID="_1596387142" r:id="rId10"/>
        </w:object>
      </w: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hoặc </w:t>
      </w:r>
      <w:r w:rsidR="002036FF" w:rsidRPr="00897E9A">
        <w:rPr>
          <w:rFonts w:ascii="Times New Roman" w:hAnsi="Times New Roman" w:cs="Times New Roman"/>
          <w:i/>
          <w:color w:val="000000" w:themeColor="text1"/>
          <w:position w:val="-26"/>
          <w:sz w:val="28"/>
          <w:szCs w:val="28"/>
        </w:rPr>
        <w:object w:dxaOrig="1480" w:dyaOrig="700">
          <v:shape id="_x0000_i1026" type="#_x0000_t75" style="width:73.65pt;height:35.15pt" o:ole="">
            <v:imagedata r:id="rId11" o:title=""/>
          </v:shape>
          <o:OLEObject Type="Embed" ProgID="Equation.DSMT4" ShapeID="_x0000_i1026" DrawAspect="Content" ObjectID="_1596387143" r:id="rId12"/>
        </w:object>
      </w: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C74E2" w:rsidRPr="00897E9A" w:rsidRDefault="000C74E2" w:rsidP="006B3B18">
      <w:pPr>
        <w:pStyle w:val="ListParagraph"/>
        <w:numPr>
          <w:ilvl w:val="0"/>
          <w:numId w:val="16"/>
        </w:numPr>
        <w:spacing w:before="120" w:after="120"/>
        <w:ind w:left="53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Xem tỉ số các giá trị tương ứng hoặc tích các giá trị tương ứng của hai đại lượng có phải là hằng số không </w:t>
      </w:r>
    </w:p>
    <w:p w:rsidR="000C74E2" w:rsidRPr="00A74AEB" w:rsidRDefault="000C74E2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1: </w: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Cho hai đại lượng x và y tỉ lệ thuận với nhau và x =18 thì y =10</w:t>
      </w:r>
    </w:p>
    <w:p w:rsidR="000C74E2" w:rsidRPr="00A74AEB" w:rsidRDefault="000C74E2" w:rsidP="006B3B18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Tìm hệ số tỉ lệ của y đối với x</w:t>
      </w:r>
    </w:p>
    <w:p w:rsidR="000C74E2" w:rsidRPr="00A74AEB" w:rsidRDefault="000C74E2" w:rsidP="006B3B18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Hãy biểu diễn y theo x</w:t>
      </w:r>
    </w:p>
    <w:p w:rsidR="000C74E2" w:rsidRPr="00A74AEB" w:rsidRDefault="000C74E2" w:rsidP="006B3B18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giá trị của y khi </w:t>
      </w:r>
      <w:r w:rsidR="002036FF" w:rsidRPr="002036FF">
        <w:rPr>
          <w:rFonts w:ascii="Times New Roman" w:hAnsi="Times New Roman" w:cs="Times New Roman"/>
          <w:color w:val="000000" w:themeColor="text1"/>
          <w:position w:val="-26"/>
          <w:sz w:val="28"/>
          <w:szCs w:val="28"/>
        </w:rPr>
        <w:object w:dxaOrig="1500" w:dyaOrig="700">
          <v:shape id="_x0000_i1027" type="#_x0000_t75" style="width:75.35pt;height:35.15pt" o:ole="">
            <v:imagedata r:id="rId13" o:title=""/>
          </v:shape>
          <o:OLEObject Type="Embed" ProgID="Equation.DSMT4" ShapeID="_x0000_i1027" DrawAspect="Content" ObjectID="_1596387144" r:id="rId14"/>
        </w:objec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74E2" w:rsidRPr="00A74AEB" w:rsidRDefault="000C74E2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2: </w: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biết đại lượng y tỉ lệ thuận với đại lượng x </w:t>
      </w:r>
      <w:proofErr w:type="gramStart"/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hệ số tỉ lệ k và khi x =</w:t>
      </w:r>
      <w:r w:rsidR="00203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4 thì y=12</w:t>
      </w:r>
    </w:p>
    <w:p w:rsidR="000C74E2" w:rsidRPr="00A74AEB" w:rsidRDefault="000C74E2" w:rsidP="006B3B18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Tìm hệ số tỉ lệ k</w:t>
      </w:r>
    </w:p>
    <w:p w:rsidR="000C74E2" w:rsidRPr="00A74AEB" w:rsidRDefault="000C74E2" w:rsidP="006B3B18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Viết công thức tính y theo x và x theo y</w:t>
      </w:r>
    </w:p>
    <w:p w:rsidR="000C74E2" w:rsidRPr="00A74AEB" w:rsidRDefault="000C74E2" w:rsidP="006B3B18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giá trị của y khi </w:t>
      </w:r>
      <w:r w:rsidR="002036FF" w:rsidRPr="002036FF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1880" w:dyaOrig="320">
          <v:shape id="_x0000_i1028" type="#_x0000_t75" style="width:93.75pt;height:15.9pt" o:ole="">
            <v:imagedata r:id="rId15" o:title=""/>
          </v:shape>
          <o:OLEObject Type="Embed" ProgID="Equation.DSMT4" ShapeID="_x0000_i1028" DrawAspect="Content" ObjectID="_1596387145" r:id="rId16"/>
        </w:objec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74E2" w:rsidRPr="00A74AEB" w:rsidRDefault="000C74E2" w:rsidP="006B3B18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Tính giá trị của x khi </w:t>
      </w:r>
      <w:r w:rsidR="002036FF" w:rsidRPr="002036FF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2580" w:dyaOrig="340">
          <v:shape id="_x0000_i1029" type="#_x0000_t75" style="width:128.95pt;height:16.75pt" o:ole="">
            <v:imagedata r:id="rId17" o:title=""/>
          </v:shape>
          <o:OLEObject Type="Embed" ProgID="Equation.DSMT4" ShapeID="_x0000_i1029" DrawAspect="Content" ObjectID="_1596387146" r:id="rId18"/>
        </w:objec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75B0" w:rsidRPr="00A74AEB" w:rsidRDefault="00ED0080" w:rsidP="006B3B18">
      <w:pPr>
        <w:tabs>
          <w:tab w:val="left" w:pos="426"/>
          <w:tab w:val="left" w:pos="5103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="00AB75B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B75B0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Khoanh tròn chữ đặt trước câu trả lời đúng</w:t>
      </w:r>
    </w:p>
    <w:p w:rsidR="00AB75B0" w:rsidRPr="00A74AEB" w:rsidRDefault="00AB75B0" w:rsidP="006B3B18">
      <w:pPr>
        <w:tabs>
          <w:tab w:val="left" w:pos="426"/>
          <w:tab w:val="left" w:pos="5103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biết hai đại lượng x và y tỉ lệ nghịch với nhau và khi </w:t>
      </w:r>
      <w:r w:rsidR="002036FF" w:rsidRPr="002036F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20" w:dyaOrig="279">
          <v:shape id="_x0000_i1030" type="#_x0000_t75" style="width:41pt;height:14.25pt" o:ole="">
            <v:imagedata r:id="rId19" o:title=""/>
          </v:shape>
          <o:OLEObject Type="Embed" ProgID="Equation.DSMT4" ShapeID="_x0000_i1030" DrawAspect="Content" ObjectID="_1596387147" r:id="rId20"/>
        </w:objec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thì y =10. Khi đó biểu diễn y </w:t>
      </w:r>
      <w:proofErr w:type="gramStart"/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ta được</w:t>
      </w:r>
    </w:p>
    <w:p w:rsidR="00AB75B0" w:rsidRPr="00A74AEB" w:rsidRDefault="002036FF" w:rsidP="006B3B18">
      <w:pPr>
        <w:pStyle w:val="ListParagraph1"/>
        <w:numPr>
          <w:ilvl w:val="0"/>
          <w:numId w:val="19"/>
        </w:numPr>
        <w:tabs>
          <w:tab w:val="left" w:pos="426"/>
          <w:tab w:val="left" w:pos="5103"/>
        </w:tabs>
        <w:spacing w:before="120" w:after="120"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position w:val="-26"/>
          <w:sz w:val="28"/>
          <w:szCs w:val="28"/>
        </w:rPr>
        <w:object w:dxaOrig="999" w:dyaOrig="700">
          <v:shape id="_x0000_i1031" type="#_x0000_t75" style="width:50.25pt;height:35.15pt" o:ole="">
            <v:imagedata r:id="rId21" o:title=""/>
          </v:shape>
          <o:OLEObject Type="Embed" ProgID="Equation.DSMT4" ShapeID="_x0000_i1031" DrawAspect="Content" ObjectID="_1596387148" r:id="rId22"/>
        </w:object>
      </w:r>
      <w:r w:rsidR="00AB75B0" w:rsidRPr="00A74AEB">
        <w:rPr>
          <w:rFonts w:cs="Times New Roman"/>
          <w:color w:val="000000" w:themeColor="text1"/>
          <w:sz w:val="28"/>
          <w:szCs w:val="28"/>
        </w:rPr>
        <w:t xml:space="preserve"> </w:t>
      </w:r>
      <w:r w:rsidR="00AB75B0" w:rsidRPr="00A74AEB">
        <w:rPr>
          <w:rFonts w:cs="Times New Roman"/>
          <w:color w:val="000000" w:themeColor="text1"/>
          <w:sz w:val="28"/>
          <w:szCs w:val="28"/>
        </w:rPr>
        <w:tab/>
      </w:r>
      <w:r w:rsidR="00AB75B0" w:rsidRPr="00A74AEB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2036FF">
        <w:rPr>
          <w:rFonts w:cs="Times New Roman"/>
          <w:b/>
          <w:color w:val="000000" w:themeColor="text1"/>
          <w:position w:val="-10"/>
          <w:sz w:val="28"/>
          <w:szCs w:val="28"/>
        </w:rPr>
        <w:object w:dxaOrig="1120" w:dyaOrig="340">
          <v:shape id="_x0000_i1032" type="#_x0000_t75" style="width:56.1pt;height:16.75pt" o:ole="">
            <v:imagedata r:id="rId23" o:title=""/>
          </v:shape>
          <o:OLEObject Type="Embed" ProgID="Equation.DSMT4" ShapeID="_x0000_i1032" DrawAspect="Content" ObjectID="_1596387149" r:id="rId24"/>
        </w:object>
      </w:r>
    </w:p>
    <w:p w:rsidR="00AB75B0" w:rsidRPr="00A74AEB" w:rsidRDefault="00AB75B0" w:rsidP="006B3B18">
      <w:pPr>
        <w:tabs>
          <w:tab w:val="left" w:pos="426"/>
          <w:tab w:val="left" w:pos="5103"/>
        </w:tabs>
        <w:spacing w:before="120" w:after="120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="002036FF" w:rsidRPr="002036FF">
        <w:rPr>
          <w:rFonts w:ascii="Times New Roman" w:hAnsi="Times New Roman" w:cs="Times New Roman"/>
          <w:b/>
          <w:color w:val="000000" w:themeColor="text1"/>
          <w:position w:val="-26"/>
          <w:sz w:val="28"/>
          <w:szCs w:val="28"/>
        </w:rPr>
        <w:object w:dxaOrig="1020" w:dyaOrig="700">
          <v:shape id="_x0000_i1033" type="#_x0000_t75" style="width:51.05pt;height:35.15pt" o:ole="">
            <v:imagedata r:id="rId25" o:title=""/>
          </v:shape>
          <o:OLEObject Type="Embed" ProgID="Equation.DSMT4" ShapeID="_x0000_i1033" DrawAspect="Content" ObjectID="_1596387150" r:id="rId26"/>
        </w:objec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D. </w:t>
      </w:r>
      <w:r w:rsidR="002036FF" w:rsidRPr="002036FF">
        <w:rPr>
          <w:rFonts w:ascii="Times New Roman" w:hAnsi="Times New Roman" w:cs="Times New Roman"/>
          <w:b/>
          <w:color w:val="000000" w:themeColor="text1"/>
          <w:position w:val="-26"/>
          <w:sz w:val="28"/>
          <w:szCs w:val="28"/>
        </w:rPr>
        <w:object w:dxaOrig="840" w:dyaOrig="700">
          <v:shape id="_x0000_i1034" type="#_x0000_t75" style="width:41.85pt;height:35.15pt" o:ole="">
            <v:imagedata r:id="rId27" o:title=""/>
          </v:shape>
          <o:OLEObject Type="Embed" ProgID="Equation.DSMT4" ShapeID="_x0000_i1034" DrawAspect="Content" ObjectID="_1596387151" r:id="rId28"/>
        </w:objec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B75B0" w:rsidRPr="00A74AEB" w:rsidRDefault="00ED0080" w:rsidP="006B3B18">
      <w:pPr>
        <w:tabs>
          <w:tab w:val="left" w:pos="426"/>
          <w:tab w:val="left" w:pos="5103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="00AB75B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B75B0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Cho x và y là hai đại lượng tỉ lệ nghịch với nhau và khi x= 4 thì y =8 hãy:</w:t>
      </w:r>
    </w:p>
    <w:p w:rsidR="00AB75B0" w:rsidRPr="00A74AEB" w:rsidRDefault="00AB75B0" w:rsidP="006B3B18">
      <w:pPr>
        <w:pStyle w:val="ListParagraph1"/>
        <w:numPr>
          <w:ilvl w:val="0"/>
          <w:numId w:val="20"/>
        </w:numPr>
        <w:tabs>
          <w:tab w:val="left" w:pos="426"/>
          <w:tab w:val="left" w:pos="5103"/>
        </w:tabs>
        <w:spacing w:before="120" w:after="12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A74AEB">
        <w:rPr>
          <w:rFonts w:cs="Times New Roman"/>
          <w:color w:val="000000" w:themeColor="text1"/>
          <w:sz w:val="28"/>
          <w:szCs w:val="28"/>
        </w:rPr>
        <w:t>Tìm hệ số tỉ lệ của y đối với x</w:t>
      </w:r>
    </w:p>
    <w:p w:rsidR="00AB75B0" w:rsidRPr="00A74AEB" w:rsidRDefault="00AB75B0" w:rsidP="006B3B18">
      <w:pPr>
        <w:pStyle w:val="ListParagraph1"/>
        <w:numPr>
          <w:ilvl w:val="0"/>
          <w:numId w:val="20"/>
        </w:numPr>
        <w:tabs>
          <w:tab w:val="left" w:pos="426"/>
          <w:tab w:val="left" w:pos="5103"/>
        </w:tabs>
        <w:spacing w:before="120" w:after="12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A74AEB">
        <w:rPr>
          <w:rFonts w:cs="Times New Roman"/>
          <w:color w:val="000000" w:themeColor="text1"/>
          <w:sz w:val="28"/>
          <w:szCs w:val="28"/>
        </w:rPr>
        <w:t>Biểu diễn y theo x</w:t>
      </w:r>
    </w:p>
    <w:p w:rsidR="00AB75B0" w:rsidRPr="00A74AEB" w:rsidRDefault="00AB75B0" w:rsidP="006B3B18">
      <w:pPr>
        <w:pStyle w:val="ListParagraph1"/>
        <w:numPr>
          <w:ilvl w:val="0"/>
          <w:numId w:val="20"/>
        </w:numPr>
        <w:tabs>
          <w:tab w:val="left" w:pos="426"/>
          <w:tab w:val="left" w:pos="5103"/>
        </w:tabs>
        <w:spacing w:before="120" w:after="12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A74AEB">
        <w:rPr>
          <w:rFonts w:cs="Times New Roman"/>
          <w:color w:val="000000" w:themeColor="text1"/>
          <w:sz w:val="28"/>
          <w:szCs w:val="28"/>
        </w:rPr>
        <w:t xml:space="preserve">Tính giá trị của y khi x= 8; </w:t>
      </w:r>
      <w:r w:rsidR="002036FF" w:rsidRPr="002036FF">
        <w:rPr>
          <w:rFonts w:cs="Times New Roman"/>
          <w:color w:val="000000" w:themeColor="text1"/>
          <w:position w:val="-4"/>
          <w:sz w:val="28"/>
          <w:szCs w:val="28"/>
        </w:rPr>
        <w:object w:dxaOrig="820" w:dyaOrig="279">
          <v:shape id="_x0000_i1035" type="#_x0000_t75" style="width:41pt;height:14.25pt" o:ole="">
            <v:imagedata r:id="rId29" o:title=""/>
          </v:shape>
          <o:OLEObject Type="Embed" ProgID="Equation.DSMT4" ShapeID="_x0000_i1035" DrawAspect="Content" ObjectID="_1596387152" r:id="rId30"/>
        </w:object>
      </w:r>
      <w:r w:rsidRPr="00A74AEB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AB75B0" w:rsidRDefault="00AB75B0" w:rsidP="006B3B18">
      <w:pPr>
        <w:tabs>
          <w:tab w:val="left" w:pos="426"/>
          <w:tab w:val="left" w:pos="5103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5: </w: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Cho x và y là hai đại lượng tỉ lệ nghịch và bảng sau:</w:t>
      </w:r>
    </w:p>
    <w:p w:rsidR="002036FF" w:rsidRPr="00A74AEB" w:rsidRDefault="002036FF" w:rsidP="006B3B18">
      <w:pPr>
        <w:tabs>
          <w:tab w:val="left" w:pos="426"/>
          <w:tab w:val="left" w:pos="5103"/>
        </w:tabs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5441" w:type="dxa"/>
        <w:jc w:val="center"/>
        <w:tblInd w:w="959" w:type="dxa"/>
        <w:tblLayout w:type="fixed"/>
        <w:tblLook w:val="04A0" w:firstRow="1" w:lastRow="0" w:firstColumn="1" w:lastColumn="0" w:noHBand="0" w:noVBand="1"/>
      </w:tblPr>
      <w:tblGrid>
        <w:gridCol w:w="730"/>
        <w:gridCol w:w="884"/>
        <w:gridCol w:w="992"/>
        <w:gridCol w:w="851"/>
        <w:gridCol w:w="850"/>
        <w:gridCol w:w="1134"/>
      </w:tblGrid>
      <w:tr w:rsidR="00A74AEB" w:rsidRPr="00A74AEB" w:rsidTr="006B3B18">
        <w:trPr>
          <w:jc w:val="center"/>
        </w:trPr>
        <w:tc>
          <w:tcPr>
            <w:tcW w:w="730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x</w:t>
            </w:r>
          </w:p>
        </w:tc>
        <w:tc>
          <w:tcPr>
            <w:tcW w:w="884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</w:p>
        </w:tc>
        <w:tc>
          <w:tcPr>
            <w:tcW w:w="992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</w:t>
            </w:r>
          </w:p>
        </w:tc>
        <w:tc>
          <w:tcPr>
            <w:tcW w:w="851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74AEB" w:rsidRPr="00A74AEB" w:rsidTr="006B3B18">
        <w:trPr>
          <w:jc w:val="center"/>
        </w:trPr>
        <w:tc>
          <w:tcPr>
            <w:tcW w:w="730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A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</w:t>
            </w:r>
          </w:p>
        </w:tc>
        <w:tc>
          <w:tcPr>
            <w:tcW w:w="884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B75B0" w:rsidRPr="00A74AEB" w:rsidRDefault="00AB75B0" w:rsidP="006B3B18">
            <w:pPr>
              <w:tabs>
                <w:tab w:val="left" w:pos="426"/>
                <w:tab w:val="left" w:pos="5103"/>
              </w:tabs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B75B0" w:rsidRPr="00A74AEB" w:rsidRDefault="00AB75B0" w:rsidP="006B3B18">
      <w:pPr>
        <w:pStyle w:val="ListParagraph1"/>
        <w:numPr>
          <w:ilvl w:val="0"/>
          <w:numId w:val="23"/>
        </w:numPr>
        <w:tabs>
          <w:tab w:val="left" w:pos="426"/>
          <w:tab w:val="left" w:pos="5103"/>
        </w:tabs>
        <w:spacing w:before="120" w:after="12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A74AEB">
        <w:rPr>
          <w:rFonts w:cs="Times New Roman"/>
          <w:color w:val="000000" w:themeColor="text1"/>
          <w:sz w:val="28"/>
          <w:szCs w:val="28"/>
        </w:rPr>
        <w:t>Hãy xác định hệ số tỉ lệ của y đối với x</w:t>
      </w:r>
    </w:p>
    <w:p w:rsidR="000C74E2" w:rsidRPr="00626871" w:rsidRDefault="00AB75B0" w:rsidP="006B3B18">
      <w:pPr>
        <w:pStyle w:val="ListParagraph1"/>
        <w:numPr>
          <w:ilvl w:val="0"/>
          <w:numId w:val="23"/>
        </w:numPr>
        <w:tabs>
          <w:tab w:val="left" w:pos="426"/>
          <w:tab w:val="left" w:pos="5103"/>
        </w:tabs>
        <w:spacing w:before="120" w:after="120" w:line="276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A74AEB">
        <w:rPr>
          <w:rFonts w:cs="Times New Roman"/>
          <w:color w:val="000000" w:themeColor="text1"/>
          <w:sz w:val="28"/>
          <w:szCs w:val="28"/>
        </w:rPr>
        <w:t>Điền số thích hợp vào ô vuông</w:t>
      </w:r>
    </w:p>
    <w:p w:rsidR="0079253A" w:rsidRDefault="0079253A" w:rsidP="006B3B1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Dạng </w: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B75B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Tìm giá trị một đại lượng khi biết giá trị đại lượng </w:t>
      </w:r>
      <w:proofErr w:type="gramStart"/>
      <w:r w:rsidR="00AB75B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kia</w:t>
      </w:r>
      <w:proofErr w:type="gramEnd"/>
    </w:p>
    <w:p w:rsidR="003F10AE" w:rsidRPr="00897E9A" w:rsidRDefault="003F10AE" w:rsidP="006B3B18">
      <w:pPr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Phương pháp giải: </w:t>
      </w:r>
    </w:p>
    <w:p w:rsidR="003F10AE" w:rsidRPr="00897E9A" w:rsidRDefault="003F10AE" w:rsidP="006B3B18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Viết công thức liên hệ giữa hai đại lượng</w:t>
      </w:r>
    </w:p>
    <w:p w:rsidR="003F10AE" w:rsidRPr="00897E9A" w:rsidRDefault="003F10AE" w:rsidP="006B3B18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Thay giá trị đã biết vào công thức để tìm giá trị của đại lượng kia</w:t>
      </w:r>
    </w:p>
    <w:p w:rsidR="00AB75B0" w:rsidRPr="00A74AEB" w:rsidRDefault="00400E6F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="00AB75B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B75B0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Cứ 100kg thóc thì cho 60kg gạo. </w:t>
      </w:r>
      <w:proofErr w:type="gramStart"/>
      <w:r w:rsidR="00AB75B0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Hỏi 2 tấn thóc thì cho bao nhiêu kilogam gạo?</w:t>
      </w:r>
      <w:proofErr w:type="gramEnd"/>
    </w:p>
    <w:p w:rsidR="00AB75B0" w:rsidRPr="00A74AEB" w:rsidRDefault="00400E6F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7</w:t>
      </w:r>
      <w:r w:rsidR="00AB75B0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: Một tấn nước biển chứa 25kg muối. Hỏi 500g nước biển chứa bao nhiêu gam muối?</w:t>
      </w:r>
    </w:p>
    <w:p w:rsidR="00AB75B0" w:rsidRPr="00A74AEB" w:rsidRDefault="00400E6F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8</w:t>
      </w:r>
      <w:r w:rsidR="00AB75B0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: Dùng 8 máy thì tiêu thụ hết 70 lít xăng. Hỏi dùng 13 máy (cùng loại) thì tiêu thụ hết bao nhiêu lít xăng?</w:t>
      </w:r>
    </w:p>
    <w:p w:rsidR="00AB75B0" w:rsidRPr="00A74AEB" w:rsidRDefault="00400E6F" w:rsidP="006B3B18">
      <w:pPr>
        <w:tabs>
          <w:tab w:val="left" w:pos="426"/>
          <w:tab w:val="left" w:pos="5103"/>
        </w:tabs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9</w:t>
      </w:r>
      <w:r w:rsidR="00AB75B0"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Cho biết 4 người làm cả một cánh đồng hết 6 giờ. </w:t>
      </w:r>
      <w:proofErr w:type="gramStart"/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Hỏi 8 người (với cùng năng suất như thế) làm cả cánh đồng hết bao nhiêu thời gian?</w:t>
      </w:r>
      <w:proofErr w:type="gramEnd"/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B75B0" w:rsidRPr="00A74AEB" w:rsidRDefault="00400E6F" w:rsidP="006B3B18">
      <w:pPr>
        <w:tabs>
          <w:tab w:val="left" w:pos="426"/>
          <w:tab w:val="left" w:pos="5103"/>
        </w:tabs>
        <w:spacing w:before="120" w:after="1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10</w:t>
      </w:r>
      <w:r w:rsidR="00AB75B0"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Một đội công nhân làm đường lúc đầu gồm 60 người và định làm xong công trình trong 25 ngày. </w:t>
      </w:r>
      <w:proofErr w:type="gramStart"/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Nhưng sau đó đội giảm đi 15 người.</w:t>
      </w:r>
      <w:proofErr w:type="gramEnd"/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Hỏi rằng để làm xong công trình đó, đội phải cần bao nhiêu ngày?</w:t>
      </w:r>
      <w:proofErr w:type="gramEnd"/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 Năng</w:t>
      </w:r>
      <w:proofErr w:type="gramEnd"/>
      <w:r w:rsidR="00AB75B0" w:rsidRPr="00A74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suất làm việc của mỗi công nhân là như nhau). </w:t>
      </w:r>
    </w:p>
    <w:p w:rsidR="00AB75B0" w:rsidRDefault="00AB75B0" w:rsidP="006B3B1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Dạng 3:</w:t>
      </w:r>
      <w:r w:rsidR="00203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0396E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Chia một số </w:t>
      </w:r>
      <w:proofErr w:type="gramStart"/>
      <w:r w:rsidR="0070396E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proofErr w:type="gramEnd"/>
      <w:r w:rsidR="0070396E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cho trước thành những phần tỉ lệ thuận (hay nghị</w:t>
      </w:r>
      <w:r w:rsidR="0062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ch) với</w:t>
      </w:r>
      <w:r w:rsidR="0070396E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các số cho trước</w:t>
      </w:r>
    </w:p>
    <w:p w:rsidR="003F10AE" w:rsidRPr="00897E9A" w:rsidRDefault="003F10AE" w:rsidP="006B3B18">
      <w:pPr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Phương pháp giải:</w:t>
      </w:r>
    </w:p>
    <w:p w:rsidR="003F10AE" w:rsidRPr="00897E9A" w:rsidRDefault="003F10AE" w:rsidP="006B3B18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Lập dãy tỉ số bằng nhau rồi vận dụng tính chất của dãy tỉ số bằng nhau để tìm các số chưa biết </w:t>
      </w:r>
    </w:p>
    <w:p w:rsidR="00E44956" w:rsidRPr="00A74AEB" w:rsidRDefault="00400E6F" w:rsidP="006B3B18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11</w:t>
      </w:r>
      <w:r w:rsidR="00E44956" w:rsidRPr="00E449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Tìm ba số x, y, z biết rằng chúng tỉ lệ thuận với 3; 5; 7 và z – y = 1</w:t>
      </w:r>
    </w:p>
    <w:p w:rsidR="0070396E" w:rsidRPr="00A74AEB" w:rsidRDefault="00400E6F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12</w:t>
      </w:r>
      <w:r w:rsidR="0070396E" w:rsidRPr="00A74AE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: Học sinh của ba lớp 7 cần trồng và chăm sóc 24 cây xanh. Lớp 7A có 32 học sinh, lớp 7B có 28 học sinh, lớp 7C có 36 học sinh. </w:t>
      </w:r>
      <w:proofErr w:type="gramStart"/>
      <w:r w:rsidR="0070396E" w:rsidRPr="00A74AE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Hỏi mỗi lớp cần trồng và chăm sóc bao nhiêu cây xanh biết số cây xanh mỗi lớp trồng và chăm sóc tỉ lệ với số học sinh lớp đó.</w:t>
      </w:r>
      <w:proofErr w:type="gramEnd"/>
      <w:r w:rsidR="0070396E" w:rsidRPr="00A74AE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E44956" w:rsidRPr="00E44956" w:rsidRDefault="00400E6F" w:rsidP="006B3B18">
      <w:pPr>
        <w:spacing w:before="120" w:after="12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13</w:t>
      </w:r>
      <w:r w:rsidR="00E44956"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Ba công nhân có năng suất </w:t>
      </w:r>
      <w:proofErr w:type="gramStart"/>
      <w:r w:rsidR="00E44956"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lao</w:t>
      </w:r>
      <w:proofErr w:type="gramEnd"/>
      <w:r w:rsidR="00E44956"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động tương ứng tỉ lệ với 3, 5, 7. Tính tổng số tiền ba người được thưởng nếu biết:</w:t>
      </w:r>
    </w:p>
    <w:p w:rsidR="00E44956" w:rsidRPr="00E44956" w:rsidRDefault="00E44956" w:rsidP="006B3B18">
      <w:pPr>
        <w:numPr>
          <w:ilvl w:val="0"/>
          <w:numId w:val="28"/>
        </w:numPr>
        <w:spacing w:before="120" w:after="120" w:line="25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Tổng số tiền thưởng của người thứ nhất và người thứ hai là 5,6 triệu đồng</w:t>
      </w:r>
    </w:p>
    <w:p w:rsidR="00E44956" w:rsidRPr="00E44956" w:rsidRDefault="00E44956" w:rsidP="006B3B18">
      <w:pPr>
        <w:numPr>
          <w:ilvl w:val="0"/>
          <w:numId w:val="28"/>
        </w:numPr>
        <w:spacing w:before="120" w:after="120" w:line="25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Số tiền thưởng của người thứ ba nhiều hơn số tiền thưởng của người thứ nhất là 2 triệu đồng</w:t>
      </w:r>
    </w:p>
    <w:p w:rsidR="00E44956" w:rsidRPr="00E44956" w:rsidRDefault="00400E6F" w:rsidP="006B3B18">
      <w:pPr>
        <w:spacing w:before="120" w:after="12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14</w:t>
      </w:r>
      <w:r w:rsidR="00E44956" w:rsidRPr="00E449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44956"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Để làm một công việc trong 8 giờ cần 30 công nhân. </w:t>
      </w:r>
      <w:proofErr w:type="gramStart"/>
      <w:r w:rsidR="00E44956"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Nếu có 40 công nhân thì công việc đó được hoàn thành trong mấy giờ?</w:t>
      </w:r>
      <w:proofErr w:type="gramEnd"/>
    </w:p>
    <w:p w:rsidR="0070396E" w:rsidRPr="00626871" w:rsidRDefault="00400E6F" w:rsidP="006B3B18">
      <w:pPr>
        <w:spacing w:before="120" w:after="12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15</w:t>
      </w:r>
      <w:r w:rsidR="00E44956" w:rsidRPr="00E449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="00E44956"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Bạn Minh đi từ trường về nhà với vận tốc 12km/h thì đi hết nửa giờ. </w:t>
      </w:r>
      <w:proofErr w:type="gramStart"/>
      <w:r w:rsidR="00E44956" w:rsidRPr="00E449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Nếu Minh đi với vận tốc 10km/h thì hết bao nhiêu thời gian?</w:t>
      </w:r>
      <w:proofErr w:type="gramEnd"/>
    </w:p>
    <w:p w:rsidR="001B01B6" w:rsidRDefault="00AB75B0" w:rsidP="006B3B1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Dạng 4: Vẽ đồ thị hàm </w:t>
      </w:r>
      <w:proofErr w:type="gramStart"/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số </w:t>
      </w:r>
      <w:proofErr w:type="gramEnd"/>
      <w:r w:rsidR="002036FF" w:rsidRPr="002036FF">
        <w:rPr>
          <w:rFonts w:ascii="Times New Roman" w:hAnsi="Times New Roman" w:cs="Times New Roman"/>
          <w:b/>
          <w:color w:val="000000" w:themeColor="text1"/>
          <w:position w:val="-14"/>
          <w:sz w:val="28"/>
          <w:szCs w:val="28"/>
        </w:rPr>
        <w:object w:dxaOrig="1579" w:dyaOrig="420">
          <v:shape id="_x0000_i1036" type="#_x0000_t75" style="width:78.7pt;height:20.95pt" o:ole="">
            <v:imagedata r:id="rId31" o:title=""/>
          </v:shape>
          <o:OLEObject Type="Embed" ProgID="Equation.DSMT4" ShapeID="_x0000_i1036" DrawAspect="Content" ObjectID="_1596387153" r:id="rId32"/>
        </w:objec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03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Xác định điểm thuộc đồ thị </w:t>
      </w:r>
      <w:r w:rsidR="003238D5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hoặc không thuộ</w:t>
      </w:r>
      <w:r w:rsidR="0062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 </w:t>
      </w:r>
      <w:proofErr w:type="gramStart"/>
      <w:r w:rsidR="0062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đồ </w:t>
      </w:r>
      <w:r w:rsidR="003238D5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thị</w:t>
      </w:r>
      <w:proofErr w:type="gramEnd"/>
    </w:p>
    <w:p w:rsidR="003F10AE" w:rsidRPr="00897E9A" w:rsidRDefault="00B36EA8" w:rsidP="006B3B18">
      <w:pPr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Phương pháp giải: </w:t>
      </w:r>
    </w:p>
    <w:p w:rsidR="00B36EA8" w:rsidRPr="00897E9A" w:rsidRDefault="00B36EA8" w:rsidP="006B3B18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Cách vẽ  đồ thị hàm số </w:t>
      </w:r>
      <w:r w:rsidR="00897E9A" w:rsidRPr="00897E9A">
        <w:rPr>
          <w:rFonts w:ascii="Times New Roman" w:hAnsi="Times New Roman" w:cs="Times New Roman"/>
          <w:i/>
          <w:color w:val="000000" w:themeColor="text1"/>
          <w:position w:val="-14"/>
          <w:sz w:val="28"/>
          <w:szCs w:val="28"/>
        </w:rPr>
        <w:object w:dxaOrig="1680" w:dyaOrig="420">
          <v:shape id="_x0000_i1037" type="#_x0000_t75" style="width:83.7pt;height:20.95pt" o:ole="">
            <v:imagedata r:id="rId33" o:title=""/>
          </v:shape>
          <o:OLEObject Type="Embed" ProgID="Equation.DSMT4" ShapeID="_x0000_i1037" DrawAspect="Content" ObjectID="_1596387154" r:id="rId34"/>
        </w:object>
      </w:r>
      <w:r w:rsidR="003F10AE"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B36EA8" w:rsidRPr="00897E9A" w:rsidRDefault="003F10AE" w:rsidP="006B3B18">
      <w:pPr>
        <w:spacing w:before="120"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</w:t>
      </w:r>
      <w:r w:rsidR="00B36EA8"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Vẽ một điểm A khác gốc </w:t>
      </w:r>
      <w:proofErr w:type="gramStart"/>
      <w:r w:rsidR="00B36EA8"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O .</w:t>
      </w:r>
      <w:proofErr w:type="gramEnd"/>
      <w:r w:rsidR="00B36EA8"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Đồ thị là đường thẳng OA</w:t>
      </w:r>
    </w:p>
    <w:p w:rsidR="00B36EA8" w:rsidRPr="00897E9A" w:rsidRDefault="00B36EA8" w:rsidP="006B3B18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Nếu thay </w:t>
      </w:r>
      <w:r w:rsidR="002036FF" w:rsidRPr="00897E9A">
        <w:rPr>
          <w:rFonts w:ascii="Times New Roman" w:hAnsi="Times New Roman" w:cs="Times New Roman"/>
          <w:i/>
          <w:color w:val="000000" w:themeColor="text1"/>
          <w:position w:val="-12"/>
          <w:sz w:val="28"/>
          <w:szCs w:val="28"/>
        </w:rPr>
        <w:object w:dxaOrig="1460" w:dyaOrig="380">
          <v:shape id="_x0000_i1038" type="#_x0000_t75" style="width:72.85pt;height:19.25pt" o:ole="">
            <v:imagedata r:id="rId35" o:title=""/>
          </v:shape>
          <o:OLEObject Type="Embed" ProgID="Equation.DSMT4" ShapeID="_x0000_i1038" DrawAspect="Content" ObjectID="_1596387155" r:id="rId36"/>
        </w:object>
      </w: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vào hàm số </w:t>
      </w:r>
      <w:r w:rsidR="002036FF" w:rsidRPr="00897E9A">
        <w:rPr>
          <w:rFonts w:ascii="Times New Roman" w:hAnsi="Times New Roman" w:cs="Times New Roman"/>
          <w:i/>
          <w:color w:val="000000" w:themeColor="text1"/>
          <w:position w:val="-14"/>
          <w:sz w:val="28"/>
          <w:szCs w:val="28"/>
        </w:rPr>
        <w:object w:dxaOrig="1579" w:dyaOrig="420">
          <v:shape id="_x0000_i1039" type="#_x0000_t75" style="width:78.7pt;height:20.95pt" o:ole="">
            <v:imagedata r:id="rId37" o:title=""/>
          </v:shape>
          <o:OLEObject Type="Embed" ProgID="Equation.DSMT4" ShapeID="_x0000_i1039" DrawAspect="Content" ObjectID="_1596387156" r:id="rId38"/>
        </w:object>
      </w: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mà được một đẳng thức đúng (hoặc sai) thì điểm </w:t>
      </w:r>
      <w:r w:rsidR="002036FF" w:rsidRPr="00897E9A">
        <w:rPr>
          <w:rFonts w:ascii="Times New Roman" w:hAnsi="Times New Roman" w:cs="Times New Roman"/>
          <w:i/>
          <w:color w:val="000000" w:themeColor="text1"/>
          <w:position w:val="-14"/>
          <w:sz w:val="28"/>
          <w:szCs w:val="28"/>
        </w:rPr>
        <w:object w:dxaOrig="840" w:dyaOrig="420">
          <v:shape id="_x0000_i1040" type="#_x0000_t75" style="width:41.85pt;height:20.95pt" o:ole="">
            <v:imagedata r:id="rId39" o:title=""/>
          </v:shape>
          <o:OLEObject Type="Embed" ProgID="Equation.DSMT4" ShapeID="_x0000_i1040" DrawAspect="Content" ObjectID="_1596387157" r:id="rId40"/>
        </w:object>
      </w:r>
      <w:r w:rsidRPr="00897E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thuộc (hoặc không thuộc) đồ thị của hàm số y =ax </w:t>
      </w:r>
    </w:p>
    <w:p w:rsidR="001B01B6" w:rsidRPr="00A74AEB" w:rsidRDefault="00400E6F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16</w:t>
      </w:r>
      <w:r w:rsidR="001B01B6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Vẽ trên cùng một hệ trục tọa độ Oxy đồ thị của các hàm số </w:t>
      </w:r>
    </w:p>
    <w:p w:rsidR="001B01B6" w:rsidRPr="00A74AEB" w:rsidRDefault="002036FF" w:rsidP="006B3B18">
      <w:pPr>
        <w:pStyle w:val="ListParagraph"/>
        <w:numPr>
          <w:ilvl w:val="0"/>
          <w:numId w:val="24"/>
        </w:numPr>
        <w:spacing w:before="120" w:after="12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6FF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60" w:dyaOrig="340">
          <v:shape id="_x0000_i1041" type="#_x0000_t75" style="width:57.75pt;height:16.75pt" o:ole="">
            <v:imagedata r:id="rId41" o:title=""/>
          </v:shape>
          <o:OLEObject Type="Embed" ProgID="Equation.DSMT4" ShapeID="_x0000_i1041" DrawAspect="Content" ObjectID="_1596387158" r:id="rId42"/>
        </w:object>
      </w:r>
      <w:r w:rsidR="001B01B6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2036FF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040" w:dyaOrig="340">
          <v:shape id="_x0000_i1042" type="#_x0000_t75" style="width:51.9pt;height:16.75pt" o:ole="">
            <v:imagedata r:id="rId43" o:title=""/>
          </v:shape>
          <o:OLEObject Type="Embed" ProgID="Equation.DSMT4" ShapeID="_x0000_i1042" DrawAspect="Content" ObjectID="_1596387159" r:id="rId44"/>
        </w:object>
      </w:r>
      <w:r w:rsidR="001B01B6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01B6" w:rsidRPr="00A74AEB" w:rsidRDefault="002036FF" w:rsidP="006B3B18">
      <w:pPr>
        <w:pStyle w:val="ListParagraph"/>
        <w:numPr>
          <w:ilvl w:val="0"/>
          <w:numId w:val="24"/>
        </w:numPr>
        <w:spacing w:before="120" w:after="12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6FF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780" w:dyaOrig="340">
          <v:shape id="_x0000_i1043" type="#_x0000_t75" style="width:39.35pt;height:16.75pt" o:ole="">
            <v:imagedata r:id="rId45" o:title=""/>
          </v:shape>
          <o:OLEObject Type="Embed" ProgID="Equation.DSMT4" ShapeID="_x0000_i1043" DrawAspect="Content" ObjectID="_1596387160" r:id="rId46"/>
        </w:object>
      </w:r>
      <w:r w:rsidR="001B01B6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2036FF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99" w:dyaOrig="340">
          <v:shape id="_x0000_i1044" type="#_x0000_t75" style="width:50.25pt;height:16.75pt" o:ole="">
            <v:imagedata r:id="rId47" o:title=""/>
          </v:shape>
          <o:OLEObject Type="Embed" ProgID="Equation.DSMT4" ShapeID="_x0000_i1044" DrawAspect="Content" ObjectID="_1596387161" r:id="rId48"/>
        </w:object>
      </w:r>
      <w:r w:rsidR="001B01B6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B01B6" w:rsidRPr="00A74AEB" w:rsidRDefault="002036FF" w:rsidP="006B3B18">
      <w:pPr>
        <w:pStyle w:val="ListParagraph"/>
        <w:numPr>
          <w:ilvl w:val="0"/>
          <w:numId w:val="24"/>
        </w:numPr>
        <w:spacing w:before="120" w:after="12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6FF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200" w:dyaOrig="340">
          <v:shape id="_x0000_i1045" type="#_x0000_t75" style="width:60.3pt;height:16.75pt" o:ole="">
            <v:imagedata r:id="rId49" o:title=""/>
          </v:shape>
          <o:OLEObject Type="Embed" ProgID="Equation.DSMT4" ShapeID="_x0000_i1045" DrawAspect="Content" ObjectID="_1596387162" r:id="rId50"/>
        </w:object>
      </w:r>
      <w:r w:rsidR="001B01B6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</w:t>
      </w:r>
      <w:r w:rsidRPr="002036FF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140" w:dyaOrig="340">
          <v:shape id="_x0000_i1046" type="#_x0000_t75" style="width:56.95pt;height:16.75pt" o:ole="">
            <v:imagedata r:id="rId51" o:title=""/>
          </v:shape>
          <o:OLEObject Type="Embed" ProgID="Equation.DSMT4" ShapeID="_x0000_i1046" DrawAspect="Content" ObjectID="_1596387163" r:id="rId52"/>
        </w:object>
      </w:r>
      <w:r w:rsidR="001B01B6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96E" w:rsidRPr="0070396E" w:rsidRDefault="00400E6F" w:rsidP="006B3B18">
      <w:pPr>
        <w:spacing w:before="120" w:after="12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17</w:t>
      </w:r>
      <w:r w:rsidR="0070396E" w:rsidRPr="00703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Cho hàm số </w:t>
      </w:r>
      <w:r w:rsidR="002036FF" w:rsidRPr="002036FF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2320" w:dyaOrig="420">
          <v:shape id="_x0000_i1047" type="#_x0000_t75" style="width:116.35pt;height:20.95pt" o:ole="">
            <v:imagedata r:id="rId53" o:title=""/>
          </v:shape>
          <o:OLEObject Type="Embed" ProgID="Equation.DSMT4" ShapeID="_x0000_i1047" DrawAspect="Content" ObjectID="_1596387164" r:id="rId54"/>
        </w:object>
      </w:r>
      <w:r w:rsidR="0070396E" w:rsidRPr="00703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0396E" w:rsidRPr="0070396E" w:rsidRDefault="0070396E" w:rsidP="006B3B18">
      <w:pPr>
        <w:numPr>
          <w:ilvl w:val="0"/>
          <w:numId w:val="27"/>
        </w:numPr>
        <w:spacing w:before="120" w:after="120" w:line="25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3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Tính </w:t>
      </w:r>
      <w:r w:rsidR="002036FF" w:rsidRPr="002036FF">
        <w:rPr>
          <w:rFonts w:ascii="Times New Roman" w:eastAsia="Calibri" w:hAnsi="Times New Roman" w:cs="Times New Roman"/>
          <w:color w:val="000000" w:themeColor="text1"/>
          <w:position w:val="-32"/>
          <w:sz w:val="28"/>
          <w:szCs w:val="28"/>
        </w:rPr>
        <w:object w:dxaOrig="1579" w:dyaOrig="780">
          <v:shape id="_x0000_i1048" type="#_x0000_t75" style="width:78.7pt;height:39.35pt" o:ole="">
            <v:imagedata r:id="rId55" o:title=""/>
          </v:shape>
          <o:OLEObject Type="Embed" ProgID="Equation.DSMT4" ShapeID="_x0000_i1048" DrawAspect="Content" ObjectID="_1596387165" r:id="rId56"/>
        </w:object>
      </w:r>
      <w:r w:rsidRPr="00703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B01B6" w:rsidRPr="00A74AEB" w:rsidRDefault="0070396E" w:rsidP="006B3B18">
      <w:pPr>
        <w:numPr>
          <w:ilvl w:val="0"/>
          <w:numId w:val="27"/>
        </w:numPr>
        <w:spacing w:before="120" w:after="120" w:line="25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3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Với giá trị nào của x thì </w:t>
      </w:r>
      <w:r w:rsidR="002036FF" w:rsidRPr="002036FF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1140" w:dyaOrig="420">
          <v:shape id="_x0000_i1049" type="#_x0000_t75" style="width:56.95pt;height:20.95pt" o:ole="">
            <v:imagedata r:id="rId57" o:title=""/>
          </v:shape>
          <o:OLEObject Type="Embed" ProgID="Equation.DSMT4" ShapeID="_x0000_i1049" DrawAspect="Content" ObjectID="_1596387166" r:id="rId58"/>
        </w:object>
      </w:r>
      <w:r w:rsidRPr="00703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B01B6" w:rsidRPr="001B01B6" w:rsidRDefault="00400E6F" w:rsidP="006B3B18">
      <w:pPr>
        <w:spacing w:before="120" w:after="12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Bài 18</w:t>
      </w:r>
      <w:r w:rsidR="001B01B6" w:rsidRPr="001B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Cho hàm số </w:t>
      </w:r>
      <w:r w:rsidR="002036FF" w:rsidRPr="002036FF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200" w:dyaOrig="380">
          <v:shape id="_x0000_i1050" type="#_x0000_t75" style="width:60.3pt;height:19.25pt" o:ole="">
            <v:imagedata r:id="rId59" o:title=""/>
          </v:shape>
          <o:OLEObject Type="Embed" ProgID="Equation.DSMT4" ShapeID="_x0000_i1050" DrawAspect="Content" ObjectID="_1596387167" r:id="rId60"/>
        </w:object>
      </w:r>
      <w:r w:rsidR="001B01B6" w:rsidRPr="001B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Các điểm </w:t>
      </w:r>
      <w:r w:rsidR="002036FF" w:rsidRPr="002036FF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040" w:dyaOrig="340">
          <v:shape id="_x0000_i1051" type="#_x0000_t75" style="width:51.9pt;height:16.75pt" o:ole="">
            <v:imagedata r:id="rId61" o:title=""/>
          </v:shape>
          <o:OLEObject Type="Embed" ProgID="Equation.DSMT4" ShapeID="_x0000_i1051" DrawAspect="Content" ObjectID="_1596387168" r:id="rId62"/>
        </w:object>
      </w:r>
      <w:r w:rsidR="001B01B6" w:rsidRPr="001B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036FF" w:rsidRPr="002036FF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240" w:dyaOrig="340">
          <v:shape id="_x0000_i1052" type="#_x0000_t75" style="width:61.95pt;height:16.75pt" o:ole="">
            <v:imagedata r:id="rId63" o:title=""/>
          </v:shape>
          <o:OLEObject Type="Embed" ProgID="Equation.DSMT4" ShapeID="_x0000_i1052" DrawAspect="Content" ObjectID="_1596387169" r:id="rId64"/>
        </w:object>
      </w:r>
      <w:r w:rsidR="001B01B6" w:rsidRPr="001B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036FF" w:rsidRPr="002036FF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900" w:dyaOrig="420">
          <v:shape id="_x0000_i1053" type="#_x0000_t75" style="width:45.2pt;height:20.95pt" o:ole="">
            <v:imagedata r:id="rId65" o:title=""/>
          </v:shape>
          <o:OLEObject Type="Embed" ProgID="Equation.DSMT4" ShapeID="_x0000_i1053" DrawAspect="Content" ObjectID="_1596387170" r:id="rId66"/>
        </w:object>
      </w:r>
      <w:r w:rsidR="001B01B6" w:rsidRPr="001B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036FF" w:rsidRPr="002036FF">
        <w:rPr>
          <w:rFonts w:ascii="Times New Roman" w:eastAsia="Calibri" w:hAnsi="Times New Roman" w:cs="Times New Roman"/>
          <w:color w:val="000000" w:themeColor="text1"/>
          <w:position w:val="-32"/>
          <w:sz w:val="28"/>
          <w:szCs w:val="28"/>
        </w:rPr>
        <w:object w:dxaOrig="1060" w:dyaOrig="780">
          <v:shape id="_x0000_i1054" type="#_x0000_t75" style="width:52.75pt;height:39.35pt" o:ole="">
            <v:imagedata r:id="rId67" o:title=""/>
          </v:shape>
          <o:OLEObject Type="Embed" ProgID="Equation.DSMT4" ShapeID="_x0000_i1054" DrawAspect="Content" ObjectID="_1596387171" r:id="rId68"/>
        </w:object>
      </w:r>
      <w:r w:rsidR="001B01B6" w:rsidRPr="001B01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có thuộc đồ thị của hàm số không? </w:t>
      </w:r>
    </w:p>
    <w:p w:rsidR="001B01B6" w:rsidRPr="00A74AEB" w:rsidRDefault="00977365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r w:rsidR="00400E6F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19</w: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Cho hàm số y =1,5x và y = -3x</w:t>
      </w:r>
    </w:p>
    <w:p w:rsidR="00977365" w:rsidRPr="00A74AEB" w:rsidRDefault="00977365" w:rsidP="006B3B18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Vẽ đồ thị hàm số  này trên cùng 1 trục tọa độ</w:t>
      </w:r>
    </w:p>
    <w:p w:rsidR="00977365" w:rsidRPr="00A74AEB" w:rsidRDefault="00977365" w:rsidP="006B3B18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Điểm M(-12;-18) thuộc đồ thị hàm số nào trong hai hàm số đã cho </w:t>
      </w:r>
    </w:p>
    <w:p w:rsidR="00AB75B0" w:rsidRPr="00A74AEB" w:rsidRDefault="00AB75B0" w:rsidP="006B3B1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008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Dạ</w:t>
      </w:r>
      <w:r w:rsidR="00203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 5: Tổ</w:t>
      </w:r>
      <w:r w:rsidR="00ED008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 hợp</w:t>
      </w:r>
    </w:p>
    <w:p w:rsidR="00ED0080" w:rsidRPr="00A74AEB" w:rsidRDefault="00ED0080" w:rsidP="006B3B18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400E6F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626871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*</w:t>
      </w:r>
      <w:r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Từ 3 giờ đến 4 </w:t>
      </w:r>
      <w:proofErr w:type="gramStart"/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>giờ ,</w:t>
      </w:r>
      <w:proofErr w:type="gramEnd"/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kim giờ và kim phút của đồng hồ tạo với nhau ra góc 30</w: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vào lúc nào?</w:t>
      </w:r>
    </w:p>
    <w:p w:rsidR="00ED0080" w:rsidRPr="00A74AEB" w:rsidRDefault="002036FF" w:rsidP="006B3B1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Bà</w:t>
      </w:r>
      <w:r w:rsidR="00ED008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r w:rsidR="00400E6F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ED008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D0080" w:rsidRPr="00A7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Vẽ đồ thị hàm số sau </w:t>
      </w:r>
    </w:p>
    <w:p w:rsidR="00ED0080" w:rsidRPr="00A74AEB" w:rsidRDefault="002036FF" w:rsidP="006B3B18">
      <w:pPr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position w:val="-26"/>
          <w:sz w:val="28"/>
          <w:szCs w:val="28"/>
        </w:rPr>
        <w:object w:dxaOrig="1100" w:dyaOrig="740">
          <v:shape id="_x0000_i1055" type="#_x0000_t75" style="width:55.25pt;height:36.85pt" o:ole="">
            <v:imagedata r:id="rId69" o:title=""/>
          </v:shape>
          <o:OLEObject Type="Embed" ProgID="Equation.DSMT4" ShapeID="_x0000_i1055" DrawAspect="Content" ObjectID="_1596387172" r:id="rId70"/>
        </w:object>
      </w:r>
      <w:r w:rsidR="00ED008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6268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 w:rsidR="00ED008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2036FF">
        <w:rPr>
          <w:rFonts w:ascii="Times New Roman" w:hAnsi="Times New Roman" w:cs="Times New Roman"/>
          <w:b/>
          <w:color w:val="000000" w:themeColor="text1"/>
          <w:position w:val="-26"/>
          <w:sz w:val="28"/>
          <w:szCs w:val="28"/>
        </w:rPr>
        <w:object w:dxaOrig="1500" w:dyaOrig="740">
          <v:shape id="_x0000_i1056" type="#_x0000_t75" style="width:75.35pt;height:36.85pt" o:ole="">
            <v:imagedata r:id="rId71" o:title=""/>
          </v:shape>
          <o:OLEObject Type="Embed" ProgID="Equation.DSMT4" ShapeID="_x0000_i1056" DrawAspect="Content" ObjectID="_1596387173" r:id="rId72"/>
        </w:object>
      </w:r>
      <w:r w:rsidR="00ED0080" w:rsidRPr="00A7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ED0080" w:rsidRPr="00A74AEB" w:rsidSect="00F32CBC">
      <w:headerReference w:type="default" r:id="rId73"/>
      <w:footerReference w:type="default" r:id="rId74"/>
      <w:pgSz w:w="12240" w:h="15840"/>
      <w:pgMar w:top="584" w:right="851" w:bottom="851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AA" w:rsidRDefault="004516AA" w:rsidP="00F32CBC">
      <w:pPr>
        <w:spacing w:after="0" w:line="240" w:lineRule="auto"/>
      </w:pPr>
      <w:r>
        <w:separator/>
      </w:r>
    </w:p>
  </w:endnote>
  <w:endnote w:type="continuationSeparator" w:id="0">
    <w:p w:rsidR="004516AA" w:rsidRDefault="004516AA" w:rsidP="00F3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52" w:rsidRPr="00E40AB7" w:rsidRDefault="00C40352" w:rsidP="00F32CBC">
    <w:pPr>
      <w:pStyle w:val="Footer"/>
      <w:rPr>
        <w:rFonts w:cs="Times New Roman"/>
        <w:b/>
        <w:color w:val="0000CC"/>
      </w:rPr>
    </w:pPr>
    <w:r w:rsidRPr="00E40AB7">
      <w:rPr>
        <w:rFonts w:cs="Times New Roman"/>
        <w:b/>
        <w:color w:val="0000CC"/>
      </w:rPr>
      <w:t>Nhóm Chuyên Đề Toán 6, 7:</w:t>
    </w:r>
  </w:p>
  <w:p w:rsidR="00C40352" w:rsidRPr="00E40AB7" w:rsidRDefault="00C40352" w:rsidP="00F32CBC">
    <w:pPr>
      <w:pStyle w:val="Footer"/>
      <w:rPr>
        <w:rFonts w:cs="Times New Roman"/>
      </w:rPr>
    </w:pPr>
    <w:r w:rsidRPr="00E40AB7">
      <w:rPr>
        <w:rFonts w:cs="Times New Roman"/>
        <w:b/>
        <w:color w:val="0000CC"/>
      </w:rPr>
      <w:t>https://www.facebook.com/groups/232252187522000/</w:t>
    </w:r>
  </w:p>
  <w:p w:rsidR="00C40352" w:rsidRDefault="00C40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AA" w:rsidRDefault="004516AA" w:rsidP="00F32CBC">
      <w:pPr>
        <w:spacing w:after="0" w:line="240" w:lineRule="auto"/>
      </w:pPr>
      <w:r>
        <w:separator/>
      </w:r>
    </w:p>
  </w:footnote>
  <w:footnote w:type="continuationSeparator" w:id="0">
    <w:p w:rsidR="004516AA" w:rsidRDefault="004516AA" w:rsidP="00F3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377"/>
      <w:gridCol w:w="5377"/>
    </w:tblGrid>
    <w:tr w:rsidR="00C40352" w:rsidRPr="00F32CBC" w:rsidTr="009D3753">
      <w:trPr>
        <w:trHeight w:val="313"/>
      </w:trPr>
      <w:tc>
        <w:tcPr>
          <w:tcW w:w="2500" w:type="pct"/>
          <w:tcBorders>
            <w:top w:val="nil"/>
            <w:left w:val="nil"/>
            <w:bottom w:val="single" w:sz="18" w:space="0" w:color="943634" w:themeColor="accent2" w:themeShade="BF"/>
            <w:right w:val="nil"/>
          </w:tcBorders>
          <w:vAlign w:val="center"/>
          <w:hideMark/>
        </w:tcPr>
        <w:p w:rsidR="00C40352" w:rsidRPr="00F32CBC" w:rsidRDefault="00C40352" w:rsidP="009D3753">
          <w:pPr>
            <w:pStyle w:val="Header"/>
            <w:rPr>
              <w:rFonts w:ascii="Times New Roman" w:hAnsi="Times New Roman" w:cs="Times New Roman"/>
              <w:b/>
              <w:color w:val="FF0000"/>
              <w:szCs w:val="24"/>
            </w:rPr>
          </w:pPr>
          <w:r w:rsidRPr="00F32CBC">
            <w:rPr>
              <w:rFonts w:ascii="Times New Roman" w:hAnsi="Times New Roman" w:cs="Times New Roman"/>
              <w:b/>
              <w:color w:val="FF0000"/>
              <w:szCs w:val="24"/>
            </w:rPr>
            <w:t>Nhóm Chuyên Đề Toán 6, 7</w:t>
          </w:r>
        </w:p>
        <w:p w:rsidR="00C40352" w:rsidRPr="00F32CBC" w:rsidRDefault="00C40352" w:rsidP="009D3753">
          <w:pPr>
            <w:pStyle w:val="Header"/>
            <w:rPr>
              <w:rFonts w:ascii="Times New Roman" w:hAnsi="Times New Roman" w:cs="Times New Roman"/>
              <w:b/>
              <w:szCs w:val="24"/>
            </w:rPr>
          </w:pPr>
          <w:r w:rsidRPr="00F32CBC">
            <w:rPr>
              <w:rFonts w:ascii="Times New Roman" w:hAnsi="Times New Roman" w:cs="Times New Roman"/>
              <w:i/>
              <w:szCs w:val="24"/>
            </w:rPr>
            <w:t>Giáo viên</w:t>
          </w:r>
          <w:r w:rsidRPr="00F32CBC">
            <w:rPr>
              <w:rFonts w:ascii="Times New Roman" w:hAnsi="Times New Roman" w:cs="Times New Roman"/>
              <w:b/>
              <w:szCs w:val="24"/>
            </w:rPr>
            <w:t>: Tổ</w:t>
          </w:r>
          <w:r w:rsidR="003F10AE">
            <w:rPr>
              <w:rFonts w:ascii="Times New Roman" w:hAnsi="Times New Roman" w:cs="Times New Roman"/>
              <w:b/>
              <w:szCs w:val="24"/>
            </w:rPr>
            <w:t xml:space="preserve"> 7- Ngô Bích Ngọc</w:t>
          </w:r>
        </w:p>
      </w:tc>
      <w:tc>
        <w:tcPr>
          <w:tcW w:w="2500" w:type="pct"/>
          <w:tcBorders>
            <w:top w:val="nil"/>
            <w:left w:val="nil"/>
            <w:bottom w:val="single" w:sz="18" w:space="0" w:color="943634" w:themeColor="accent2" w:themeShade="BF"/>
            <w:right w:val="nil"/>
          </w:tcBorders>
          <w:vAlign w:val="center"/>
        </w:tcPr>
        <w:p w:rsidR="00C40352" w:rsidRPr="00F32CBC" w:rsidRDefault="00C40352" w:rsidP="009D3753">
          <w:pPr>
            <w:pStyle w:val="Header"/>
            <w:jc w:val="right"/>
            <w:rPr>
              <w:rFonts w:ascii="Times New Roman" w:hAnsi="Times New Roman" w:cs="Times New Roman"/>
              <w:b/>
              <w:color w:val="0000CC"/>
              <w:szCs w:val="24"/>
            </w:rPr>
          </w:pPr>
          <w:r w:rsidRPr="00F32CBC">
            <w:rPr>
              <w:rFonts w:ascii="Times New Roman" w:hAnsi="Times New Roman" w:cs="Times New Roman"/>
              <w:b/>
              <w:color w:val="0000CC"/>
              <w:szCs w:val="24"/>
            </w:rPr>
            <w:t>Toán học là đam mê</w:t>
          </w:r>
        </w:p>
        <w:p w:rsidR="00C40352" w:rsidRPr="00F32CBC" w:rsidRDefault="00C40352" w:rsidP="009D3753">
          <w:pPr>
            <w:pStyle w:val="Header"/>
            <w:rPr>
              <w:rFonts w:ascii="Times New Roman" w:hAnsi="Times New Roman" w:cs="Times New Roman"/>
              <w:b/>
              <w:color w:val="0000CC"/>
              <w:szCs w:val="24"/>
            </w:rPr>
          </w:pPr>
        </w:p>
      </w:tc>
    </w:tr>
  </w:tbl>
  <w:p w:rsidR="00C40352" w:rsidRPr="00F32CBC" w:rsidRDefault="00C4035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2F3"/>
    <w:multiLevelType w:val="hybridMultilevel"/>
    <w:tmpl w:val="CD8A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6102"/>
    <w:multiLevelType w:val="hybridMultilevel"/>
    <w:tmpl w:val="6C5ED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93D7F"/>
    <w:multiLevelType w:val="hybridMultilevel"/>
    <w:tmpl w:val="8B6291CE"/>
    <w:lvl w:ilvl="0" w:tplc="0596BE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F0A8F"/>
    <w:multiLevelType w:val="multilevel"/>
    <w:tmpl w:val="125F0A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7268"/>
    <w:multiLevelType w:val="hybridMultilevel"/>
    <w:tmpl w:val="0322A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D7920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F1184"/>
    <w:multiLevelType w:val="hybridMultilevel"/>
    <w:tmpl w:val="B3009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479A3"/>
    <w:multiLevelType w:val="multilevel"/>
    <w:tmpl w:val="1E2479A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17902"/>
    <w:multiLevelType w:val="hybridMultilevel"/>
    <w:tmpl w:val="0A560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D690A"/>
    <w:multiLevelType w:val="hybridMultilevel"/>
    <w:tmpl w:val="BCAA7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54EC1"/>
    <w:multiLevelType w:val="multilevel"/>
    <w:tmpl w:val="29A54EC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416A6"/>
    <w:multiLevelType w:val="hybridMultilevel"/>
    <w:tmpl w:val="AAFC0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D6B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E5543C"/>
    <w:multiLevelType w:val="multilevel"/>
    <w:tmpl w:val="44E554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A70E5"/>
    <w:multiLevelType w:val="hybridMultilevel"/>
    <w:tmpl w:val="A3DCA580"/>
    <w:lvl w:ilvl="0" w:tplc="7DDA763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222E5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249E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530FD5"/>
    <w:multiLevelType w:val="hybridMultilevel"/>
    <w:tmpl w:val="CF9AD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13685"/>
    <w:multiLevelType w:val="hybridMultilevel"/>
    <w:tmpl w:val="7536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F2DF3"/>
    <w:multiLevelType w:val="hybridMultilevel"/>
    <w:tmpl w:val="325A1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B41BD"/>
    <w:multiLevelType w:val="hybridMultilevel"/>
    <w:tmpl w:val="83140B74"/>
    <w:lvl w:ilvl="0" w:tplc="308266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AC01E2"/>
    <w:multiLevelType w:val="hybridMultilevel"/>
    <w:tmpl w:val="56AEDBFE"/>
    <w:lvl w:ilvl="0" w:tplc="0D4C8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D73BB"/>
    <w:multiLevelType w:val="hybridMultilevel"/>
    <w:tmpl w:val="BD40C4F2"/>
    <w:lvl w:ilvl="0" w:tplc="00808A88">
      <w:start w:val="43"/>
      <w:numFmt w:val="decimal"/>
      <w:lvlText w:val="Bài  %1.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837E52"/>
    <w:multiLevelType w:val="multilevel"/>
    <w:tmpl w:val="75837E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14654"/>
    <w:multiLevelType w:val="hybridMultilevel"/>
    <w:tmpl w:val="51F45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9"/>
  </w:num>
  <w:num w:numId="5">
    <w:abstractNumId w:val="23"/>
  </w:num>
  <w:num w:numId="6">
    <w:abstractNumId w:val="13"/>
  </w:num>
  <w:num w:numId="7">
    <w:abstractNumId w:val="5"/>
  </w:num>
  <w:num w:numId="8">
    <w:abstractNumId w:val="25"/>
  </w:num>
  <w:num w:numId="9">
    <w:abstractNumId w:val="11"/>
  </w:num>
  <w:num w:numId="10">
    <w:abstractNumId w:val="17"/>
  </w:num>
  <w:num w:numId="11">
    <w:abstractNumId w:val="9"/>
  </w:num>
  <w:num w:numId="12">
    <w:abstractNumId w:val="6"/>
  </w:num>
  <w:num w:numId="13">
    <w:abstractNumId w:val="2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20"/>
  </w:num>
  <w:num w:numId="19">
    <w:abstractNumId w:val="10"/>
  </w:num>
  <w:num w:numId="20">
    <w:abstractNumId w:val="15"/>
  </w:num>
  <w:num w:numId="21">
    <w:abstractNumId w:val="26"/>
  </w:num>
  <w:num w:numId="22">
    <w:abstractNumId w:val="7"/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E"/>
    <w:rsid w:val="000C74E2"/>
    <w:rsid w:val="000F53E0"/>
    <w:rsid w:val="00157B98"/>
    <w:rsid w:val="00187C73"/>
    <w:rsid w:val="001B01B6"/>
    <w:rsid w:val="002036FF"/>
    <w:rsid w:val="002312F9"/>
    <w:rsid w:val="00282F8F"/>
    <w:rsid w:val="003238D5"/>
    <w:rsid w:val="00362A18"/>
    <w:rsid w:val="003F10AE"/>
    <w:rsid w:val="00400E6F"/>
    <w:rsid w:val="00432459"/>
    <w:rsid w:val="004516AA"/>
    <w:rsid w:val="00484666"/>
    <w:rsid w:val="004D41C6"/>
    <w:rsid w:val="005E02E8"/>
    <w:rsid w:val="00626871"/>
    <w:rsid w:val="006922A3"/>
    <w:rsid w:val="006B1FB4"/>
    <w:rsid w:val="006B3B18"/>
    <w:rsid w:val="006E1EC3"/>
    <w:rsid w:val="0070396E"/>
    <w:rsid w:val="0079253A"/>
    <w:rsid w:val="00812B9F"/>
    <w:rsid w:val="00897E9A"/>
    <w:rsid w:val="008D4F37"/>
    <w:rsid w:val="00977365"/>
    <w:rsid w:val="009D3753"/>
    <w:rsid w:val="00A74AEB"/>
    <w:rsid w:val="00AB75B0"/>
    <w:rsid w:val="00B36EA8"/>
    <w:rsid w:val="00C054E0"/>
    <w:rsid w:val="00C40352"/>
    <w:rsid w:val="00C53964"/>
    <w:rsid w:val="00DE6D9E"/>
    <w:rsid w:val="00E12805"/>
    <w:rsid w:val="00E44956"/>
    <w:rsid w:val="00EC2251"/>
    <w:rsid w:val="00ED0080"/>
    <w:rsid w:val="00F044AD"/>
    <w:rsid w:val="00F32CBC"/>
    <w:rsid w:val="00FD603E"/>
    <w:rsid w:val="00FD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BC"/>
  </w:style>
  <w:style w:type="paragraph" w:styleId="Footer">
    <w:name w:val="footer"/>
    <w:basedOn w:val="Normal"/>
    <w:link w:val="Foot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BC"/>
  </w:style>
  <w:style w:type="table" w:styleId="TableGrid">
    <w:name w:val="Table Grid"/>
    <w:basedOn w:val="TableNormal"/>
    <w:uiPriority w:val="39"/>
    <w:rsid w:val="00F3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253A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AB75B0"/>
    <w:pPr>
      <w:spacing w:before="60" w:after="6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BC"/>
  </w:style>
  <w:style w:type="paragraph" w:styleId="Footer">
    <w:name w:val="footer"/>
    <w:basedOn w:val="Normal"/>
    <w:link w:val="Foot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BC"/>
  </w:style>
  <w:style w:type="table" w:styleId="TableGrid">
    <w:name w:val="Table Grid"/>
    <w:basedOn w:val="TableNormal"/>
    <w:uiPriority w:val="39"/>
    <w:rsid w:val="00F3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253A"/>
    <w:rPr>
      <w:color w:val="808080"/>
    </w:rPr>
  </w:style>
  <w:style w:type="paragraph" w:customStyle="1" w:styleId="ListParagraph1">
    <w:name w:val="List Paragraph1"/>
    <w:basedOn w:val="Normal"/>
    <w:uiPriority w:val="34"/>
    <w:qFormat/>
    <w:rsid w:val="00AB75B0"/>
    <w:pPr>
      <w:spacing w:before="60" w:after="6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2F28-6561-4BB7-8130-991DAAC1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Lam Chan Hoa</cp:lastModifiedBy>
  <cp:revision>13</cp:revision>
  <dcterms:created xsi:type="dcterms:W3CDTF">2018-07-30T01:09:00Z</dcterms:created>
  <dcterms:modified xsi:type="dcterms:W3CDTF">2018-08-21T13:05:00Z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