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4" w:space="0" w:color="auto"/>
        </w:tblBorders>
        <w:tblLook w:val="01E0" w:firstRow="1" w:lastRow="1" w:firstColumn="1" w:lastColumn="1" w:noHBand="0" w:noVBand="0"/>
      </w:tblPr>
      <w:tblGrid>
        <w:gridCol w:w="4608"/>
        <w:gridCol w:w="4963"/>
      </w:tblGrid>
      <w:tr w:rsidR="00BF4DF0" w:rsidRPr="00CF16B6" w14:paraId="1B0790AD" w14:textId="77777777" w:rsidTr="0030384A">
        <w:trPr>
          <w:jc w:val="center"/>
        </w:trPr>
        <w:tc>
          <w:tcPr>
            <w:tcW w:w="4608" w:type="dxa"/>
          </w:tcPr>
          <w:p w14:paraId="287934F6" w14:textId="77777777" w:rsidR="00BF4DF0" w:rsidRPr="00CF16B6" w:rsidRDefault="00BF4DF0" w:rsidP="0030384A">
            <w:pPr>
              <w:spacing w:before="60" w:after="60" w:line="240" w:lineRule="auto"/>
              <w:jc w:val="both"/>
              <w:rPr>
                <w:rFonts w:ascii="Times New Roman" w:eastAsia="Times New Roman" w:hAnsi="Times New Roman"/>
                <w:sz w:val="28"/>
                <w:szCs w:val="28"/>
              </w:rPr>
            </w:pPr>
          </w:p>
          <w:p w14:paraId="4CF18986" w14:textId="77777777" w:rsidR="00BF4DF0" w:rsidRPr="00CF16B6" w:rsidRDefault="00BF4DF0" w:rsidP="0030384A">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sz w:val="28"/>
                <w:szCs w:val="28"/>
              </w:rPr>
              <w:t>UBND QUẬN KIẾN AN</w:t>
            </w:r>
          </w:p>
          <w:p w14:paraId="6935B072" w14:textId="77777777" w:rsidR="00BF4DF0" w:rsidRPr="00CF16B6" w:rsidRDefault="00BF4DF0" w:rsidP="0030384A">
            <w:pPr>
              <w:spacing w:before="60" w:after="60" w:line="240" w:lineRule="auto"/>
              <w:jc w:val="center"/>
              <w:rPr>
                <w:rFonts w:ascii="Times New Roman" w:eastAsia="Times New Roman" w:hAnsi="Times New Roman"/>
                <w:b/>
                <w:sz w:val="28"/>
                <w:szCs w:val="28"/>
              </w:rPr>
            </w:pPr>
            <w:r w:rsidRPr="00CF16B6">
              <w:rPr>
                <w:rFonts w:ascii="Times New Roman" w:eastAsia="Times New Roman" w:hAnsi="Times New Roman"/>
                <w:b/>
                <w:sz w:val="28"/>
                <w:szCs w:val="28"/>
              </w:rPr>
              <w:t>TRƯỜNG THCS NAM HÀ</w:t>
            </w:r>
          </w:p>
          <w:p w14:paraId="4BBEEC4A" w14:textId="77777777" w:rsidR="00BF4DF0" w:rsidRPr="00CF16B6" w:rsidRDefault="00BF4DF0" w:rsidP="0030384A">
            <w:pPr>
              <w:spacing w:before="60" w:after="60" w:line="240" w:lineRule="auto"/>
              <w:jc w:val="center"/>
              <w:rPr>
                <w:rFonts w:ascii="Times New Roman" w:eastAsia="Times New Roman" w:hAnsi="Times New Roman"/>
                <w:b/>
                <w:sz w:val="28"/>
                <w:szCs w:val="28"/>
              </w:rPr>
            </w:pPr>
          </w:p>
        </w:tc>
        <w:tc>
          <w:tcPr>
            <w:tcW w:w="4963" w:type="dxa"/>
          </w:tcPr>
          <w:p w14:paraId="767BBBC8" w14:textId="77777777" w:rsidR="00BF4DF0" w:rsidRPr="00CF16B6" w:rsidRDefault="00BF4DF0" w:rsidP="0030384A">
            <w:pPr>
              <w:spacing w:before="60" w:after="60" w:line="240" w:lineRule="auto"/>
              <w:jc w:val="center"/>
              <w:rPr>
                <w:rFonts w:ascii="Times New Roman" w:eastAsia="Times New Roman" w:hAnsi="Times New Roman"/>
                <w:b/>
                <w:color w:val="0033CC"/>
                <w:sz w:val="28"/>
                <w:szCs w:val="28"/>
              </w:rPr>
            </w:pPr>
          </w:p>
          <w:p w14:paraId="03DFCCE3" w14:textId="77777777" w:rsidR="00BF4DF0" w:rsidRPr="00CF16B6" w:rsidRDefault="00BF4DF0" w:rsidP="0030384A">
            <w:pPr>
              <w:spacing w:before="60" w:after="60" w:line="240" w:lineRule="auto"/>
              <w:jc w:val="center"/>
              <w:rPr>
                <w:rFonts w:ascii="Times New Roman" w:eastAsia="Times New Roman" w:hAnsi="Times New Roman"/>
                <w:b/>
                <w:color w:val="0033CC"/>
                <w:sz w:val="28"/>
                <w:szCs w:val="28"/>
              </w:rPr>
            </w:pPr>
            <w:r w:rsidRPr="00CF16B6">
              <w:rPr>
                <w:rFonts w:ascii="Times New Roman" w:eastAsia="Times New Roman" w:hAnsi="Times New Roman"/>
                <w:b/>
                <w:color w:val="0033CC"/>
                <w:sz w:val="28"/>
                <w:szCs w:val="28"/>
              </w:rPr>
              <w:t>ĐÁP ÁN ĐỀ KIỂM TRA GIỮA KÌ I</w:t>
            </w:r>
          </w:p>
          <w:p w14:paraId="3BC3E33A" w14:textId="77777777" w:rsidR="00BF4DF0" w:rsidRPr="00CF16B6" w:rsidRDefault="00BF4DF0" w:rsidP="0030384A">
            <w:pPr>
              <w:spacing w:before="60" w:after="60" w:line="240" w:lineRule="auto"/>
              <w:jc w:val="center"/>
              <w:rPr>
                <w:rFonts w:ascii="Times New Roman" w:eastAsia="Times New Roman" w:hAnsi="Times New Roman"/>
                <w:b/>
                <w:sz w:val="28"/>
                <w:szCs w:val="28"/>
              </w:rPr>
            </w:pPr>
            <w:r w:rsidRPr="00CF16B6">
              <w:rPr>
                <w:rFonts w:ascii="Times New Roman" w:eastAsia="Times New Roman" w:hAnsi="Times New Roman"/>
                <w:b/>
                <w:sz w:val="28"/>
                <w:szCs w:val="28"/>
              </w:rPr>
              <w:t>Năm học 2022 – 2023</w:t>
            </w:r>
          </w:p>
          <w:p w14:paraId="64F0FBD7" w14:textId="77777777" w:rsidR="00BF4DF0" w:rsidRPr="00CF16B6" w:rsidRDefault="00BF4DF0" w:rsidP="0030384A">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sz w:val="28"/>
                <w:szCs w:val="28"/>
              </w:rPr>
              <w:t>MÔN: KHTN 6</w:t>
            </w:r>
          </w:p>
          <w:p w14:paraId="0BFA43CC" w14:textId="77777777" w:rsidR="00BF4DF0" w:rsidRPr="00CF16B6" w:rsidRDefault="00BF4DF0" w:rsidP="0030384A">
            <w:pPr>
              <w:spacing w:before="60" w:after="60" w:line="240" w:lineRule="auto"/>
              <w:jc w:val="center"/>
              <w:rPr>
                <w:rFonts w:ascii="Times New Roman" w:eastAsia="Times New Roman" w:hAnsi="Times New Roman"/>
                <w:sz w:val="28"/>
                <w:szCs w:val="28"/>
              </w:rPr>
            </w:pPr>
            <w:r w:rsidRPr="00CF16B6">
              <w:rPr>
                <w:rFonts w:ascii="Times New Roman" w:eastAsia="Times New Roman" w:hAnsi="Times New Roman"/>
                <w:i/>
                <w:sz w:val="28"/>
                <w:szCs w:val="28"/>
              </w:rPr>
              <w:t xml:space="preserve"> (Hướng dẫn chấm gồm 01 trang)</w:t>
            </w:r>
          </w:p>
        </w:tc>
      </w:tr>
    </w:tbl>
    <w:p w14:paraId="0C45ECBB" w14:textId="77777777" w:rsidR="00BF4DF0" w:rsidRDefault="00BF4DF0" w:rsidP="00BF4DF0">
      <w:pPr>
        <w:pStyle w:val="NormalWeb"/>
        <w:shd w:val="clear" w:color="auto" w:fill="FFFFFF"/>
        <w:spacing w:before="0" w:beforeAutospacing="0" w:after="0" w:afterAutospacing="0"/>
        <w:jc w:val="center"/>
        <w:rPr>
          <w:rStyle w:val="Strong"/>
          <w:color w:val="000000"/>
          <w:sz w:val="26"/>
          <w:szCs w:val="26"/>
          <w:lang w:val="vi-VN"/>
        </w:rPr>
      </w:pPr>
      <w:r>
        <w:rPr>
          <w:rStyle w:val="Strong"/>
          <w:color w:val="000000"/>
          <w:sz w:val="26"/>
          <w:szCs w:val="26"/>
          <w:lang w:val="vi-VN"/>
        </w:rPr>
        <w:t>ĐỀ 2</w:t>
      </w:r>
    </w:p>
    <w:p w14:paraId="71977807" w14:textId="77777777" w:rsidR="00BF4DF0" w:rsidRPr="00D17266" w:rsidRDefault="00BF4DF0" w:rsidP="00BF4DF0">
      <w:pPr>
        <w:pStyle w:val="NormalWeb"/>
        <w:shd w:val="clear" w:color="auto" w:fill="FFFFFF"/>
        <w:spacing w:before="0" w:beforeAutospacing="0" w:after="0" w:afterAutospacing="0"/>
        <w:jc w:val="center"/>
        <w:rPr>
          <w:rStyle w:val="Strong"/>
          <w:color w:val="000000"/>
          <w:sz w:val="26"/>
          <w:szCs w:val="26"/>
        </w:rPr>
      </w:pPr>
      <w:r w:rsidRPr="0056587E">
        <w:rPr>
          <w:rStyle w:val="Strong"/>
          <w:color w:val="000000"/>
          <w:sz w:val="26"/>
          <w:szCs w:val="26"/>
        </w:rPr>
        <w:t>ĐÁP ÁN, BIỂU ĐIỂM</w:t>
      </w:r>
    </w:p>
    <w:p w14:paraId="5AE4AA4A" w14:textId="77777777" w:rsidR="00BF4DF0" w:rsidRDefault="00BF4DF0" w:rsidP="00BF4DF0">
      <w:pPr>
        <w:widowControl w:val="0"/>
        <w:spacing w:after="0" w:line="288" w:lineRule="auto"/>
        <w:rPr>
          <w:rFonts w:ascii="Times New Roman" w:hAnsi="Times New Roman"/>
          <w:b/>
          <w:sz w:val="28"/>
          <w:szCs w:val="28"/>
          <w:lang w:val="vi-VN"/>
        </w:rPr>
      </w:pPr>
      <w:r>
        <w:rPr>
          <w:rFonts w:ascii="Times New Roman" w:hAnsi="Times New Roman"/>
          <w:b/>
          <w:sz w:val="28"/>
          <w:szCs w:val="28"/>
          <w:lang w:val="vi-VN"/>
        </w:rPr>
        <w:t xml:space="preserve">      I.TRẮC NGIỆM: 4,0 điểm ( mỗi câu đúng được 0,25 điểm)</w:t>
      </w:r>
    </w:p>
    <w:tbl>
      <w:tblPr>
        <w:tblStyle w:val="TableGrid"/>
        <w:tblW w:w="10933" w:type="dxa"/>
        <w:tblInd w:w="-176" w:type="dxa"/>
        <w:tblLayout w:type="fixed"/>
        <w:tblLook w:val="04A0" w:firstRow="1" w:lastRow="0" w:firstColumn="1" w:lastColumn="0" w:noHBand="0" w:noVBand="1"/>
      </w:tblPr>
      <w:tblGrid>
        <w:gridCol w:w="1135"/>
        <w:gridCol w:w="425"/>
        <w:gridCol w:w="567"/>
        <w:gridCol w:w="567"/>
        <w:gridCol w:w="567"/>
        <w:gridCol w:w="567"/>
        <w:gridCol w:w="567"/>
        <w:gridCol w:w="567"/>
        <w:gridCol w:w="567"/>
        <w:gridCol w:w="567"/>
        <w:gridCol w:w="567"/>
        <w:gridCol w:w="567"/>
        <w:gridCol w:w="567"/>
        <w:gridCol w:w="709"/>
        <w:gridCol w:w="708"/>
        <w:gridCol w:w="859"/>
        <w:gridCol w:w="860"/>
      </w:tblGrid>
      <w:tr w:rsidR="00BF4DF0" w14:paraId="41DE0394" w14:textId="77777777" w:rsidTr="0030384A">
        <w:tc>
          <w:tcPr>
            <w:tcW w:w="1135" w:type="dxa"/>
            <w:tcBorders>
              <w:top w:val="single" w:sz="4" w:space="0" w:color="auto"/>
              <w:left w:val="single" w:sz="4" w:space="0" w:color="auto"/>
              <w:bottom w:val="single" w:sz="4" w:space="0" w:color="auto"/>
              <w:right w:val="single" w:sz="4" w:space="0" w:color="auto"/>
            </w:tcBorders>
            <w:hideMark/>
          </w:tcPr>
          <w:p w14:paraId="1165BB91"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 xml:space="preserve">Câu </w:t>
            </w:r>
          </w:p>
        </w:tc>
        <w:tc>
          <w:tcPr>
            <w:tcW w:w="425" w:type="dxa"/>
            <w:tcBorders>
              <w:top w:val="single" w:sz="4" w:space="0" w:color="auto"/>
              <w:left w:val="single" w:sz="4" w:space="0" w:color="auto"/>
              <w:bottom w:val="single" w:sz="4" w:space="0" w:color="auto"/>
              <w:right w:val="single" w:sz="4" w:space="0" w:color="auto"/>
            </w:tcBorders>
            <w:hideMark/>
          </w:tcPr>
          <w:p w14:paraId="06D9659F"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w:t>
            </w:r>
          </w:p>
        </w:tc>
        <w:tc>
          <w:tcPr>
            <w:tcW w:w="567" w:type="dxa"/>
            <w:tcBorders>
              <w:top w:val="single" w:sz="4" w:space="0" w:color="auto"/>
              <w:left w:val="single" w:sz="4" w:space="0" w:color="auto"/>
              <w:bottom w:val="single" w:sz="4" w:space="0" w:color="auto"/>
              <w:right w:val="single" w:sz="4" w:space="0" w:color="auto"/>
            </w:tcBorders>
            <w:hideMark/>
          </w:tcPr>
          <w:p w14:paraId="5D1C4439"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2</w:t>
            </w:r>
          </w:p>
        </w:tc>
        <w:tc>
          <w:tcPr>
            <w:tcW w:w="567" w:type="dxa"/>
            <w:tcBorders>
              <w:top w:val="single" w:sz="4" w:space="0" w:color="auto"/>
              <w:left w:val="single" w:sz="4" w:space="0" w:color="auto"/>
              <w:bottom w:val="single" w:sz="4" w:space="0" w:color="auto"/>
              <w:right w:val="single" w:sz="4" w:space="0" w:color="auto"/>
            </w:tcBorders>
            <w:hideMark/>
          </w:tcPr>
          <w:p w14:paraId="20723924"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3</w:t>
            </w:r>
          </w:p>
        </w:tc>
        <w:tc>
          <w:tcPr>
            <w:tcW w:w="567" w:type="dxa"/>
            <w:tcBorders>
              <w:top w:val="single" w:sz="4" w:space="0" w:color="auto"/>
              <w:left w:val="single" w:sz="4" w:space="0" w:color="auto"/>
              <w:bottom w:val="single" w:sz="4" w:space="0" w:color="auto"/>
              <w:right w:val="single" w:sz="4" w:space="0" w:color="auto"/>
            </w:tcBorders>
            <w:hideMark/>
          </w:tcPr>
          <w:p w14:paraId="5906EC46"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4</w:t>
            </w:r>
          </w:p>
        </w:tc>
        <w:tc>
          <w:tcPr>
            <w:tcW w:w="567" w:type="dxa"/>
            <w:tcBorders>
              <w:top w:val="single" w:sz="4" w:space="0" w:color="auto"/>
              <w:left w:val="single" w:sz="4" w:space="0" w:color="auto"/>
              <w:bottom w:val="single" w:sz="4" w:space="0" w:color="auto"/>
              <w:right w:val="single" w:sz="4" w:space="0" w:color="auto"/>
            </w:tcBorders>
            <w:hideMark/>
          </w:tcPr>
          <w:p w14:paraId="79A31D3B"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5</w:t>
            </w:r>
          </w:p>
        </w:tc>
        <w:tc>
          <w:tcPr>
            <w:tcW w:w="567" w:type="dxa"/>
            <w:tcBorders>
              <w:top w:val="single" w:sz="4" w:space="0" w:color="auto"/>
              <w:left w:val="single" w:sz="4" w:space="0" w:color="auto"/>
              <w:bottom w:val="single" w:sz="4" w:space="0" w:color="auto"/>
              <w:right w:val="single" w:sz="4" w:space="0" w:color="auto"/>
            </w:tcBorders>
            <w:hideMark/>
          </w:tcPr>
          <w:p w14:paraId="01A55E8B"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6</w:t>
            </w:r>
          </w:p>
        </w:tc>
        <w:tc>
          <w:tcPr>
            <w:tcW w:w="567" w:type="dxa"/>
            <w:tcBorders>
              <w:top w:val="single" w:sz="4" w:space="0" w:color="auto"/>
              <w:left w:val="single" w:sz="4" w:space="0" w:color="auto"/>
              <w:bottom w:val="single" w:sz="4" w:space="0" w:color="auto"/>
              <w:right w:val="single" w:sz="4" w:space="0" w:color="auto"/>
            </w:tcBorders>
            <w:hideMark/>
          </w:tcPr>
          <w:p w14:paraId="4028A295"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7</w:t>
            </w:r>
          </w:p>
        </w:tc>
        <w:tc>
          <w:tcPr>
            <w:tcW w:w="567" w:type="dxa"/>
            <w:tcBorders>
              <w:top w:val="single" w:sz="4" w:space="0" w:color="auto"/>
              <w:left w:val="single" w:sz="4" w:space="0" w:color="auto"/>
              <w:bottom w:val="single" w:sz="4" w:space="0" w:color="auto"/>
              <w:right w:val="single" w:sz="4" w:space="0" w:color="auto"/>
            </w:tcBorders>
            <w:hideMark/>
          </w:tcPr>
          <w:p w14:paraId="71F20EC9"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8</w:t>
            </w:r>
          </w:p>
        </w:tc>
        <w:tc>
          <w:tcPr>
            <w:tcW w:w="567" w:type="dxa"/>
            <w:tcBorders>
              <w:top w:val="single" w:sz="4" w:space="0" w:color="auto"/>
              <w:left w:val="single" w:sz="4" w:space="0" w:color="auto"/>
              <w:bottom w:val="single" w:sz="4" w:space="0" w:color="auto"/>
              <w:right w:val="single" w:sz="4" w:space="0" w:color="auto"/>
            </w:tcBorders>
            <w:hideMark/>
          </w:tcPr>
          <w:p w14:paraId="6E2E2675"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9</w:t>
            </w:r>
          </w:p>
        </w:tc>
        <w:tc>
          <w:tcPr>
            <w:tcW w:w="567" w:type="dxa"/>
            <w:tcBorders>
              <w:top w:val="single" w:sz="4" w:space="0" w:color="auto"/>
              <w:left w:val="single" w:sz="4" w:space="0" w:color="auto"/>
              <w:bottom w:val="single" w:sz="4" w:space="0" w:color="auto"/>
              <w:right w:val="single" w:sz="4" w:space="0" w:color="auto"/>
            </w:tcBorders>
            <w:hideMark/>
          </w:tcPr>
          <w:p w14:paraId="7B865701"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10</w:t>
            </w:r>
          </w:p>
        </w:tc>
        <w:tc>
          <w:tcPr>
            <w:tcW w:w="567" w:type="dxa"/>
            <w:tcBorders>
              <w:top w:val="single" w:sz="4" w:space="0" w:color="auto"/>
              <w:left w:val="single" w:sz="4" w:space="0" w:color="auto"/>
              <w:bottom w:val="single" w:sz="4" w:space="0" w:color="auto"/>
              <w:right w:val="single" w:sz="4" w:space="0" w:color="auto"/>
            </w:tcBorders>
            <w:hideMark/>
          </w:tcPr>
          <w:p w14:paraId="6BC4AEFB"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11</w:t>
            </w:r>
          </w:p>
        </w:tc>
        <w:tc>
          <w:tcPr>
            <w:tcW w:w="567" w:type="dxa"/>
            <w:tcBorders>
              <w:top w:val="single" w:sz="4" w:space="0" w:color="auto"/>
              <w:left w:val="single" w:sz="4" w:space="0" w:color="auto"/>
              <w:bottom w:val="single" w:sz="4" w:space="0" w:color="auto"/>
              <w:right w:val="single" w:sz="4" w:space="0" w:color="auto"/>
            </w:tcBorders>
            <w:hideMark/>
          </w:tcPr>
          <w:p w14:paraId="7379C97E"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12</w:t>
            </w:r>
          </w:p>
        </w:tc>
        <w:tc>
          <w:tcPr>
            <w:tcW w:w="709" w:type="dxa"/>
            <w:tcBorders>
              <w:top w:val="single" w:sz="4" w:space="0" w:color="auto"/>
              <w:left w:val="single" w:sz="4" w:space="0" w:color="auto"/>
              <w:bottom w:val="single" w:sz="4" w:space="0" w:color="auto"/>
              <w:right w:val="single" w:sz="4" w:space="0" w:color="auto"/>
            </w:tcBorders>
            <w:hideMark/>
          </w:tcPr>
          <w:p w14:paraId="2233DFC9"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13</w:t>
            </w:r>
          </w:p>
        </w:tc>
        <w:tc>
          <w:tcPr>
            <w:tcW w:w="708" w:type="dxa"/>
            <w:tcBorders>
              <w:top w:val="single" w:sz="4" w:space="0" w:color="auto"/>
              <w:left w:val="single" w:sz="4" w:space="0" w:color="auto"/>
              <w:bottom w:val="single" w:sz="4" w:space="0" w:color="auto"/>
              <w:right w:val="single" w:sz="4" w:space="0" w:color="auto"/>
            </w:tcBorders>
            <w:hideMark/>
          </w:tcPr>
          <w:p w14:paraId="3B1CE2FC"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14</w:t>
            </w:r>
          </w:p>
        </w:tc>
        <w:tc>
          <w:tcPr>
            <w:tcW w:w="859" w:type="dxa"/>
            <w:tcBorders>
              <w:top w:val="single" w:sz="4" w:space="0" w:color="auto"/>
              <w:left w:val="single" w:sz="4" w:space="0" w:color="auto"/>
              <w:bottom w:val="single" w:sz="4" w:space="0" w:color="auto"/>
              <w:right w:val="single" w:sz="4" w:space="0" w:color="auto"/>
            </w:tcBorders>
            <w:hideMark/>
          </w:tcPr>
          <w:p w14:paraId="5E3CA387"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15</w:t>
            </w:r>
          </w:p>
        </w:tc>
        <w:tc>
          <w:tcPr>
            <w:tcW w:w="860" w:type="dxa"/>
            <w:tcBorders>
              <w:top w:val="single" w:sz="4" w:space="0" w:color="auto"/>
              <w:left w:val="single" w:sz="4" w:space="0" w:color="auto"/>
              <w:bottom w:val="single" w:sz="4" w:space="0" w:color="auto"/>
              <w:right w:val="single" w:sz="4" w:space="0" w:color="auto"/>
            </w:tcBorders>
            <w:hideMark/>
          </w:tcPr>
          <w:p w14:paraId="575A64E8"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16</w:t>
            </w:r>
          </w:p>
        </w:tc>
      </w:tr>
      <w:tr w:rsidR="00BF4DF0" w14:paraId="5CCACCA6" w14:textId="77777777" w:rsidTr="0030384A">
        <w:tc>
          <w:tcPr>
            <w:tcW w:w="1135" w:type="dxa"/>
            <w:tcBorders>
              <w:top w:val="single" w:sz="4" w:space="0" w:color="auto"/>
              <w:left w:val="single" w:sz="4" w:space="0" w:color="auto"/>
              <w:bottom w:val="single" w:sz="4" w:space="0" w:color="auto"/>
              <w:right w:val="single" w:sz="4" w:space="0" w:color="auto"/>
            </w:tcBorders>
            <w:hideMark/>
          </w:tcPr>
          <w:p w14:paraId="7D3C22CC"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Đáp án</w:t>
            </w:r>
          </w:p>
        </w:tc>
        <w:tc>
          <w:tcPr>
            <w:tcW w:w="425" w:type="dxa"/>
            <w:tcBorders>
              <w:top w:val="single" w:sz="4" w:space="0" w:color="auto"/>
              <w:left w:val="single" w:sz="4" w:space="0" w:color="auto"/>
              <w:bottom w:val="single" w:sz="4" w:space="0" w:color="auto"/>
              <w:right w:val="single" w:sz="4" w:space="0" w:color="auto"/>
            </w:tcBorders>
          </w:tcPr>
          <w:p w14:paraId="070FEABE"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B</w:t>
            </w:r>
          </w:p>
        </w:tc>
        <w:tc>
          <w:tcPr>
            <w:tcW w:w="567" w:type="dxa"/>
            <w:tcBorders>
              <w:top w:val="single" w:sz="4" w:space="0" w:color="auto"/>
              <w:left w:val="single" w:sz="4" w:space="0" w:color="auto"/>
              <w:bottom w:val="single" w:sz="4" w:space="0" w:color="auto"/>
              <w:right w:val="single" w:sz="4" w:space="0" w:color="auto"/>
            </w:tcBorders>
          </w:tcPr>
          <w:p w14:paraId="08AD2D9B"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B</w:t>
            </w:r>
          </w:p>
        </w:tc>
        <w:tc>
          <w:tcPr>
            <w:tcW w:w="567" w:type="dxa"/>
            <w:tcBorders>
              <w:top w:val="single" w:sz="4" w:space="0" w:color="auto"/>
              <w:left w:val="single" w:sz="4" w:space="0" w:color="auto"/>
              <w:bottom w:val="single" w:sz="4" w:space="0" w:color="auto"/>
              <w:right w:val="single" w:sz="4" w:space="0" w:color="auto"/>
            </w:tcBorders>
          </w:tcPr>
          <w:p w14:paraId="76BB37B9" w14:textId="77777777" w:rsidR="00BF4DF0" w:rsidRPr="00142782"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C</w:t>
            </w:r>
          </w:p>
        </w:tc>
        <w:tc>
          <w:tcPr>
            <w:tcW w:w="567" w:type="dxa"/>
            <w:tcBorders>
              <w:top w:val="single" w:sz="4" w:space="0" w:color="auto"/>
              <w:left w:val="single" w:sz="4" w:space="0" w:color="auto"/>
              <w:bottom w:val="single" w:sz="4" w:space="0" w:color="auto"/>
              <w:right w:val="single" w:sz="4" w:space="0" w:color="auto"/>
            </w:tcBorders>
          </w:tcPr>
          <w:p w14:paraId="075598B1"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D</w:t>
            </w:r>
          </w:p>
        </w:tc>
        <w:tc>
          <w:tcPr>
            <w:tcW w:w="567" w:type="dxa"/>
            <w:tcBorders>
              <w:top w:val="single" w:sz="4" w:space="0" w:color="auto"/>
              <w:left w:val="single" w:sz="4" w:space="0" w:color="auto"/>
              <w:bottom w:val="single" w:sz="4" w:space="0" w:color="auto"/>
              <w:right w:val="single" w:sz="4" w:space="0" w:color="auto"/>
            </w:tcBorders>
          </w:tcPr>
          <w:p w14:paraId="79CF61BD"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C</w:t>
            </w:r>
          </w:p>
        </w:tc>
        <w:tc>
          <w:tcPr>
            <w:tcW w:w="567" w:type="dxa"/>
            <w:tcBorders>
              <w:top w:val="single" w:sz="4" w:space="0" w:color="auto"/>
              <w:left w:val="single" w:sz="4" w:space="0" w:color="auto"/>
              <w:bottom w:val="single" w:sz="4" w:space="0" w:color="auto"/>
              <w:right w:val="single" w:sz="4" w:space="0" w:color="auto"/>
            </w:tcBorders>
          </w:tcPr>
          <w:p w14:paraId="23E58CA5"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A</w:t>
            </w:r>
          </w:p>
        </w:tc>
        <w:tc>
          <w:tcPr>
            <w:tcW w:w="567" w:type="dxa"/>
            <w:tcBorders>
              <w:top w:val="single" w:sz="4" w:space="0" w:color="auto"/>
              <w:left w:val="single" w:sz="4" w:space="0" w:color="auto"/>
              <w:bottom w:val="single" w:sz="4" w:space="0" w:color="auto"/>
              <w:right w:val="single" w:sz="4" w:space="0" w:color="auto"/>
            </w:tcBorders>
          </w:tcPr>
          <w:p w14:paraId="38514885"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D</w:t>
            </w:r>
          </w:p>
        </w:tc>
        <w:tc>
          <w:tcPr>
            <w:tcW w:w="567" w:type="dxa"/>
            <w:tcBorders>
              <w:top w:val="single" w:sz="4" w:space="0" w:color="auto"/>
              <w:left w:val="single" w:sz="4" w:space="0" w:color="auto"/>
              <w:bottom w:val="single" w:sz="4" w:space="0" w:color="auto"/>
              <w:right w:val="single" w:sz="4" w:space="0" w:color="auto"/>
            </w:tcBorders>
          </w:tcPr>
          <w:p w14:paraId="2157E119"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D</w:t>
            </w:r>
          </w:p>
        </w:tc>
        <w:tc>
          <w:tcPr>
            <w:tcW w:w="567" w:type="dxa"/>
            <w:tcBorders>
              <w:top w:val="single" w:sz="4" w:space="0" w:color="auto"/>
              <w:left w:val="single" w:sz="4" w:space="0" w:color="auto"/>
              <w:bottom w:val="single" w:sz="4" w:space="0" w:color="auto"/>
              <w:right w:val="single" w:sz="4" w:space="0" w:color="auto"/>
            </w:tcBorders>
          </w:tcPr>
          <w:p w14:paraId="43633A33" w14:textId="77777777" w:rsidR="00BF4DF0" w:rsidRPr="00142782" w:rsidRDefault="007B1D39"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A</w:t>
            </w:r>
          </w:p>
        </w:tc>
        <w:tc>
          <w:tcPr>
            <w:tcW w:w="567" w:type="dxa"/>
            <w:tcBorders>
              <w:top w:val="single" w:sz="4" w:space="0" w:color="auto"/>
              <w:left w:val="single" w:sz="4" w:space="0" w:color="auto"/>
              <w:bottom w:val="single" w:sz="4" w:space="0" w:color="auto"/>
              <w:right w:val="single" w:sz="4" w:space="0" w:color="auto"/>
            </w:tcBorders>
          </w:tcPr>
          <w:p w14:paraId="50BC8042" w14:textId="77777777" w:rsidR="00BF4DF0" w:rsidRDefault="007B1D39"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D</w:t>
            </w:r>
          </w:p>
        </w:tc>
        <w:tc>
          <w:tcPr>
            <w:tcW w:w="567" w:type="dxa"/>
            <w:tcBorders>
              <w:top w:val="single" w:sz="4" w:space="0" w:color="auto"/>
              <w:left w:val="single" w:sz="4" w:space="0" w:color="auto"/>
              <w:bottom w:val="single" w:sz="4" w:space="0" w:color="auto"/>
              <w:right w:val="single" w:sz="4" w:space="0" w:color="auto"/>
            </w:tcBorders>
          </w:tcPr>
          <w:p w14:paraId="6A9133A0"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C</w:t>
            </w:r>
          </w:p>
        </w:tc>
        <w:tc>
          <w:tcPr>
            <w:tcW w:w="567" w:type="dxa"/>
            <w:tcBorders>
              <w:top w:val="single" w:sz="4" w:space="0" w:color="auto"/>
              <w:left w:val="single" w:sz="4" w:space="0" w:color="auto"/>
              <w:bottom w:val="single" w:sz="4" w:space="0" w:color="auto"/>
              <w:right w:val="single" w:sz="4" w:space="0" w:color="auto"/>
            </w:tcBorders>
          </w:tcPr>
          <w:p w14:paraId="5F765E2F" w14:textId="77777777" w:rsidR="00BF4DF0" w:rsidRPr="00142782"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C</w:t>
            </w:r>
          </w:p>
        </w:tc>
        <w:tc>
          <w:tcPr>
            <w:tcW w:w="709" w:type="dxa"/>
            <w:tcBorders>
              <w:top w:val="single" w:sz="4" w:space="0" w:color="auto"/>
              <w:left w:val="single" w:sz="4" w:space="0" w:color="auto"/>
              <w:bottom w:val="single" w:sz="4" w:space="0" w:color="auto"/>
              <w:right w:val="single" w:sz="4" w:space="0" w:color="auto"/>
            </w:tcBorders>
          </w:tcPr>
          <w:p w14:paraId="5B0821D7"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D</w:t>
            </w:r>
          </w:p>
        </w:tc>
        <w:tc>
          <w:tcPr>
            <w:tcW w:w="708" w:type="dxa"/>
            <w:tcBorders>
              <w:top w:val="single" w:sz="4" w:space="0" w:color="auto"/>
              <w:left w:val="single" w:sz="4" w:space="0" w:color="auto"/>
              <w:bottom w:val="single" w:sz="4" w:space="0" w:color="auto"/>
              <w:right w:val="single" w:sz="4" w:space="0" w:color="auto"/>
            </w:tcBorders>
          </w:tcPr>
          <w:p w14:paraId="62071D1B"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B</w:t>
            </w:r>
          </w:p>
        </w:tc>
        <w:tc>
          <w:tcPr>
            <w:tcW w:w="859" w:type="dxa"/>
            <w:tcBorders>
              <w:top w:val="single" w:sz="4" w:space="0" w:color="auto"/>
              <w:left w:val="single" w:sz="4" w:space="0" w:color="auto"/>
              <w:bottom w:val="single" w:sz="4" w:space="0" w:color="auto"/>
              <w:right w:val="single" w:sz="4" w:space="0" w:color="auto"/>
            </w:tcBorders>
          </w:tcPr>
          <w:p w14:paraId="45F47325" w14:textId="77777777" w:rsidR="00BF4DF0"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C</w:t>
            </w:r>
          </w:p>
        </w:tc>
        <w:tc>
          <w:tcPr>
            <w:tcW w:w="860" w:type="dxa"/>
            <w:tcBorders>
              <w:top w:val="single" w:sz="4" w:space="0" w:color="auto"/>
              <w:left w:val="single" w:sz="4" w:space="0" w:color="auto"/>
              <w:bottom w:val="single" w:sz="4" w:space="0" w:color="auto"/>
              <w:right w:val="single" w:sz="4" w:space="0" w:color="auto"/>
            </w:tcBorders>
          </w:tcPr>
          <w:p w14:paraId="4DF22037" w14:textId="77777777" w:rsidR="00BF4DF0" w:rsidRPr="00142782" w:rsidRDefault="00BF4DF0" w:rsidP="0030384A">
            <w:pPr>
              <w:pStyle w:val="NormalWeb"/>
              <w:spacing w:before="0" w:beforeAutospacing="0" w:after="0" w:afterAutospacing="0" w:line="288" w:lineRule="auto"/>
              <w:jc w:val="both"/>
              <w:rPr>
                <w:color w:val="000000"/>
                <w:sz w:val="28"/>
                <w:szCs w:val="28"/>
                <w:shd w:val="clear" w:color="auto" w:fill="FFFFFF"/>
              </w:rPr>
            </w:pPr>
            <w:r>
              <w:rPr>
                <w:color w:val="000000"/>
                <w:sz w:val="28"/>
                <w:szCs w:val="28"/>
                <w:shd w:val="clear" w:color="auto" w:fill="FFFFFF"/>
              </w:rPr>
              <w:t>B</w:t>
            </w:r>
          </w:p>
        </w:tc>
      </w:tr>
    </w:tbl>
    <w:p w14:paraId="6B19E102" w14:textId="77777777" w:rsidR="00BF4DF0" w:rsidRPr="00E34B6A" w:rsidRDefault="00BF4DF0" w:rsidP="00BF4DF0">
      <w:pPr>
        <w:pStyle w:val="NormalWeb"/>
        <w:shd w:val="clear" w:color="auto" w:fill="FFFFFF"/>
        <w:spacing w:before="0" w:beforeAutospacing="0" w:after="0" w:afterAutospacing="0"/>
        <w:ind w:left="360"/>
        <w:jc w:val="both"/>
        <w:rPr>
          <w:rStyle w:val="Strong"/>
          <w:color w:val="000000"/>
          <w:sz w:val="28"/>
          <w:szCs w:val="28"/>
        </w:rPr>
      </w:pPr>
      <w:r w:rsidRPr="00E34B6A">
        <w:rPr>
          <w:rStyle w:val="Strong"/>
          <w:color w:val="000000"/>
          <w:sz w:val="28"/>
          <w:szCs w:val="28"/>
          <w:lang w:val="vi-VN"/>
        </w:rPr>
        <w:t>II.</w:t>
      </w:r>
      <w:r>
        <w:rPr>
          <w:rStyle w:val="Strong"/>
          <w:color w:val="000000"/>
          <w:sz w:val="28"/>
          <w:szCs w:val="28"/>
          <w:lang w:val="vi-VN"/>
        </w:rPr>
        <w:t xml:space="preserve">TỰ LUẬN </w:t>
      </w:r>
      <w:r w:rsidRPr="00E34B6A">
        <w:rPr>
          <w:rStyle w:val="Strong"/>
          <w:color w:val="000000"/>
          <w:sz w:val="28"/>
          <w:szCs w:val="28"/>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7731"/>
        <w:gridCol w:w="936"/>
      </w:tblGrid>
      <w:tr w:rsidR="00BF4DF0" w:rsidRPr="00E34B6A" w14:paraId="74156C72" w14:textId="77777777" w:rsidTr="0030384A">
        <w:tc>
          <w:tcPr>
            <w:tcW w:w="859" w:type="dxa"/>
            <w:vAlign w:val="center"/>
          </w:tcPr>
          <w:p w14:paraId="5AD9E85C"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Câu</w:t>
            </w:r>
          </w:p>
        </w:tc>
        <w:tc>
          <w:tcPr>
            <w:tcW w:w="8363" w:type="dxa"/>
            <w:vAlign w:val="center"/>
          </w:tcPr>
          <w:p w14:paraId="74B3FB25"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Đáp án</w:t>
            </w:r>
          </w:p>
        </w:tc>
        <w:tc>
          <w:tcPr>
            <w:tcW w:w="958" w:type="dxa"/>
            <w:vAlign w:val="center"/>
          </w:tcPr>
          <w:p w14:paraId="37B69F98"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Biểu điểm</w:t>
            </w:r>
          </w:p>
        </w:tc>
      </w:tr>
      <w:tr w:rsidR="00BF4DF0" w:rsidRPr="00E34B6A" w14:paraId="2AEC57B7" w14:textId="77777777" w:rsidTr="0030384A">
        <w:tc>
          <w:tcPr>
            <w:tcW w:w="859" w:type="dxa"/>
            <w:vMerge w:val="restart"/>
            <w:vAlign w:val="center"/>
          </w:tcPr>
          <w:p w14:paraId="74EE56A2"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1</w:t>
            </w:r>
          </w:p>
          <w:p w14:paraId="767E838D"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(1,0đ)</w:t>
            </w:r>
          </w:p>
        </w:tc>
        <w:tc>
          <w:tcPr>
            <w:tcW w:w="8363" w:type="dxa"/>
            <w:vAlign w:val="center"/>
          </w:tcPr>
          <w:p w14:paraId="6E89BE6B" w14:textId="77777777" w:rsidR="00BF4DF0" w:rsidRPr="00E34B6A" w:rsidRDefault="00BF4DF0" w:rsidP="0030384A">
            <w:pPr>
              <w:spacing w:after="0" w:line="240" w:lineRule="auto"/>
              <w:rPr>
                <w:rFonts w:ascii="Times New Roman" w:hAnsi="Times New Roman"/>
                <w:b/>
                <w:sz w:val="28"/>
                <w:szCs w:val="28"/>
              </w:rPr>
            </w:pPr>
            <w:r w:rsidRPr="00E34B6A">
              <w:rPr>
                <w:rFonts w:ascii="Times New Roman" w:hAnsi="Times New Roman"/>
                <w:b/>
                <w:sz w:val="28"/>
                <w:szCs w:val="28"/>
              </w:rPr>
              <w:t>- Tính chất vật lí của oxygen:</w:t>
            </w:r>
          </w:p>
          <w:p w14:paraId="355AF500" w14:textId="77777777" w:rsidR="00BF4DF0" w:rsidRPr="00E34B6A" w:rsidRDefault="00BF4DF0" w:rsidP="0030384A">
            <w:pPr>
              <w:spacing w:after="0" w:line="240" w:lineRule="auto"/>
              <w:rPr>
                <w:rStyle w:val="Strong"/>
                <w:rFonts w:ascii="Times New Roman" w:hAnsi="Times New Roman"/>
                <w:bCs w:val="0"/>
                <w:sz w:val="28"/>
                <w:szCs w:val="28"/>
              </w:rPr>
            </w:pPr>
            <w:r w:rsidRPr="00E34B6A">
              <w:rPr>
                <w:rFonts w:ascii="Times New Roman" w:hAnsi="Times New Roman"/>
                <w:sz w:val="28"/>
                <w:szCs w:val="28"/>
              </w:rPr>
              <w:t xml:space="preserve">+ Ở điều kiện thường, oxygen ở thể khí, không màu, không mùi, không vị, ít tan trong nước và nặng hơn không khí. </w:t>
            </w:r>
          </w:p>
        </w:tc>
        <w:tc>
          <w:tcPr>
            <w:tcW w:w="958" w:type="dxa"/>
            <w:vAlign w:val="center"/>
          </w:tcPr>
          <w:p w14:paraId="7D75CAA7"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0,75</w:t>
            </w:r>
          </w:p>
        </w:tc>
      </w:tr>
      <w:tr w:rsidR="00BF4DF0" w:rsidRPr="00E34B6A" w14:paraId="559F9EA9" w14:textId="77777777" w:rsidTr="0030384A">
        <w:tc>
          <w:tcPr>
            <w:tcW w:w="859" w:type="dxa"/>
            <w:vMerge/>
            <w:vAlign w:val="center"/>
          </w:tcPr>
          <w:p w14:paraId="47EDC273" w14:textId="77777777" w:rsidR="00BF4DF0" w:rsidRPr="00E34B6A" w:rsidRDefault="00BF4DF0" w:rsidP="0030384A">
            <w:pPr>
              <w:pStyle w:val="NormalWeb"/>
              <w:spacing w:before="0" w:beforeAutospacing="0" w:after="0" w:afterAutospacing="0"/>
              <w:jc w:val="center"/>
              <w:rPr>
                <w:rStyle w:val="Strong"/>
                <w:color w:val="000000"/>
                <w:sz w:val="28"/>
                <w:szCs w:val="28"/>
              </w:rPr>
            </w:pPr>
          </w:p>
        </w:tc>
        <w:tc>
          <w:tcPr>
            <w:tcW w:w="8363" w:type="dxa"/>
            <w:vAlign w:val="center"/>
          </w:tcPr>
          <w:p w14:paraId="07498DBF" w14:textId="77777777" w:rsidR="00BF4DF0" w:rsidRPr="00E34B6A" w:rsidRDefault="00BF4DF0" w:rsidP="0030384A">
            <w:pPr>
              <w:spacing w:after="0" w:line="240" w:lineRule="auto"/>
              <w:rPr>
                <w:rFonts w:ascii="Times New Roman" w:hAnsi="Times New Roman"/>
                <w:sz w:val="28"/>
                <w:szCs w:val="28"/>
              </w:rPr>
            </w:pPr>
            <w:r w:rsidRPr="00E34B6A">
              <w:rPr>
                <w:rFonts w:ascii="Times New Roman" w:hAnsi="Times New Roman"/>
                <w:sz w:val="28"/>
                <w:szCs w:val="28"/>
              </w:rPr>
              <w:t>+ Oxygen hóa lỏng ở -183</w:t>
            </w:r>
            <w:r w:rsidRPr="00E34B6A">
              <w:rPr>
                <w:rFonts w:ascii="Times New Roman" w:hAnsi="Times New Roman"/>
                <w:sz w:val="28"/>
                <w:szCs w:val="28"/>
                <w:vertAlign w:val="superscript"/>
              </w:rPr>
              <w:t>0</w:t>
            </w:r>
            <w:r w:rsidRPr="00E34B6A">
              <w:rPr>
                <w:rFonts w:ascii="Times New Roman" w:hAnsi="Times New Roman"/>
                <w:sz w:val="28"/>
                <w:szCs w:val="28"/>
              </w:rPr>
              <w:t>C, hóa rắn ở - 218</w:t>
            </w:r>
            <w:r w:rsidRPr="00E34B6A">
              <w:rPr>
                <w:rFonts w:ascii="Times New Roman" w:hAnsi="Times New Roman"/>
                <w:sz w:val="28"/>
                <w:szCs w:val="28"/>
                <w:vertAlign w:val="superscript"/>
              </w:rPr>
              <w:t>0</w:t>
            </w:r>
            <w:r w:rsidRPr="00E34B6A">
              <w:rPr>
                <w:rFonts w:ascii="Times New Roman" w:hAnsi="Times New Roman"/>
                <w:sz w:val="28"/>
                <w:szCs w:val="28"/>
              </w:rPr>
              <w:t xml:space="preserve">C. Ở thể lỏng và rắn, oxygen có màu xanh nhạt. </w:t>
            </w:r>
          </w:p>
        </w:tc>
        <w:tc>
          <w:tcPr>
            <w:tcW w:w="958" w:type="dxa"/>
            <w:vAlign w:val="center"/>
          </w:tcPr>
          <w:p w14:paraId="2BCF954E"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0,25</w:t>
            </w:r>
          </w:p>
        </w:tc>
      </w:tr>
      <w:tr w:rsidR="00BF4DF0" w:rsidRPr="00E34B6A" w14:paraId="6EC2D449" w14:textId="77777777" w:rsidTr="0030384A">
        <w:trPr>
          <w:trHeight w:val="557"/>
        </w:trPr>
        <w:tc>
          <w:tcPr>
            <w:tcW w:w="859" w:type="dxa"/>
            <w:vMerge w:val="restart"/>
            <w:vAlign w:val="center"/>
          </w:tcPr>
          <w:p w14:paraId="6796A49D"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2</w:t>
            </w:r>
          </w:p>
          <w:p w14:paraId="19361878"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(1,0đ)</w:t>
            </w:r>
          </w:p>
        </w:tc>
        <w:tc>
          <w:tcPr>
            <w:tcW w:w="8363" w:type="dxa"/>
            <w:vAlign w:val="center"/>
          </w:tcPr>
          <w:p w14:paraId="4B55699E" w14:textId="77777777" w:rsidR="00BF4DF0" w:rsidRPr="00E34B6A" w:rsidRDefault="00BF4DF0" w:rsidP="0030384A">
            <w:pPr>
              <w:pStyle w:val="Heading3"/>
              <w:shd w:val="clear" w:color="auto" w:fill="FFFFFF"/>
              <w:spacing w:before="0" w:line="240" w:lineRule="auto"/>
              <w:rPr>
                <w:rStyle w:val="Strong"/>
                <w:rFonts w:ascii="Times New Roman" w:hAnsi="Times New Roman" w:cs="Times New Roman"/>
                <w:b w:val="0"/>
                <w:color w:val="000000"/>
                <w:sz w:val="28"/>
                <w:szCs w:val="28"/>
              </w:rPr>
            </w:pPr>
            <w:r w:rsidRPr="00E34B6A">
              <w:rPr>
                <w:rStyle w:val="Strong"/>
                <w:rFonts w:ascii="Times New Roman" w:hAnsi="Times New Roman" w:cs="Times New Roman"/>
                <w:color w:val="000000"/>
                <w:sz w:val="28"/>
                <w:szCs w:val="28"/>
              </w:rPr>
              <w:t>*) Tác hại và hậu quả của rác thải nhựa: Rác thải nhựa rất chậm phân hủy và khi xử lí rác thải nhựa gây ảnh hưởng đến môi trường nước và không khí</w:t>
            </w:r>
          </w:p>
        </w:tc>
        <w:tc>
          <w:tcPr>
            <w:tcW w:w="958" w:type="dxa"/>
            <w:vAlign w:val="center"/>
          </w:tcPr>
          <w:p w14:paraId="26C1AAD1"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0,25</w:t>
            </w:r>
          </w:p>
        </w:tc>
      </w:tr>
      <w:tr w:rsidR="00BF4DF0" w:rsidRPr="00E34B6A" w14:paraId="1C6DA87A" w14:textId="77777777" w:rsidTr="0030384A">
        <w:trPr>
          <w:trHeight w:val="1608"/>
        </w:trPr>
        <w:tc>
          <w:tcPr>
            <w:tcW w:w="859" w:type="dxa"/>
            <w:vMerge/>
            <w:vAlign w:val="center"/>
          </w:tcPr>
          <w:p w14:paraId="4356F5D9" w14:textId="77777777" w:rsidR="00BF4DF0" w:rsidRPr="00E34B6A" w:rsidRDefault="00BF4DF0" w:rsidP="0030384A">
            <w:pPr>
              <w:pStyle w:val="NormalWeb"/>
              <w:spacing w:before="0" w:beforeAutospacing="0" w:after="0" w:afterAutospacing="0"/>
              <w:jc w:val="center"/>
              <w:rPr>
                <w:rStyle w:val="Strong"/>
                <w:color w:val="000000"/>
                <w:sz w:val="28"/>
                <w:szCs w:val="28"/>
              </w:rPr>
            </w:pPr>
          </w:p>
        </w:tc>
        <w:tc>
          <w:tcPr>
            <w:tcW w:w="8363" w:type="dxa"/>
            <w:vAlign w:val="center"/>
          </w:tcPr>
          <w:p w14:paraId="7A224D16" w14:textId="77777777" w:rsidR="00BF4DF0" w:rsidRPr="00E34B6A" w:rsidRDefault="00BF4DF0" w:rsidP="0030384A">
            <w:pPr>
              <w:pStyle w:val="Heading3"/>
              <w:shd w:val="clear" w:color="auto" w:fill="FFFFFF"/>
              <w:spacing w:before="0" w:line="240" w:lineRule="auto"/>
              <w:rPr>
                <w:rStyle w:val="Strong"/>
                <w:rFonts w:ascii="Times New Roman" w:hAnsi="Times New Roman" w:cs="Times New Roman"/>
                <w:b w:val="0"/>
                <w:color w:val="000000"/>
                <w:sz w:val="28"/>
                <w:szCs w:val="28"/>
              </w:rPr>
            </w:pPr>
            <w:r w:rsidRPr="00E34B6A">
              <w:rPr>
                <w:rStyle w:val="Strong"/>
                <w:rFonts w:ascii="Times New Roman" w:hAnsi="Times New Roman" w:cs="Times New Roman"/>
                <w:color w:val="000000"/>
                <w:sz w:val="28"/>
                <w:szCs w:val="28"/>
              </w:rPr>
              <w:t>* ) Các biện pháp hạn chế lượng rác thải nhựa</w:t>
            </w:r>
          </w:p>
          <w:p w14:paraId="10F43B3B" w14:textId="77777777" w:rsidR="00BF4DF0" w:rsidRPr="00E34B6A" w:rsidRDefault="00BF4DF0" w:rsidP="0030384A">
            <w:pPr>
              <w:pStyle w:val="Heading3"/>
              <w:shd w:val="clear" w:color="auto" w:fill="FFFFFF"/>
              <w:spacing w:before="0" w:line="240" w:lineRule="auto"/>
              <w:rPr>
                <w:rStyle w:val="Strong"/>
                <w:rFonts w:ascii="Times New Roman" w:hAnsi="Times New Roman" w:cs="Times New Roman"/>
                <w:b w:val="0"/>
                <w:color w:val="000000"/>
                <w:sz w:val="28"/>
                <w:szCs w:val="28"/>
              </w:rPr>
            </w:pPr>
            <w:r w:rsidRPr="00E34B6A">
              <w:rPr>
                <w:rStyle w:val="Strong"/>
                <w:rFonts w:ascii="Times New Roman" w:hAnsi="Times New Roman" w:cs="Times New Roman"/>
                <w:color w:val="000000"/>
                <w:sz w:val="28"/>
                <w:szCs w:val="28"/>
              </w:rPr>
              <w:t>- Thay đổi thói quen sử dụng các đồ dùng từ đồ vật bằng nhựa như hạn chế sử dụng túi nilong, chai nước, ống hút bằng nhựa…</w:t>
            </w:r>
          </w:p>
          <w:p w14:paraId="04911231" w14:textId="77777777" w:rsidR="00BF4DF0" w:rsidRPr="00E34B6A" w:rsidRDefault="00BF4DF0" w:rsidP="0030384A">
            <w:pPr>
              <w:shd w:val="clear" w:color="auto" w:fill="FFFFFF"/>
              <w:spacing w:after="0" w:line="240" w:lineRule="auto"/>
              <w:outlineLvl w:val="2"/>
              <w:rPr>
                <w:rFonts w:ascii="Times New Roman" w:eastAsia="Times New Roman" w:hAnsi="Times New Roman"/>
                <w:bCs/>
                <w:color w:val="000000"/>
                <w:sz w:val="28"/>
                <w:szCs w:val="28"/>
              </w:rPr>
            </w:pPr>
            <w:r w:rsidRPr="00E34B6A">
              <w:rPr>
                <w:rFonts w:ascii="Times New Roman" w:eastAsia="Times New Roman" w:hAnsi="Times New Roman"/>
                <w:bCs/>
                <w:color w:val="000000"/>
                <w:sz w:val="28"/>
                <w:szCs w:val="28"/>
              </w:rPr>
              <w:t>- Tái sử dụng lại các đồ vật làm từ vật liệu nhựa</w:t>
            </w:r>
          </w:p>
          <w:p w14:paraId="4C73876A" w14:textId="77777777" w:rsidR="00BF4DF0" w:rsidRPr="00E34B6A" w:rsidRDefault="00BF4DF0" w:rsidP="0030384A">
            <w:pPr>
              <w:shd w:val="clear" w:color="auto" w:fill="FFFFFF"/>
              <w:spacing w:after="0" w:line="240" w:lineRule="auto"/>
              <w:outlineLvl w:val="2"/>
              <w:rPr>
                <w:rFonts w:ascii="Times New Roman" w:eastAsia="Times New Roman" w:hAnsi="Times New Roman"/>
                <w:bCs/>
                <w:color w:val="000000"/>
                <w:sz w:val="28"/>
                <w:szCs w:val="28"/>
              </w:rPr>
            </w:pPr>
            <w:r w:rsidRPr="00E34B6A">
              <w:rPr>
                <w:rFonts w:ascii="Times New Roman" w:eastAsia="Times New Roman" w:hAnsi="Times New Roman"/>
                <w:bCs/>
                <w:color w:val="000000"/>
                <w:sz w:val="28"/>
                <w:szCs w:val="28"/>
              </w:rPr>
              <w:t>- Tìm các vật liệu thay thế vật liệu nhựa</w:t>
            </w:r>
          </w:p>
          <w:p w14:paraId="071ECE65" w14:textId="77777777" w:rsidR="00BF4DF0" w:rsidRPr="00E34B6A" w:rsidRDefault="00BF4DF0" w:rsidP="0030384A">
            <w:pPr>
              <w:pStyle w:val="Heading3"/>
              <w:shd w:val="clear" w:color="auto" w:fill="FFFFFF"/>
              <w:spacing w:before="0" w:line="240" w:lineRule="auto"/>
              <w:rPr>
                <w:rStyle w:val="Strong"/>
                <w:rFonts w:ascii="Times New Roman" w:hAnsi="Times New Roman" w:cs="Times New Roman"/>
                <w:b w:val="0"/>
                <w:color w:val="000000"/>
                <w:sz w:val="28"/>
                <w:szCs w:val="28"/>
              </w:rPr>
            </w:pPr>
            <w:r w:rsidRPr="00E34B6A">
              <w:rPr>
                <w:rFonts w:ascii="Times New Roman" w:hAnsi="Times New Roman" w:cs="Times New Roman"/>
                <w:b/>
                <w:bCs/>
                <w:color w:val="000000"/>
                <w:sz w:val="28"/>
                <w:szCs w:val="28"/>
              </w:rPr>
              <w:t>- Tuyên truyền đến mọi người tác hại của rác thải nhựa đối với môi trường….</w:t>
            </w:r>
          </w:p>
        </w:tc>
        <w:tc>
          <w:tcPr>
            <w:tcW w:w="958" w:type="dxa"/>
            <w:vAlign w:val="center"/>
          </w:tcPr>
          <w:p w14:paraId="43E0A6D9"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0,75</w:t>
            </w:r>
          </w:p>
        </w:tc>
      </w:tr>
      <w:tr w:rsidR="00BF4DF0" w:rsidRPr="00E34B6A" w14:paraId="603217C9" w14:textId="77777777" w:rsidTr="0030384A">
        <w:tc>
          <w:tcPr>
            <w:tcW w:w="859" w:type="dxa"/>
            <w:vAlign w:val="center"/>
          </w:tcPr>
          <w:p w14:paraId="35E51B66"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3</w:t>
            </w:r>
          </w:p>
          <w:p w14:paraId="3158F20B"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(1đ)</w:t>
            </w:r>
          </w:p>
        </w:tc>
        <w:tc>
          <w:tcPr>
            <w:tcW w:w="8363" w:type="dxa"/>
            <w:vAlign w:val="center"/>
          </w:tcPr>
          <w:p w14:paraId="3C4A6F9B" w14:textId="77777777" w:rsidR="00BF4DF0" w:rsidRPr="00E34B6A" w:rsidRDefault="00BF4DF0" w:rsidP="0030384A">
            <w:pPr>
              <w:pStyle w:val="TableParagraph"/>
              <w:tabs>
                <w:tab w:val="left" w:pos="454"/>
              </w:tabs>
              <w:jc w:val="both"/>
              <w:rPr>
                <w:sz w:val="28"/>
                <w:szCs w:val="28"/>
              </w:rPr>
            </w:pPr>
            <w:r w:rsidRPr="00E34B6A">
              <w:rPr>
                <w:sz w:val="28"/>
                <w:szCs w:val="28"/>
                <w:lang w:val="en-US"/>
              </w:rPr>
              <w:t xml:space="preserve">- </w:t>
            </w:r>
            <w:r w:rsidRPr="00E34B6A">
              <w:rPr>
                <w:sz w:val="28"/>
                <w:szCs w:val="28"/>
              </w:rPr>
              <w:t>Khác với tế bào động vật, tế bào thực vật có thêm không bào,</w:t>
            </w:r>
            <w:r w:rsidRPr="00E34B6A">
              <w:rPr>
                <w:sz w:val="28"/>
                <w:szCs w:val="28"/>
                <w:lang w:val="en-US"/>
              </w:rPr>
              <w:t xml:space="preserve"> </w:t>
            </w:r>
            <w:r w:rsidRPr="00E34B6A">
              <w:rPr>
                <w:sz w:val="28"/>
                <w:szCs w:val="28"/>
              </w:rPr>
              <w:t xml:space="preserve">thành tế bào và lục lạp </w:t>
            </w:r>
            <w:r w:rsidRPr="00E34B6A">
              <w:rPr>
                <w:sz w:val="28"/>
                <w:szCs w:val="28"/>
                <w:lang w:val="en-US"/>
              </w:rPr>
              <w:t>(tham gia</w:t>
            </w:r>
            <w:r w:rsidRPr="00E34B6A">
              <w:rPr>
                <w:sz w:val="28"/>
                <w:szCs w:val="28"/>
              </w:rPr>
              <w:t xml:space="preserve"> quang hợp</w:t>
            </w:r>
            <w:r w:rsidRPr="00E34B6A">
              <w:rPr>
                <w:sz w:val="28"/>
                <w:szCs w:val="28"/>
                <w:lang w:val="en-US"/>
              </w:rPr>
              <w:t>)</w:t>
            </w:r>
          </w:p>
          <w:p w14:paraId="0EA85E76" w14:textId="77777777" w:rsidR="00BF4DF0" w:rsidRPr="00E34B6A" w:rsidRDefault="00BF4DF0" w:rsidP="0030384A">
            <w:pPr>
              <w:shd w:val="clear" w:color="auto" w:fill="FFFFFF"/>
              <w:spacing w:after="0" w:line="240" w:lineRule="auto"/>
              <w:jc w:val="both"/>
              <w:rPr>
                <w:rStyle w:val="Strong"/>
                <w:rFonts w:ascii="Times New Roman" w:eastAsia="Times New Roman" w:hAnsi="Times New Roman"/>
                <w:b w:val="0"/>
                <w:bCs w:val="0"/>
                <w:sz w:val="28"/>
                <w:szCs w:val="28"/>
              </w:rPr>
            </w:pPr>
            <w:r w:rsidRPr="00E34B6A">
              <w:rPr>
                <w:rFonts w:ascii="Times New Roman" w:hAnsi="Times New Roman"/>
                <w:sz w:val="28"/>
                <w:szCs w:val="28"/>
              </w:rPr>
              <w:t>- Vì thành tế bào thực vật được tạo nên từ một chất rất bền gọi là cellulose, đóng vai trò bảo vệ và nâng đỡ cơ thể thực vật giúp thực vật có thể đứng vững</w:t>
            </w:r>
          </w:p>
        </w:tc>
        <w:tc>
          <w:tcPr>
            <w:tcW w:w="958" w:type="dxa"/>
            <w:vAlign w:val="center"/>
          </w:tcPr>
          <w:p w14:paraId="6C3C7D7A"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 xml:space="preserve">0,5 </w:t>
            </w:r>
          </w:p>
          <w:p w14:paraId="67A69C64"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7DCA97E5"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 xml:space="preserve">0,5 </w:t>
            </w:r>
          </w:p>
        </w:tc>
      </w:tr>
      <w:tr w:rsidR="00BF4DF0" w:rsidRPr="00E34B6A" w14:paraId="7720FC27" w14:textId="77777777" w:rsidTr="0030384A">
        <w:tc>
          <w:tcPr>
            <w:tcW w:w="859" w:type="dxa"/>
            <w:vAlign w:val="center"/>
          </w:tcPr>
          <w:p w14:paraId="7CC773ED"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4</w:t>
            </w:r>
          </w:p>
          <w:p w14:paraId="0AB7393F"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(2,0đ)</w:t>
            </w:r>
          </w:p>
        </w:tc>
        <w:tc>
          <w:tcPr>
            <w:tcW w:w="8363" w:type="dxa"/>
          </w:tcPr>
          <w:p w14:paraId="321BD9F7" w14:textId="77777777" w:rsidR="00BF4DF0" w:rsidRPr="00E34B6A" w:rsidRDefault="00BF4DF0" w:rsidP="0030384A">
            <w:pPr>
              <w:pStyle w:val="Heading1"/>
              <w:widowControl w:val="0"/>
              <w:numPr>
                <w:ilvl w:val="0"/>
                <w:numId w:val="1"/>
              </w:numPr>
              <w:autoSpaceDE w:val="0"/>
              <w:autoSpaceDN w:val="0"/>
              <w:spacing w:before="0" w:beforeAutospacing="0" w:after="0" w:afterAutospacing="0"/>
              <w:rPr>
                <w:b w:val="0"/>
                <w:sz w:val="28"/>
                <w:szCs w:val="28"/>
              </w:rPr>
            </w:pPr>
            <w:r w:rsidRPr="00E34B6A">
              <w:rPr>
                <w:b w:val="0"/>
                <w:sz w:val="28"/>
                <w:szCs w:val="28"/>
              </w:rPr>
              <w:t>xác định các đặc điểm giống và khác nhau</w:t>
            </w:r>
          </w:p>
          <w:tbl>
            <w:tblPr>
              <w:tblStyle w:val="TableGrid"/>
              <w:tblW w:w="0" w:type="auto"/>
              <w:tblInd w:w="23" w:type="dxa"/>
              <w:tblLook w:val="04A0" w:firstRow="1" w:lastRow="0" w:firstColumn="1" w:lastColumn="0" w:noHBand="0" w:noVBand="1"/>
            </w:tblPr>
            <w:tblGrid>
              <w:gridCol w:w="1937"/>
              <w:gridCol w:w="1728"/>
              <w:gridCol w:w="1728"/>
              <w:gridCol w:w="1729"/>
            </w:tblGrid>
            <w:tr w:rsidR="00BF4DF0" w:rsidRPr="00E34B6A" w14:paraId="166A23C5" w14:textId="77777777" w:rsidTr="0030384A">
              <w:trPr>
                <w:trHeight w:val="690"/>
              </w:trPr>
              <w:tc>
                <w:tcPr>
                  <w:tcW w:w="1937" w:type="dxa"/>
                  <w:tcBorders>
                    <w:tl2br w:val="single" w:sz="4" w:space="0" w:color="auto"/>
                  </w:tcBorders>
                  <w:vAlign w:val="center"/>
                </w:tcPr>
                <w:p w14:paraId="7185956B"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 xml:space="preserve">          Đặc điểm</w:t>
                  </w:r>
                </w:p>
                <w:p w14:paraId="2CC22F05"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Sinh vật</w:t>
                  </w:r>
                </w:p>
              </w:tc>
              <w:tc>
                <w:tcPr>
                  <w:tcW w:w="1728" w:type="dxa"/>
                  <w:vAlign w:val="center"/>
                </w:tcPr>
                <w:p w14:paraId="3092A41D"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Khả năng di chuyển</w:t>
                  </w:r>
                </w:p>
              </w:tc>
              <w:tc>
                <w:tcPr>
                  <w:tcW w:w="1728" w:type="dxa"/>
                  <w:vAlign w:val="center"/>
                </w:tcPr>
                <w:p w14:paraId="04AEC973"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Môi trường sống</w:t>
                  </w:r>
                </w:p>
              </w:tc>
              <w:tc>
                <w:tcPr>
                  <w:tcW w:w="1729" w:type="dxa"/>
                  <w:vAlign w:val="center"/>
                </w:tcPr>
                <w:p w14:paraId="4072FD3F"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Số chân</w:t>
                  </w:r>
                </w:p>
              </w:tc>
            </w:tr>
            <w:tr w:rsidR="00BF4DF0" w:rsidRPr="00E34B6A" w14:paraId="42B89157" w14:textId="77777777" w:rsidTr="0030384A">
              <w:tc>
                <w:tcPr>
                  <w:tcW w:w="1937" w:type="dxa"/>
                </w:tcPr>
                <w:p w14:paraId="00EAF3CB"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lastRenderedPageBreak/>
                    <w:t>Cây khế</w:t>
                  </w:r>
                </w:p>
              </w:tc>
              <w:tc>
                <w:tcPr>
                  <w:tcW w:w="1728" w:type="dxa"/>
                </w:tcPr>
                <w:p w14:paraId="50976133"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Không</w:t>
                  </w:r>
                </w:p>
              </w:tc>
              <w:tc>
                <w:tcPr>
                  <w:tcW w:w="1728" w:type="dxa"/>
                </w:tcPr>
                <w:p w14:paraId="5A78D30B"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6845396A"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Không có</w:t>
                  </w:r>
                </w:p>
              </w:tc>
            </w:tr>
            <w:tr w:rsidR="00BF4DF0" w:rsidRPr="00E34B6A" w14:paraId="7B69D972" w14:textId="77777777" w:rsidTr="0030384A">
              <w:tc>
                <w:tcPr>
                  <w:tcW w:w="1937" w:type="dxa"/>
                </w:tcPr>
                <w:p w14:paraId="3DAC9DC8"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Con gà</w:t>
                  </w:r>
                </w:p>
              </w:tc>
              <w:tc>
                <w:tcPr>
                  <w:tcW w:w="1728" w:type="dxa"/>
                </w:tcPr>
                <w:p w14:paraId="222DE011"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54F9C0EB"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0C6AE1EC"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Hai chân</w:t>
                  </w:r>
                </w:p>
              </w:tc>
            </w:tr>
            <w:tr w:rsidR="00BF4DF0" w:rsidRPr="00E34B6A" w14:paraId="1C5EB8F7" w14:textId="77777777" w:rsidTr="0030384A">
              <w:tc>
                <w:tcPr>
                  <w:tcW w:w="1937" w:type="dxa"/>
                </w:tcPr>
                <w:p w14:paraId="26C7EBE4"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Con thỏ</w:t>
                  </w:r>
                </w:p>
              </w:tc>
              <w:tc>
                <w:tcPr>
                  <w:tcW w:w="1728" w:type="dxa"/>
                </w:tcPr>
                <w:p w14:paraId="5EB15EDF"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55917112"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Trên cạn</w:t>
                  </w:r>
                </w:p>
              </w:tc>
              <w:tc>
                <w:tcPr>
                  <w:tcW w:w="1729" w:type="dxa"/>
                </w:tcPr>
                <w:p w14:paraId="47AB9422"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Bốn chân</w:t>
                  </w:r>
                </w:p>
              </w:tc>
            </w:tr>
            <w:tr w:rsidR="00BF4DF0" w:rsidRPr="00E34B6A" w14:paraId="48791BB0" w14:textId="77777777" w:rsidTr="0030384A">
              <w:tc>
                <w:tcPr>
                  <w:tcW w:w="1937" w:type="dxa"/>
                </w:tcPr>
                <w:p w14:paraId="78EAA2AF"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Con cá</w:t>
                  </w:r>
                </w:p>
              </w:tc>
              <w:tc>
                <w:tcPr>
                  <w:tcW w:w="1728" w:type="dxa"/>
                </w:tcPr>
                <w:p w14:paraId="5C70144D"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Có</w:t>
                  </w:r>
                </w:p>
              </w:tc>
              <w:tc>
                <w:tcPr>
                  <w:tcW w:w="1728" w:type="dxa"/>
                </w:tcPr>
                <w:p w14:paraId="52C7AA35"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Dưới nước</w:t>
                  </w:r>
                </w:p>
              </w:tc>
              <w:tc>
                <w:tcPr>
                  <w:tcW w:w="1729" w:type="dxa"/>
                </w:tcPr>
                <w:p w14:paraId="50D9A418" w14:textId="77777777" w:rsidR="00BF4DF0" w:rsidRPr="00E34B6A" w:rsidRDefault="00BF4DF0" w:rsidP="0030384A">
                  <w:pPr>
                    <w:pStyle w:val="Heading1"/>
                    <w:spacing w:before="0" w:beforeAutospacing="0" w:after="0" w:afterAutospacing="0"/>
                    <w:outlineLvl w:val="0"/>
                    <w:rPr>
                      <w:b w:val="0"/>
                      <w:sz w:val="28"/>
                      <w:szCs w:val="28"/>
                    </w:rPr>
                  </w:pPr>
                  <w:r w:rsidRPr="00E34B6A">
                    <w:rPr>
                      <w:b w:val="0"/>
                      <w:sz w:val="28"/>
                      <w:szCs w:val="28"/>
                    </w:rPr>
                    <w:t>Không có</w:t>
                  </w:r>
                </w:p>
              </w:tc>
            </w:tr>
          </w:tbl>
          <w:p w14:paraId="69280926" w14:textId="77777777" w:rsidR="00BF4DF0" w:rsidRPr="00E34B6A" w:rsidRDefault="00BF4DF0" w:rsidP="0030384A">
            <w:pPr>
              <w:pStyle w:val="TableParagraph"/>
              <w:rPr>
                <w:b/>
                <w:sz w:val="28"/>
                <w:szCs w:val="28"/>
              </w:rPr>
            </w:pPr>
          </w:p>
          <w:p w14:paraId="3FF3EB52" w14:textId="77777777" w:rsidR="00BF4DF0" w:rsidRPr="00E34B6A" w:rsidRDefault="00BF4DF0" w:rsidP="0030384A">
            <w:pPr>
              <w:pStyle w:val="Heading1"/>
              <w:spacing w:before="0" w:beforeAutospacing="0" w:after="0" w:afterAutospacing="0"/>
              <w:rPr>
                <w:b w:val="0"/>
                <w:sz w:val="28"/>
                <w:szCs w:val="28"/>
              </w:rPr>
            </w:pPr>
            <w:r w:rsidRPr="00E34B6A">
              <w:rPr>
                <w:sz w:val="28"/>
                <w:szCs w:val="28"/>
              </w:rPr>
              <w:t xml:space="preserve">   </w:t>
            </w:r>
          </w:p>
        </w:tc>
        <w:tc>
          <w:tcPr>
            <w:tcW w:w="958" w:type="dxa"/>
            <w:vAlign w:val="center"/>
          </w:tcPr>
          <w:p w14:paraId="0B976D94"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lang w:val="vi-VN"/>
              </w:rPr>
              <w:lastRenderedPageBreak/>
              <w:t>2</w:t>
            </w:r>
            <w:r w:rsidRPr="00E34B6A">
              <w:rPr>
                <w:rStyle w:val="Strong"/>
                <w:color w:val="000000"/>
                <w:sz w:val="28"/>
                <w:szCs w:val="28"/>
              </w:rPr>
              <w:t>,0</w:t>
            </w:r>
          </w:p>
          <w:p w14:paraId="4B537080"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5B0FBF02"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061F87C5"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02A85475"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0EBCAF59"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779FAE91"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43F8DB39"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3CFEFEF0"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1D86FFE0"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p w14:paraId="5F13012D"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p>
        </w:tc>
      </w:tr>
      <w:tr w:rsidR="00BF4DF0" w:rsidRPr="00E34B6A" w14:paraId="0200D106" w14:textId="77777777" w:rsidTr="0030384A">
        <w:tc>
          <w:tcPr>
            <w:tcW w:w="859" w:type="dxa"/>
            <w:vAlign w:val="center"/>
          </w:tcPr>
          <w:p w14:paraId="47765815"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lastRenderedPageBreak/>
              <w:t>5</w:t>
            </w:r>
          </w:p>
          <w:p w14:paraId="221DF778" w14:textId="77777777" w:rsidR="00BF4DF0" w:rsidRPr="00E34B6A" w:rsidRDefault="00BF4DF0" w:rsidP="0030384A">
            <w:pPr>
              <w:pStyle w:val="NormalWeb"/>
              <w:spacing w:before="0" w:beforeAutospacing="0" w:after="0" w:afterAutospacing="0"/>
              <w:jc w:val="center"/>
              <w:rPr>
                <w:rStyle w:val="Strong"/>
                <w:color w:val="000000"/>
                <w:sz w:val="28"/>
                <w:szCs w:val="28"/>
              </w:rPr>
            </w:pPr>
            <w:r w:rsidRPr="00E34B6A">
              <w:rPr>
                <w:rStyle w:val="Strong"/>
                <w:color w:val="000000"/>
                <w:sz w:val="28"/>
                <w:szCs w:val="28"/>
              </w:rPr>
              <w:t>(1,0đ)</w:t>
            </w:r>
          </w:p>
        </w:tc>
        <w:tc>
          <w:tcPr>
            <w:tcW w:w="8363" w:type="dxa"/>
            <w:vAlign w:val="center"/>
          </w:tcPr>
          <w:p w14:paraId="72AB8843" w14:textId="77777777" w:rsidR="00BF4DF0" w:rsidRPr="00E34B6A" w:rsidRDefault="00BF4DF0" w:rsidP="0030384A">
            <w:pPr>
              <w:pStyle w:val="ListParagraph"/>
              <w:shd w:val="clear" w:color="auto" w:fill="FFFFFF"/>
              <w:spacing w:after="0" w:line="240" w:lineRule="auto"/>
              <w:ind w:left="0"/>
              <w:jc w:val="both"/>
              <w:rPr>
                <w:rStyle w:val="Strong"/>
                <w:rFonts w:ascii="Times New Roman" w:hAnsi="Times New Roman"/>
                <w:b w:val="0"/>
                <w:bCs w:val="0"/>
                <w:sz w:val="28"/>
                <w:szCs w:val="28"/>
              </w:rPr>
            </w:pPr>
            <w:r w:rsidRPr="00E34B6A">
              <w:rPr>
                <w:rFonts w:ascii="Times New Roman" w:hAnsi="Times New Roman"/>
                <w:sz w:val="28"/>
                <w:szCs w:val="28"/>
              </w:rPr>
              <w:t> - Cân 2 lần, mỗi lần lấy ra 4 kg, còn lại 2 kg gạo chia đều cho 2 đĩa cân. Khi nào cân thăng bằng thì gạo trên mỗi đĩa là 1 kg.</w:t>
            </w:r>
          </w:p>
        </w:tc>
        <w:tc>
          <w:tcPr>
            <w:tcW w:w="958" w:type="dxa"/>
            <w:vAlign w:val="center"/>
          </w:tcPr>
          <w:p w14:paraId="39977218" w14:textId="77777777" w:rsidR="00BF4DF0" w:rsidRPr="00E34B6A" w:rsidRDefault="00BF4DF0" w:rsidP="0030384A">
            <w:pPr>
              <w:pStyle w:val="NormalWeb"/>
              <w:spacing w:before="0" w:beforeAutospacing="0" w:after="0" w:afterAutospacing="0"/>
              <w:jc w:val="center"/>
              <w:rPr>
                <w:rStyle w:val="Strong"/>
                <w:b w:val="0"/>
                <w:color w:val="000000"/>
                <w:sz w:val="28"/>
                <w:szCs w:val="28"/>
              </w:rPr>
            </w:pPr>
            <w:r w:rsidRPr="00E34B6A">
              <w:rPr>
                <w:rStyle w:val="Strong"/>
                <w:color w:val="000000"/>
                <w:sz w:val="28"/>
                <w:szCs w:val="28"/>
              </w:rPr>
              <w:t xml:space="preserve">1,0 </w:t>
            </w:r>
          </w:p>
        </w:tc>
      </w:tr>
    </w:tbl>
    <w:p w14:paraId="745F7F89" w14:textId="77777777" w:rsidR="00BF4DF0" w:rsidRPr="00E34B6A" w:rsidRDefault="00BF4DF0" w:rsidP="00BF4DF0">
      <w:pPr>
        <w:rPr>
          <w:rFonts w:ascii="Times New Roman" w:hAnsi="Times New Roman"/>
          <w:sz w:val="28"/>
          <w:szCs w:val="28"/>
        </w:rPr>
      </w:pPr>
    </w:p>
    <w:p w14:paraId="06CF29C5" w14:textId="77777777" w:rsidR="0050297A" w:rsidRDefault="0050297A" w:rsidP="0050297A"/>
    <w:p w14:paraId="54822D1A" w14:textId="77777777" w:rsidR="0050297A" w:rsidRDefault="0050297A" w:rsidP="0050297A">
      <w:r>
        <w:t>Tài liệu được chia sẻ bởi Website VnTeach.Com</w:t>
      </w:r>
    </w:p>
    <w:p w14:paraId="210923AD" w14:textId="77777777" w:rsidR="0050297A" w:rsidRDefault="0050297A" w:rsidP="0050297A">
      <w:r>
        <w:t>https://www.vnteach.com</w:t>
      </w:r>
    </w:p>
    <w:p w14:paraId="76AA6688" w14:textId="77777777" w:rsidR="0050297A" w:rsidRDefault="0050297A" w:rsidP="0050297A">
      <w:r>
        <w:t>Một sản phẩm của cộng đồng facebook Thư Viện VnTeach.Com</w:t>
      </w:r>
    </w:p>
    <w:p w14:paraId="022C6293" w14:textId="77777777" w:rsidR="0050297A" w:rsidRDefault="0050297A" w:rsidP="0050297A">
      <w:r>
        <w:t>https://www.facebook.com/groups/vnteach/</w:t>
      </w:r>
    </w:p>
    <w:p w14:paraId="0EAC98FF" w14:textId="7BCE5BEB" w:rsidR="00671A45" w:rsidRDefault="0050297A" w:rsidP="0050297A">
      <w:r>
        <w:t>https://www.facebook.com/groups/thuvienvnteach/</w:t>
      </w:r>
    </w:p>
    <w:sectPr w:rsidR="00671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E00E1"/>
    <w:multiLevelType w:val="hybridMultilevel"/>
    <w:tmpl w:val="89C86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0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DF0"/>
    <w:rsid w:val="0050297A"/>
    <w:rsid w:val="00671A45"/>
    <w:rsid w:val="007B1D39"/>
    <w:rsid w:val="00BF4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D1EA"/>
  <w15:docId w15:val="{3EDAADA6-F6AC-4034-8131-AC196417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F0"/>
    <w:rPr>
      <w:rFonts w:ascii="Calibri" w:eastAsia="Calibri" w:hAnsi="Calibri" w:cs="Times New Roman"/>
    </w:rPr>
  </w:style>
  <w:style w:type="paragraph" w:styleId="Heading1">
    <w:name w:val="heading 1"/>
    <w:basedOn w:val="Normal"/>
    <w:link w:val="Heading1Char"/>
    <w:uiPriority w:val="9"/>
    <w:qFormat/>
    <w:rsid w:val="00BF4DF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F4D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BF4DF0"/>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1"/>
    <w:qFormat/>
    <w:rsid w:val="00BF4DF0"/>
    <w:pPr>
      <w:ind w:left="720"/>
      <w:contextualSpacing/>
    </w:pPr>
  </w:style>
  <w:style w:type="character" w:customStyle="1" w:styleId="ListParagraphChar">
    <w:name w:val="List Paragraph Char"/>
    <w:basedOn w:val="DefaultParagraphFont"/>
    <w:link w:val="ListParagraph"/>
    <w:uiPriority w:val="1"/>
    <w:locked/>
    <w:rsid w:val="00BF4DF0"/>
    <w:rPr>
      <w:rFonts w:ascii="Calibri" w:eastAsia="Calibri" w:hAnsi="Calibri" w:cs="Times New Roman"/>
    </w:rPr>
  </w:style>
  <w:style w:type="paragraph" w:styleId="NormalWeb">
    <w:name w:val="Normal (Web)"/>
    <w:aliases w:val="Normal (Web) Char"/>
    <w:basedOn w:val="Normal"/>
    <w:uiPriority w:val="99"/>
    <w:rsid w:val="00BF4DF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F4DF0"/>
    <w:rPr>
      <w:b/>
      <w:bCs/>
    </w:rPr>
  </w:style>
  <w:style w:type="table" w:styleId="TableGrid">
    <w:name w:val="Table Grid"/>
    <w:basedOn w:val="TableNormal"/>
    <w:uiPriority w:val="59"/>
    <w:rsid w:val="00BF4DF0"/>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F4DF0"/>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2022-12-11T18:13:00Z</dcterms:created>
  <dcterms:modified xsi:type="dcterms:W3CDTF">2023-09-22T03:21:00Z</dcterms:modified>
</cp:coreProperties>
</file>