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0"/>
          <w:vertAlign w:val="baseline"/>
        </w:rPr>
      </w:pPr>
      <w:r w:rsidDel="00000000" w:rsidR="00000000" w:rsidRPr="00000000">
        <w:rPr>
          <w:b w:val="1"/>
          <w:vertAlign w:val="baseline"/>
          <w:rtl w:val="0"/>
        </w:rPr>
        <w:t xml:space="preserve">ĐỀ SỐ 52</w:t>
      </w:r>
      <w:r w:rsidDel="00000000" w:rsidR="00000000" w:rsidRPr="00000000">
        <w:rPr>
          <w:rtl w:val="0"/>
        </w:rPr>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THI CHỌN HỌC SINH GIỎI – MÔN VẬT LÍ 7 </w:t>
      </w:r>
      <w:r w:rsidDel="00000000" w:rsidR="00000000" w:rsidRPr="00000000">
        <w:rPr>
          <w:rtl w:val="0"/>
        </w:rPr>
      </w:r>
    </w:p>
    <w:p w:rsidR="00000000" w:rsidDel="00000000" w:rsidP="00000000" w:rsidRDefault="00000000" w:rsidRPr="00000000" w14:paraId="00000003">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(3điểm):</w:t>
      </w:r>
      <w:r w:rsidDel="00000000" w:rsidR="00000000" w:rsidRPr="00000000">
        <w:rPr>
          <w:vertAlign w:val="baseline"/>
          <w:rtl w:val="0"/>
        </w:rPr>
        <w:t xml:space="preserve"> Điền từ thích hợp vào chỗ trống:</w:t>
      </w:r>
    </w:p>
    <w:p w:rsidR="00000000" w:rsidDel="00000000" w:rsidP="00000000" w:rsidRDefault="00000000" w:rsidRPr="00000000" w14:paraId="00000006">
      <w:pPr>
        <w:jc w:val="both"/>
        <w:rPr>
          <w:vertAlign w:val="baseline"/>
        </w:rPr>
      </w:pPr>
      <w:r w:rsidDel="00000000" w:rsidR="00000000" w:rsidRPr="00000000">
        <w:rPr>
          <w:vertAlign w:val="baseline"/>
          <w:rtl w:val="0"/>
        </w:rPr>
        <w:t xml:space="preserve"> a) Âm có thể truyền qua các moi trường...............(1) và.............(2) nhưng âm không truyền qua..................(3).</w:t>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b) Ô nhiễm tiếng ồn xảy ra khi ...........(4) gây ảnh hưởng xấu đến ...........(5) và hoạt động của con người.</w:t>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Câu 2((3điểm):</w:t>
      </w:r>
      <w:r w:rsidDel="00000000" w:rsidR="00000000" w:rsidRPr="00000000">
        <w:rPr>
          <w:vertAlign w:val="baseline"/>
          <w:rtl w:val="0"/>
        </w:rPr>
        <w:t xml:space="preserve"> </w:t>
      </w:r>
      <w:r w:rsidDel="00000000" w:rsidR="00000000" w:rsidRPr="00000000">
        <w:rPr>
          <w:color w:val="ff0000"/>
          <w:vertAlign w:val="baseline"/>
          <w:rtl w:val="0"/>
        </w:rPr>
        <w:t xml:space="preserve"> </w:t>
      </w:r>
      <w:r w:rsidDel="00000000" w:rsidR="00000000" w:rsidRPr="00000000">
        <w:rPr>
          <w:vertAlign w:val="baseline"/>
          <w:rtl w:val="0"/>
        </w:rPr>
        <w:t xml:space="preserve">Khi có hiện tượng nhật thực và hiện tượng nguyệt thực , vị trí tương đối của Trái Đất, Mặt Trời và Mặt trăng như thế nào ?</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Câu 3((2điểm):</w:t>
      </w:r>
      <w:r w:rsidDel="00000000" w:rsidR="00000000" w:rsidRPr="00000000">
        <w:rPr>
          <w:vertAlign w:val="baseline"/>
          <w:rtl w:val="0"/>
        </w:rPr>
        <w:t xml:space="preserve"> </w:t>
      </w:r>
      <w:r w:rsidDel="00000000" w:rsidR="00000000" w:rsidRPr="00000000">
        <w:rPr>
          <w:color w:val="ff0000"/>
          <w:vertAlign w:val="baseline"/>
          <w:rtl w:val="0"/>
        </w:rPr>
        <w:t xml:space="preserve"> </w:t>
      </w:r>
      <w:r w:rsidDel="00000000" w:rsidR="00000000" w:rsidRPr="00000000">
        <w:rPr>
          <w:vertAlign w:val="baseline"/>
          <w:rtl w:val="0"/>
        </w:rPr>
        <w:t xml:space="preserve">Vào mùa đông nhất là những ngày hanh khô, khi cởi áo len ta thường thấy những tiếng nổ lép bép nhỏ.  Vào ban đêm khi cởi áo ta còn thấy sự phóng các tia lửa điện. Hãy giải thích ?</w:t>
      </w:r>
    </w:p>
    <w:tbl>
      <w:tblPr>
        <w:tblStyle w:val="Table1"/>
        <w:tblW w:w="9039.0" w:type="dxa"/>
        <w:jc w:val="left"/>
        <w:tblInd w:w="-108.0" w:type="dxa"/>
        <w:tblLayout w:type="fixed"/>
        <w:tblLook w:val="0000"/>
      </w:tblPr>
      <w:tblGrid>
        <w:gridCol w:w="5495"/>
        <w:gridCol w:w="3544"/>
        <w:tblGridChange w:id="0">
          <w:tblGrid>
            <w:gridCol w:w="5495"/>
            <w:gridCol w:w="3544"/>
          </w:tblGrid>
        </w:tblGridChange>
      </w:tblGrid>
      <w:tr>
        <w:trPr>
          <w:cantSplit w:val="0"/>
          <w:tblHeader w:val="0"/>
        </w:trPr>
        <w:tc>
          <w:tcPr>
            <w:vAlign w:val="top"/>
          </w:tcPr>
          <w:p w:rsidR="00000000" w:rsidDel="00000000" w:rsidP="00000000" w:rsidRDefault="00000000" w:rsidRPr="00000000" w14:paraId="0000000A">
            <w:pPr>
              <w:jc w:val="both"/>
              <w:rPr>
                <w:vertAlign w:val="baseline"/>
              </w:rPr>
            </w:pPr>
            <w:r w:rsidDel="00000000" w:rsidR="00000000" w:rsidRPr="00000000">
              <w:rPr>
                <w:b w:val="1"/>
                <w:vertAlign w:val="baseline"/>
                <w:rtl w:val="0"/>
              </w:rPr>
              <w:t xml:space="preserve">Câu 4( 4điểm ):</w:t>
            </w:r>
            <w:r w:rsidDel="00000000" w:rsidR="00000000" w:rsidRPr="00000000">
              <w:rPr>
                <w:vertAlign w:val="baseline"/>
                <w:rtl w:val="0"/>
              </w:rPr>
              <w:t xml:space="preserve"> Cho mạch điện như hình vẽ: </w:t>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 Hai  đèn Đ</w:t>
            </w:r>
            <w:r w:rsidDel="00000000" w:rsidR="00000000" w:rsidRPr="00000000">
              <w:rPr>
                <w:vertAlign w:val="subscript"/>
                <w:rtl w:val="0"/>
              </w:rPr>
              <w:t xml:space="preserve">1</w:t>
            </w:r>
            <w:r w:rsidDel="00000000" w:rsidR="00000000" w:rsidRPr="00000000">
              <w:rPr>
                <w:vertAlign w:val="baseline"/>
                <w:rtl w:val="0"/>
              </w:rPr>
              <w:t xml:space="preserve"> và Đ</w:t>
            </w:r>
            <w:r w:rsidDel="00000000" w:rsidR="00000000" w:rsidRPr="00000000">
              <w:rPr>
                <w:vertAlign w:val="subscript"/>
                <w:rtl w:val="0"/>
              </w:rPr>
              <w:t xml:space="preserve">2 </w:t>
            </w:r>
            <w:r w:rsidDel="00000000" w:rsidR="00000000" w:rsidRPr="00000000">
              <w:rPr>
                <w:vertAlign w:val="baseline"/>
                <w:rtl w:val="0"/>
              </w:rPr>
              <w:t xml:space="preserve">giống nhau . Biết vôn kế V</w:t>
            </w:r>
            <w:r w:rsidDel="00000000" w:rsidR="00000000" w:rsidRPr="00000000">
              <w:rPr>
                <w:vertAlign w:val="subscript"/>
                <w:rtl w:val="0"/>
              </w:rPr>
              <w:t xml:space="preserve">1</w:t>
            </w:r>
            <w:r w:rsidDel="00000000" w:rsidR="00000000" w:rsidRPr="00000000">
              <w:rPr>
                <w:vertAlign w:val="baseline"/>
                <w:rtl w:val="0"/>
              </w:rPr>
              <w:t xml:space="preserve"> chỉ 10V. </w:t>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       a) Tìm số chỉ của vôn kế V</w:t>
            </w:r>
            <w:r w:rsidDel="00000000" w:rsidR="00000000" w:rsidRPr="00000000">
              <w:rPr>
                <w:vertAlign w:val="subscript"/>
                <w:rtl w:val="0"/>
              </w:rPr>
              <w:t xml:space="preserve">2</w:t>
            </w:r>
            <w:r w:rsidDel="00000000" w:rsidR="00000000" w:rsidRPr="00000000">
              <w:rPr>
                <w:vertAlign w:val="baseline"/>
                <w:rtl w:val="0"/>
              </w:rPr>
              <w:t xml:space="preserve"> và V ?</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       b) Cường độ dòng điện chày qua đèn  Đ</w:t>
            </w:r>
            <w:r w:rsidDel="00000000" w:rsidR="00000000" w:rsidRPr="00000000">
              <w:rPr>
                <w:vertAlign w:val="subscript"/>
                <w:rtl w:val="0"/>
              </w:rPr>
              <w:t xml:space="preserve">1</w:t>
            </w:r>
            <w:r w:rsidDel="00000000" w:rsidR="00000000" w:rsidRPr="00000000">
              <w:rPr>
                <w:vertAlign w:val="baseline"/>
                <w:rtl w:val="0"/>
              </w:rPr>
              <w:t xml:space="preserve"> là 0,35A. Tìm cường độ dòng điện chạy qua đèn  Đ</w:t>
            </w:r>
            <w:r w:rsidDel="00000000" w:rsidR="00000000" w:rsidRPr="00000000">
              <w:rPr>
                <w:vertAlign w:val="subscript"/>
                <w:rtl w:val="0"/>
              </w:rPr>
              <w:t xml:space="preserve">2</w:t>
            </w:r>
            <w:r w:rsidDel="00000000" w:rsidR="00000000" w:rsidRPr="00000000">
              <w:rPr>
                <w:vertAlign w:val="baseline"/>
                <w:rtl w:val="0"/>
              </w:rPr>
              <w:t xml:space="preserve"> và trong toàn mạch ?</w:t>
            </w:r>
          </w:p>
        </w:tc>
        <w:tc>
          <w:tcPr>
            <w:vAlign w:val="top"/>
          </w:tcPr>
          <w:p w:rsidR="00000000" w:rsidDel="00000000" w:rsidP="00000000" w:rsidRDefault="00000000" w:rsidRPr="00000000" w14:paraId="0000000E">
            <w:pPr>
              <w:jc w:val="center"/>
              <w:rPr>
                <w:vertAlign w:val="baseline"/>
              </w:rPr>
            </w:pPr>
            <w:r w:rsidDel="00000000" w:rsidR="00000000" w:rsidRPr="00000000">
              <w:rPr>
                <w:vertAlign w:val="baseline"/>
              </w:rPr>
              <w:drawing>
                <wp:inline distB="0" distT="0" distL="114300" distR="114300">
                  <wp:extent cx="1877695" cy="1713865"/>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7695" cy="17138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rPr>
          <w:vertAlign w:val="baseline"/>
        </w:rPr>
      </w:pPr>
      <w:r w:rsidDel="00000000" w:rsidR="00000000" w:rsidRPr="00000000">
        <w:rPr>
          <w:b w:val="1"/>
          <w:vertAlign w:val="baseline"/>
          <w:rtl w:val="0"/>
        </w:rPr>
        <w:t xml:space="preserve">Câu 5( 3 điểm ): </w:t>
      </w:r>
      <w:r w:rsidDel="00000000" w:rsidR="00000000" w:rsidRPr="00000000">
        <w:rPr>
          <w:vertAlign w:val="baseline"/>
          <w:rtl w:val="0"/>
        </w:rPr>
        <w:t xml:space="preserve">Ba bóng đèn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mắc nối tiếp và mắc với nguồn thành một mạch kín . Các vôn kế V</w:t>
      </w:r>
      <w:r w:rsidDel="00000000" w:rsidR="00000000" w:rsidRPr="00000000">
        <w:rPr>
          <w:vertAlign w:val="subscript"/>
          <w:rtl w:val="0"/>
        </w:rPr>
        <w:t xml:space="preserve">1</w:t>
      </w:r>
      <w:r w:rsidDel="00000000" w:rsidR="00000000" w:rsidRPr="00000000">
        <w:rPr>
          <w:vertAlign w:val="baseline"/>
          <w:rtl w:val="0"/>
        </w:rPr>
        <w:t xml:space="preserve"> đo hiệu điện thế giữa hai đầu đèn Đ</w:t>
      </w:r>
      <w:r w:rsidDel="00000000" w:rsidR="00000000" w:rsidRPr="00000000">
        <w:rPr>
          <w:vertAlign w:val="subscript"/>
          <w:rtl w:val="0"/>
        </w:rPr>
        <w:t xml:space="preserve">1</w:t>
      </w:r>
      <w:r w:rsidDel="00000000" w:rsidR="00000000" w:rsidRPr="00000000">
        <w:rPr>
          <w:vertAlign w:val="baseline"/>
          <w:rtl w:val="0"/>
        </w:rPr>
        <w:t xml:space="preserve">, V</w:t>
      </w:r>
      <w:r w:rsidDel="00000000" w:rsidR="00000000" w:rsidRPr="00000000">
        <w:rPr>
          <w:vertAlign w:val="subscript"/>
          <w:rtl w:val="0"/>
        </w:rPr>
        <w:t xml:space="preserve">2</w:t>
      </w:r>
      <w:r w:rsidDel="00000000" w:rsidR="00000000" w:rsidRPr="00000000">
        <w:rPr>
          <w:vertAlign w:val="baseline"/>
          <w:rtl w:val="0"/>
        </w:rPr>
        <w:t xml:space="preserve"> đo hiệu điện thế giữa hai đầu đèn Đ</w:t>
      </w:r>
      <w:r w:rsidDel="00000000" w:rsidR="00000000" w:rsidRPr="00000000">
        <w:rPr>
          <w:vertAlign w:val="subscript"/>
          <w:rtl w:val="0"/>
        </w:rPr>
        <w:t xml:space="preserve">2</w:t>
      </w:r>
      <w:r w:rsidDel="00000000" w:rsidR="00000000" w:rsidRPr="00000000">
        <w:rPr>
          <w:vertAlign w:val="baseline"/>
          <w:rtl w:val="0"/>
        </w:rPr>
        <w:t xml:space="preserve">, V</w:t>
      </w:r>
      <w:r w:rsidDel="00000000" w:rsidR="00000000" w:rsidRPr="00000000">
        <w:rPr>
          <w:vertAlign w:val="subscript"/>
          <w:rtl w:val="0"/>
        </w:rPr>
        <w:t xml:space="preserve">3</w:t>
      </w:r>
      <w:r w:rsidDel="00000000" w:rsidR="00000000" w:rsidRPr="00000000">
        <w:rPr>
          <w:vertAlign w:val="baseline"/>
          <w:rtl w:val="0"/>
        </w:rPr>
        <w:t xml:space="preserve"> đo hiệu điện thế giữa hai đầu đèn Đ</w:t>
      </w:r>
      <w:r w:rsidDel="00000000" w:rsidR="00000000" w:rsidRPr="00000000">
        <w:rPr>
          <w:vertAlign w:val="subscript"/>
          <w:rtl w:val="0"/>
        </w:rPr>
        <w:t xml:space="preserve">3</w:t>
      </w:r>
      <w:r w:rsidDel="00000000" w:rsidR="00000000" w:rsidRPr="00000000">
        <w:rPr>
          <w:vertAlign w:val="baseline"/>
          <w:rtl w:val="0"/>
        </w:rPr>
        <w:t xml:space="preserve">.</w:t>
      </w:r>
    </w:p>
    <w:p w:rsidR="00000000" w:rsidDel="00000000" w:rsidP="00000000" w:rsidRDefault="00000000" w:rsidRPr="00000000" w14:paraId="00000010">
      <w:pPr>
        <w:rPr>
          <w:vertAlign w:val="baseline"/>
        </w:rPr>
      </w:pPr>
      <w:r w:rsidDel="00000000" w:rsidR="00000000" w:rsidRPr="00000000">
        <w:rPr>
          <w:vertAlign w:val="baseline"/>
          <w:rtl w:val="0"/>
        </w:rPr>
        <w:t xml:space="preserve">  a) Hãy vẽ mạch điện thỏa mãn yêu cầu trên.</w:t>
      </w:r>
    </w:p>
    <w:p w:rsidR="00000000" w:rsidDel="00000000" w:rsidP="00000000" w:rsidRDefault="00000000" w:rsidRPr="00000000" w14:paraId="00000011">
      <w:pPr>
        <w:rPr>
          <w:vertAlign w:val="baseline"/>
        </w:rPr>
      </w:pPr>
      <w:r w:rsidDel="00000000" w:rsidR="00000000" w:rsidRPr="00000000">
        <w:rPr>
          <w:vertAlign w:val="baseline"/>
          <w:rtl w:val="0"/>
        </w:rPr>
        <w:t xml:space="preserve">  b) Biết số chỉ của vôn kế V</w:t>
      </w:r>
      <w:r w:rsidDel="00000000" w:rsidR="00000000" w:rsidRPr="00000000">
        <w:rPr>
          <w:vertAlign w:val="subscript"/>
          <w:rtl w:val="0"/>
        </w:rPr>
        <w:t xml:space="preserve">1 </w:t>
      </w:r>
      <w:r w:rsidDel="00000000" w:rsidR="00000000" w:rsidRPr="00000000">
        <w:rPr>
          <w:vertAlign w:val="baseline"/>
          <w:rtl w:val="0"/>
        </w:rPr>
        <w:t xml:space="preserve">, V</w:t>
      </w:r>
      <w:r w:rsidDel="00000000" w:rsidR="00000000" w:rsidRPr="00000000">
        <w:rPr>
          <w:vertAlign w:val="subscript"/>
          <w:rtl w:val="0"/>
        </w:rPr>
        <w:t xml:space="preserve">2</w:t>
      </w:r>
      <w:r w:rsidDel="00000000" w:rsidR="00000000" w:rsidRPr="00000000">
        <w:rPr>
          <w:vertAlign w:val="baseline"/>
          <w:rtl w:val="0"/>
        </w:rPr>
        <w:t xml:space="preserve">, V</w:t>
      </w:r>
      <w:r w:rsidDel="00000000" w:rsidR="00000000" w:rsidRPr="00000000">
        <w:rPr>
          <w:vertAlign w:val="subscript"/>
          <w:rtl w:val="0"/>
        </w:rPr>
        <w:t xml:space="preserve">3</w:t>
      </w:r>
      <w:r w:rsidDel="00000000" w:rsidR="00000000" w:rsidRPr="00000000">
        <w:rPr>
          <w:vertAlign w:val="baseline"/>
          <w:rtl w:val="0"/>
        </w:rPr>
        <w:t xml:space="preserve"> lần lượt là 12V, 8V, 10V. Hỏi hiệu điện thể giữa hai cực của nguồn là bao nhiêu ?</w:t>
      </w:r>
    </w:p>
    <w:tbl>
      <w:tblPr>
        <w:tblStyle w:val="Table2"/>
        <w:tblW w:w="9039.0" w:type="dxa"/>
        <w:jc w:val="left"/>
        <w:tblInd w:w="-108.0" w:type="dxa"/>
        <w:tblLayout w:type="fixed"/>
        <w:tblLook w:val="0000"/>
      </w:tblPr>
      <w:tblGrid>
        <w:gridCol w:w="7196"/>
        <w:gridCol w:w="1843"/>
        <w:tblGridChange w:id="0">
          <w:tblGrid>
            <w:gridCol w:w="7196"/>
            <w:gridCol w:w="1843"/>
          </w:tblGrid>
        </w:tblGridChange>
      </w:tblGrid>
      <w:tr>
        <w:trPr>
          <w:cantSplit w:val="0"/>
          <w:tblHeader w:val="0"/>
        </w:trPr>
        <w:tc>
          <w:tcPr>
            <w:vAlign w:val="top"/>
          </w:tcPr>
          <w:p w:rsidR="00000000" w:rsidDel="00000000" w:rsidP="00000000" w:rsidRDefault="00000000" w:rsidRPr="00000000" w14:paraId="00000012">
            <w:pPr>
              <w:jc w:val="both"/>
              <w:rPr>
                <w:vertAlign w:val="baseline"/>
              </w:rPr>
            </w:pPr>
            <w:r w:rsidDel="00000000" w:rsidR="00000000" w:rsidRPr="00000000">
              <w:rPr>
                <w:b w:val="1"/>
                <w:vertAlign w:val="baseline"/>
                <w:rtl w:val="0"/>
              </w:rPr>
              <w:t xml:space="preserve">Câu 6( 5 điểm ): </w:t>
            </w:r>
            <w:r w:rsidDel="00000000" w:rsidR="00000000" w:rsidRPr="00000000">
              <w:rPr>
                <w:vertAlign w:val="baseline"/>
                <w:rtl w:val="0"/>
              </w:rPr>
              <w:t xml:space="preserve">Một gương phẳng  hình tròn đường kính 10cm đặt trên bàn cách trần nhà 2m, mặt phản xạ hướng lên trên. Ánh sáng từ một bóng đèn pin (coi là nguồn sáng ) nằm sát trần nhà ( như hình vẽ bên) . </w:t>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       a) Hãy xác đinh vùng phản xạ của gương lên trần nhà.</w:t>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       b) Tính diện tích vùng sáng phản xạ đó .</w:t>
            </w:r>
          </w:p>
          <w:p w:rsidR="00000000" w:rsidDel="00000000" w:rsidP="00000000" w:rsidRDefault="00000000" w:rsidRPr="00000000" w14:paraId="00000015">
            <w:pPr>
              <w:rPr>
                <w:vertAlign w:val="baseline"/>
              </w:rPr>
            </w:pPr>
            <w:r w:rsidDel="00000000" w:rsidR="00000000" w:rsidRPr="00000000">
              <w:rPr>
                <w:rtl w:val="0"/>
              </w:rPr>
            </w:r>
          </w:p>
        </w:tc>
        <w:tc>
          <w:tcPr>
            <w:vAlign w:val="top"/>
          </w:tcPr>
          <w:p w:rsidR="00000000" w:rsidDel="00000000" w:rsidP="00000000" w:rsidRDefault="00000000" w:rsidRPr="00000000" w14:paraId="00000016">
            <w:pPr>
              <w:jc w:val="right"/>
              <w:rPr>
                <w:vertAlign w:val="baseline"/>
              </w:rPr>
            </w:pPr>
            <w:r w:rsidDel="00000000" w:rsidR="00000000" w:rsidRPr="00000000">
              <w:rPr>
                <w:vertAlign w:val="baseline"/>
              </w:rPr>
              <w:drawing>
                <wp:inline distB="0" distT="0" distL="114300" distR="114300">
                  <wp:extent cx="990600" cy="1134110"/>
                  <wp:effectExtent b="0" l="0" r="0" t="0"/>
                  <wp:docPr id="103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990600" cy="11341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18">
      <w:pPr>
        <w:jc w:val="center"/>
        <w:rPr>
          <w:i w:val="0"/>
          <w:vertAlign w:val="baseline"/>
        </w:rPr>
      </w:pPr>
      <w:r w:rsidDel="00000000" w:rsidR="00000000" w:rsidRPr="00000000">
        <w:rPr>
          <w:i w:val="1"/>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19">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1A">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1B">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1C">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1D">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1E">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1F">
      <w:pPr>
        <w:spacing w:line="276" w:lineRule="auto"/>
        <w:jc w:val="center"/>
        <w:rPr>
          <w:b w:val="0"/>
          <w:vertAlign w:val="baseline"/>
        </w:rPr>
      </w:pPr>
      <w:r w:rsidDel="00000000" w:rsidR="00000000" w:rsidRPr="00000000">
        <w:rPr>
          <w:b w:val="1"/>
          <w:vertAlign w:val="baseline"/>
          <w:rtl w:val="0"/>
        </w:rPr>
        <w:t xml:space="preserve">ĐÁP ÁN  ĐỀ 52</w:t>
      </w:r>
      <w:r w:rsidDel="00000000" w:rsidR="00000000" w:rsidRPr="00000000">
        <w:rPr>
          <w:rtl w:val="0"/>
        </w:rPr>
      </w:r>
    </w:p>
    <w:tbl>
      <w:tblPr>
        <w:tblStyle w:val="Table3"/>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7087"/>
        <w:gridCol w:w="992"/>
        <w:tblGridChange w:id="0">
          <w:tblGrid>
            <w:gridCol w:w="993"/>
            <w:gridCol w:w="7087"/>
            <w:gridCol w:w="992"/>
          </w:tblGrid>
        </w:tblGridChange>
      </w:tblGrid>
      <w:tr>
        <w:trPr>
          <w:cantSplit w:val="0"/>
          <w:tblHeader w:val="0"/>
        </w:trPr>
        <w:tc>
          <w:tcPr>
            <w:vAlign w:val="top"/>
          </w:tcPr>
          <w:p w:rsidR="00000000" w:rsidDel="00000000" w:rsidP="00000000" w:rsidRDefault="00000000" w:rsidRPr="00000000" w14:paraId="00000020">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1">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2">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4">
            <w:pPr>
              <w:rPr>
                <w:vertAlign w:val="baseline"/>
              </w:rPr>
            </w:pPr>
            <w:r w:rsidDel="00000000" w:rsidR="00000000" w:rsidRPr="00000000">
              <w:rPr>
                <w:vertAlign w:val="baseline"/>
                <w:rtl w:val="0"/>
              </w:rPr>
              <w:t xml:space="preserve">a) (1) rắn, lỏng  ;     (2) khí ;            (3) chân không</w:t>
            </w:r>
          </w:p>
          <w:p w:rsidR="00000000" w:rsidDel="00000000" w:rsidP="00000000" w:rsidRDefault="00000000" w:rsidRPr="00000000" w14:paraId="00000025">
            <w:pPr>
              <w:rPr>
                <w:vertAlign w:val="baseline"/>
              </w:rPr>
            </w:pPr>
            <w:r w:rsidDel="00000000" w:rsidR="00000000" w:rsidRPr="00000000">
              <w:rPr>
                <w:vertAlign w:val="baseline"/>
                <w:rtl w:val="0"/>
              </w:rPr>
              <w:t xml:space="preserve">b) (4) tiếng ồn to kéo dài  ;    (5) sức khỏe</w:t>
            </w:r>
          </w:p>
        </w:tc>
        <w:tc>
          <w:tcPr>
            <w:vAlign w:val="top"/>
          </w:tcPr>
          <w:p w:rsidR="00000000" w:rsidDel="00000000" w:rsidP="00000000" w:rsidRDefault="00000000" w:rsidRPr="00000000" w14:paraId="00000026">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27">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28">
            <w:pPr>
              <w:jc w:val="center"/>
              <w:rPr>
                <w:vertAlign w:val="baseline"/>
              </w:rPr>
            </w:pPr>
            <w:r w:rsidDel="00000000" w:rsidR="00000000" w:rsidRPr="00000000">
              <w:rPr>
                <w:vertAlign w:val="baseline"/>
                <w:rtl w:val="0"/>
              </w:rPr>
              <w:t xml:space="preserve">1</w:t>
            </w:r>
          </w:p>
        </w:tc>
      </w:tr>
      <w:tr>
        <w:trPr>
          <w:cantSplit w:val="0"/>
          <w:tblHeader w:val="0"/>
        </w:trPr>
        <w:tc>
          <w:tcPr>
            <w:vAlign w:val="top"/>
          </w:tcPr>
          <w:p w:rsidR="00000000" w:rsidDel="00000000" w:rsidP="00000000" w:rsidRDefault="00000000" w:rsidRPr="00000000" w14:paraId="00000029">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2A">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 Khi có hiện tượng nhật thực và nguyệt thực, Trái Đất, Mặt Trăng và Mặt Trời cùng nằm trên một đường thẳng.</w:t>
            </w:r>
          </w:p>
          <w:p w:rsidR="00000000" w:rsidDel="00000000" w:rsidP="00000000" w:rsidRDefault="00000000" w:rsidRPr="00000000" w14:paraId="0000002C">
            <w:pPr>
              <w:jc w:val="both"/>
              <w:rPr>
                <w:vertAlign w:val="baseline"/>
              </w:rPr>
            </w:pPr>
            <w:r w:rsidDel="00000000" w:rsidR="00000000" w:rsidRPr="00000000">
              <w:rPr>
                <w:vertAlign w:val="baseline"/>
                <w:rtl w:val="0"/>
              </w:rPr>
              <w:t xml:space="preserve">+ Nhật thực: Mặt Trăng nằm trong khoảng giữa Trái Đất và Mặt Trời</w:t>
            </w:r>
          </w:p>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 Nguyệt thực:  Trái Đất nằm trong khoảng giữa Mặt Trăng và Mặt Trời.</w:t>
            </w:r>
          </w:p>
          <w:p w:rsidR="00000000" w:rsidDel="00000000" w:rsidP="00000000" w:rsidRDefault="00000000" w:rsidRPr="00000000" w14:paraId="0000002E">
            <w:pPr>
              <w:jc w:val="both"/>
              <w:rPr>
                <w:vertAlign w:val="baseline"/>
              </w:rPr>
            </w:pPr>
            <w:r w:rsidDel="00000000" w:rsidR="00000000" w:rsidRPr="00000000">
              <w:rPr>
                <w:rtl w:val="0"/>
              </w:rPr>
            </w:r>
          </w:p>
        </w:tc>
        <w:tc>
          <w:tcPr>
            <w:vAlign w:val="top"/>
          </w:tcPr>
          <w:p w:rsidR="00000000" w:rsidDel="00000000" w:rsidP="00000000" w:rsidRDefault="00000000" w:rsidRPr="00000000" w14:paraId="0000002F">
            <w:pPr>
              <w:spacing w:line="288" w:lineRule="auto"/>
              <w:jc w:val="center"/>
              <w:rPr>
                <w:vertAlign w:val="baseline"/>
              </w:rPr>
            </w:pPr>
            <w:r w:rsidDel="00000000" w:rsidR="00000000" w:rsidRPr="00000000">
              <w:rPr>
                <w:rtl w:val="0"/>
              </w:rPr>
            </w:r>
          </w:p>
          <w:p w:rsidR="00000000" w:rsidDel="00000000" w:rsidP="00000000" w:rsidRDefault="00000000" w:rsidRPr="00000000" w14:paraId="00000030">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1">
            <w:pPr>
              <w:spacing w:line="288" w:lineRule="auto"/>
              <w:jc w:val="center"/>
              <w:rPr>
                <w:vertAlign w:val="baseline"/>
              </w:rPr>
            </w:pPr>
            <w:r w:rsidDel="00000000" w:rsidR="00000000" w:rsidRPr="00000000">
              <w:rPr>
                <w:vertAlign w:val="baseline"/>
                <w:rtl w:val="0"/>
              </w:rPr>
              <w:t xml:space="preserve">1 đ</w:t>
            </w:r>
          </w:p>
          <w:p w:rsidR="00000000" w:rsidDel="00000000" w:rsidP="00000000" w:rsidRDefault="00000000" w:rsidRPr="00000000" w14:paraId="00000032">
            <w:pPr>
              <w:spacing w:line="288" w:lineRule="auto"/>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33">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34">
            <w:pPr>
              <w:ind w:left="41" w:firstLine="0"/>
              <w:jc w:val="both"/>
              <w:rPr>
                <w:vertAlign w:val="baseline"/>
              </w:rPr>
            </w:pPr>
            <w:r w:rsidDel="00000000" w:rsidR="00000000" w:rsidRPr="00000000">
              <w:rPr>
                <w:vertAlign w:val="baseline"/>
                <w:rtl w:val="0"/>
              </w:rPr>
              <w:t xml:space="preserve">- Khi hoạt động làm việc, áo len và áo trong cọ sát với liên tục nhau làm chúng nhiễm điện khác loại. </w:t>
            </w:r>
          </w:p>
          <w:p w:rsidR="00000000" w:rsidDel="00000000" w:rsidP="00000000" w:rsidRDefault="00000000" w:rsidRPr="00000000" w14:paraId="00000035">
            <w:pPr>
              <w:ind w:left="41" w:firstLine="0"/>
              <w:jc w:val="both"/>
              <w:rPr>
                <w:vertAlign w:val="baseline"/>
              </w:rPr>
            </w:pPr>
            <w:r w:rsidDel="00000000" w:rsidR="00000000" w:rsidRPr="00000000">
              <w:rPr>
                <w:vertAlign w:val="baseline"/>
                <w:rtl w:val="0"/>
              </w:rPr>
              <w:t xml:space="preserve">- Khi cởi áo len do sự phóng điện giữa các vật nhiễm diện trái dấu mà ta thấy xuất hiện những tia lửa điện nhỏ và kèm theo tiếng nổ lép bép.</w:t>
            </w:r>
          </w:p>
          <w:p w:rsidR="00000000" w:rsidDel="00000000" w:rsidP="00000000" w:rsidRDefault="00000000" w:rsidRPr="00000000" w14:paraId="00000036">
            <w:pPr>
              <w:ind w:left="41"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037">
            <w:pPr>
              <w:spacing w:line="288" w:lineRule="auto"/>
              <w:jc w:val="center"/>
              <w:rPr>
                <w:vertAlign w:val="baseline"/>
              </w:rPr>
            </w:pPr>
            <w:r w:rsidDel="00000000" w:rsidR="00000000" w:rsidRPr="00000000">
              <w:rPr>
                <w:rtl w:val="0"/>
              </w:rPr>
            </w:r>
          </w:p>
          <w:p w:rsidR="00000000" w:rsidDel="00000000" w:rsidP="00000000" w:rsidRDefault="00000000" w:rsidRPr="00000000" w14:paraId="00000038">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9">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A">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a) - Do đèn 1 và đèn 2 giống nhau nên chỉ số vôn kế V</w:t>
            </w:r>
            <w:r w:rsidDel="00000000" w:rsidR="00000000" w:rsidRPr="00000000">
              <w:rPr>
                <w:vertAlign w:val="subscript"/>
                <w:rtl w:val="0"/>
              </w:rPr>
              <w:t xml:space="preserve">1 </w:t>
            </w:r>
            <w:r w:rsidDel="00000000" w:rsidR="00000000" w:rsidRPr="00000000">
              <w:rPr>
                <w:vertAlign w:val="baseline"/>
                <w:rtl w:val="0"/>
              </w:rPr>
              <w:t xml:space="preserve">và V</w:t>
            </w:r>
            <w:r w:rsidDel="00000000" w:rsidR="00000000" w:rsidRPr="00000000">
              <w:rPr>
                <w:vertAlign w:val="subscript"/>
                <w:rtl w:val="0"/>
              </w:rPr>
              <w:t xml:space="preserve">2</w:t>
            </w:r>
            <w:r w:rsidDel="00000000" w:rsidR="00000000" w:rsidRPr="00000000">
              <w:rPr>
                <w:vertAlign w:val="baseline"/>
                <w:rtl w:val="0"/>
              </w:rPr>
              <w:t xml:space="preserve">  bằng nhau. Tức là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mà U</w:t>
            </w:r>
            <w:r w:rsidDel="00000000" w:rsidR="00000000" w:rsidRPr="00000000">
              <w:rPr>
                <w:vertAlign w:val="subscript"/>
                <w:rtl w:val="0"/>
              </w:rPr>
              <w:t xml:space="preserve">1</w:t>
            </w:r>
            <w:r w:rsidDel="00000000" w:rsidR="00000000" w:rsidRPr="00000000">
              <w:rPr>
                <w:vertAlign w:val="baseline"/>
                <w:rtl w:val="0"/>
              </w:rPr>
              <w:t xml:space="preserve"> = 10V </w:t>
            </w:r>
          </w:p>
          <w:p w:rsidR="00000000" w:rsidDel="00000000" w:rsidP="00000000" w:rsidRDefault="00000000" w:rsidRPr="00000000" w14:paraId="0000003D">
            <w:pPr>
              <w:jc w:val="both"/>
              <w:rPr>
                <w:vertAlign w:val="baseline"/>
              </w:rPr>
            </w:pPr>
            <w:r w:rsidDel="00000000" w:rsidR="00000000" w:rsidRPr="00000000">
              <w:rPr>
                <w:vertAlign w:val="baseline"/>
                <w:rtl w:val="0"/>
              </w:rPr>
              <w:t xml:space="preserve">   - Vậy số chỉ của vôn kế V</w:t>
            </w:r>
            <w:r w:rsidDel="00000000" w:rsidR="00000000" w:rsidRPr="00000000">
              <w:rPr>
                <w:vertAlign w:val="subscript"/>
                <w:rtl w:val="0"/>
              </w:rPr>
              <w:t xml:space="preserve">2</w:t>
            </w:r>
            <w:r w:rsidDel="00000000" w:rsidR="00000000" w:rsidRPr="00000000">
              <w:rPr>
                <w:vertAlign w:val="baseline"/>
                <w:rtl w:val="0"/>
              </w:rPr>
              <w:t xml:space="preserve"> là U</w:t>
            </w:r>
            <w:r w:rsidDel="00000000" w:rsidR="00000000" w:rsidRPr="00000000">
              <w:rPr>
                <w:vertAlign w:val="subscript"/>
                <w:rtl w:val="0"/>
              </w:rPr>
              <w:t xml:space="preserve">2</w:t>
            </w:r>
            <w:r w:rsidDel="00000000" w:rsidR="00000000" w:rsidRPr="00000000">
              <w:rPr>
                <w:vertAlign w:val="baseline"/>
                <w:rtl w:val="0"/>
              </w:rPr>
              <w:t xml:space="preserve"> = 10V   </w:t>
            </w:r>
          </w:p>
          <w:p w:rsidR="00000000" w:rsidDel="00000000" w:rsidP="00000000" w:rsidRDefault="00000000" w:rsidRPr="00000000" w14:paraId="0000003E">
            <w:pPr>
              <w:jc w:val="both"/>
              <w:rPr>
                <w:vertAlign w:val="baseline"/>
              </w:rPr>
            </w:pPr>
            <w:r w:rsidDel="00000000" w:rsidR="00000000" w:rsidRPr="00000000">
              <w:rPr>
                <w:vertAlign w:val="baseline"/>
                <w:rtl w:val="0"/>
              </w:rPr>
              <w:t xml:space="preserve">    -Do Đ</w:t>
            </w:r>
            <w:r w:rsidDel="00000000" w:rsidR="00000000" w:rsidRPr="00000000">
              <w:rPr>
                <w:vertAlign w:val="subscript"/>
                <w:rtl w:val="0"/>
              </w:rPr>
              <w:t xml:space="preserve">1 </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nên: U =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Vậy số chỉ của vôn kế V của nguồn là: U = 10 + 10 = 20V</w:t>
            </w:r>
          </w:p>
          <w:p w:rsidR="00000000" w:rsidDel="00000000" w:rsidP="00000000" w:rsidRDefault="00000000" w:rsidRPr="00000000" w14:paraId="0000003F">
            <w:pPr>
              <w:rPr>
                <w:vertAlign w:val="baseline"/>
              </w:rPr>
            </w:pPr>
            <w:r w:rsidDel="00000000" w:rsidR="00000000" w:rsidRPr="00000000">
              <w:rPr>
                <w:vertAlign w:val="baseline"/>
                <w:rtl w:val="0"/>
              </w:rPr>
              <w:t xml:space="preserve">b) Vì Đ</w:t>
            </w:r>
            <w:r w:rsidDel="00000000" w:rsidR="00000000" w:rsidRPr="00000000">
              <w:rPr>
                <w:vertAlign w:val="subscript"/>
                <w:rtl w:val="0"/>
              </w:rPr>
              <w:t xml:space="preserve">1 </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nên: I =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mà I</w:t>
            </w:r>
            <w:r w:rsidDel="00000000" w:rsidR="00000000" w:rsidRPr="00000000">
              <w:rPr>
                <w:vertAlign w:val="subscript"/>
                <w:rtl w:val="0"/>
              </w:rPr>
              <w:t xml:space="preserve">1</w:t>
            </w:r>
            <w:r w:rsidDel="00000000" w:rsidR="00000000" w:rsidRPr="00000000">
              <w:rPr>
                <w:vertAlign w:val="baseline"/>
                <w:rtl w:val="0"/>
              </w:rPr>
              <w:t xml:space="preserve"> = 0,35A</w:t>
            </w:r>
          </w:p>
          <w:p w:rsidR="00000000" w:rsidDel="00000000" w:rsidP="00000000" w:rsidRDefault="00000000" w:rsidRPr="00000000" w14:paraId="00000040">
            <w:pPr>
              <w:rPr>
                <w:vertAlign w:val="baseline"/>
              </w:rPr>
            </w:pPr>
            <w:r w:rsidDel="00000000" w:rsidR="00000000" w:rsidRPr="00000000">
              <w:rPr>
                <w:vertAlign w:val="baseline"/>
                <w:rtl w:val="0"/>
              </w:rPr>
              <w:t xml:space="preserve">  suy ra I =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0,35A</w:t>
            </w:r>
          </w:p>
          <w:p w:rsidR="00000000" w:rsidDel="00000000" w:rsidP="00000000" w:rsidRDefault="00000000" w:rsidRPr="00000000" w14:paraId="00000041">
            <w:pPr>
              <w:rPr>
                <w:vertAlign w:val="baseline"/>
              </w:rPr>
            </w:pPr>
            <w:r w:rsidDel="00000000" w:rsidR="00000000" w:rsidRPr="00000000">
              <w:rPr>
                <w:vertAlign w:val="baseline"/>
                <w:rtl w:val="0"/>
              </w:rPr>
              <w:t xml:space="preserve"> </w:t>
            </w:r>
          </w:p>
        </w:tc>
        <w:tc>
          <w:tcPr>
            <w:tcBorders>
              <w:bottom w:color="000000" w:space="0" w:sz="4" w:val="single"/>
            </w:tcBorders>
            <w:vAlign w:val="top"/>
          </w:tcPr>
          <w:p w:rsidR="00000000" w:rsidDel="00000000" w:rsidP="00000000" w:rsidRDefault="00000000" w:rsidRPr="00000000" w14:paraId="00000042">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3">
            <w:pPr>
              <w:jc w:val="center"/>
              <w:rPr>
                <w:vertAlign w:val="baseline"/>
              </w:rPr>
            </w:pPr>
            <w:r w:rsidDel="00000000" w:rsidR="00000000" w:rsidRPr="00000000">
              <w:rPr>
                <w:rtl w:val="0"/>
              </w:rPr>
            </w:r>
          </w:p>
          <w:p w:rsidR="00000000" w:rsidDel="00000000" w:rsidP="00000000" w:rsidRDefault="00000000" w:rsidRPr="00000000" w14:paraId="00000044">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5">
            <w:pPr>
              <w:jc w:val="center"/>
              <w:rPr>
                <w:vertAlign w:val="baseline"/>
              </w:rPr>
            </w:pPr>
            <w:r w:rsidDel="00000000" w:rsidR="00000000" w:rsidRPr="00000000">
              <w:rPr>
                <w:rtl w:val="0"/>
              </w:rPr>
            </w:r>
          </w:p>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7">
            <w:pPr>
              <w:jc w:val="center"/>
              <w:rPr>
                <w:vertAlign w:val="baseline"/>
              </w:rPr>
            </w:pPr>
            <w:r w:rsidDel="00000000" w:rsidR="00000000" w:rsidRPr="00000000">
              <w:rPr>
                <w:rtl w:val="0"/>
              </w:rPr>
            </w:r>
          </w:p>
          <w:p w:rsidR="00000000" w:rsidDel="00000000" w:rsidP="00000000" w:rsidRDefault="00000000" w:rsidRPr="00000000" w14:paraId="00000048">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9">
            <w:pPr>
              <w:rPr>
                <w:vertAlign w:val="baseline"/>
              </w:rPr>
            </w:pPr>
            <w:r w:rsidDel="00000000" w:rsidR="00000000" w:rsidRPr="00000000">
              <w:rPr>
                <w:rtl w:val="0"/>
              </w:rPr>
            </w:r>
          </w:p>
        </w:tc>
      </w:tr>
      <w:tr>
        <w:trPr>
          <w:cantSplit w:val="1"/>
          <w:trHeight w:val="3938" w:hRule="atLeast"/>
          <w:tblHeader w:val="0"/>
        </w:trPr>
        <w:tc>
          <w:tcPr>
            <w:vMerge w:val="restart"/>
            <w:vAlign w:val="center"/>
          </w:tcPr>
          <w:p w:rsidR="00000000" w:rsidDel="00000000" w:rsidP="00000000" w:rsidRDefault="00000000" w:rsidRPr="00000000" w14:paraId="0000004A">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4"/>
              <w:tblW w:w="6856.0" w:type="dxa"/>
              <w:jc w:val="left"/>
              <w:tblLayout w:type="fixed"/>
              <w:tblLook w:val="0000"/>
            </w:tblPr>
            <w:tblGrid>
              <w:gridCol w:w="2443"/>
              <w:gridCol w:w="4413"/>
              <w:tblGridChange w:id="0">
                <w:tblGrid>
                  <w:gridCol w:w="2443"/>
                  <w:gridCol w:w="4413"/>
                </w:tblGrid>
              </w:tblGridChange>
            </w:tblGrid>
            <w:tr>
              <w:trPr>
                <w:cantSplit w:val="0"/>
                <w:trHeight w:val="3523" w:hRule="atLeast"/>
                <w:tblHeader w:val="0"/>
              </w:trPr>
              <w:tc>
                <w:tcPr>
                  <w:vAlign w:val="top"/>
                </w:tcPr>
                <w:p w:rsidR="00000000" w:rsidDel="00000000" w:rsidP="00000000" w:rsidRDefault="00000000" w:rsidRPr="00000000" w14:paraId="0000004C">
                  <w:pPr>
                    <w:rPr>
                      <w:vertAlign w:val="baseline"/>
                    </w:rPr>
                  </w:pPr>
                  <w:r w:rsidDel="00000000" w:rsidR="00000000" w:rsidRPr="00000000">
                    <w:rPr>
                      <w:vertAlign w:val="baseline"/>
                      <w:rtl w:val="0"/>
                    </w:rPr>
                    <w:t xml:space="preserve">a)  Ta có sơ đồ mạch điện như hình vẽ</w:t>
                  </w:r>
                </w:p>
              </w:tc>
              <w:tc>
                <w:tcPr>
                  <w:vAlign w:val="top"/>
                </w:tcPr>
                <w:p w:rsidR="00000000" w:rsidDel="00000000" w:rsidP="00000000" w:rsidRDefault="00000000" w:rsidRPr="00000000" w14:paraId="0000004D">
                  <w:pPr>
                    <w:jc w:val="right"/>
                    <w:rPr>
                      <w:vertAlign w:val="baseline"/>
                    </w:rPr>
                  </w:pPr>
                  <w:r w:rsidDel="00000000" w:rsidR="00000000" w:rsidRPr="00000000">
                    <w:rPr>
                      <w:rtl w:val="0"/>
                    </w:rPr>
                  </w:r>
                </w:p>
                <w:p w:rsidR="00000000" w:rsidDel="00000000" w:rsidP="00000000" w:rsidRDefault="00000000" w:rsidRPr="00000000" w14:paraId="0000004E">
                  <w:pPr>
                    <w:jc w:val="right"/>
                    <w:rPr>
                      <w:vertAlign w:val="baseline"/>
                    </w:rPr>
                  </w:pPr>
                  <w:r w:rsidDel="00000000" w:rsidR="00000000" w:rsidRPr="00000000">
                    <w:rPr>
                      <w:vertAlign w:val="baseline"/>
                    </w:rPr>
                    <w:drawing>
                      <wp:inline distB="0" distT="0" distL="114300" distR="114300">
                        <wp:extent cx="2639695" cy="2371090"/>
                        <wp:effectExtent b="0" l="0" r="0" t="0"/>
                        <wp:docPr id="103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39695" cy="237109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jc w:val="center"/>
                    <w:rPr>
                      <w:vertAlign w:val="baseline"/>
                    </w:rPr>
                  </w:pPr>
                  <w:r w:rsidDel="00000000" w:rsidR="00000000" w:rsidRPr="00000000">
                    <w:rPr>
                      <w:rtl w:val="0"/>
                    </w:rPr>
                  </w:r>
                </w:p>
              </w:tc>
            </w:tr>
          </w:tbl>
          <w:p w:rsidR="00000000" w:rsidDel="00000000" w:rsidP="00000000" w:rsidRDefault="00000000" w:rsidRPr="00000000" w14:paraId="00000050">
            <w:pPr>
              <w:jc w:val="right"/>
              <w:rP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51">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3">
            <w:pPr>
              <w:jc w:val="center"/>
              <w:rPr>
                <w:vertAlign w:val="baseline"/>
              </w:rPr>
            </w:pPr>
            <w:r w:rsidDel="00000000" w:rsidR="00000000" w:rsidRPr="00000000">
              <w:rPr>
                <w:rtl w:val="0"/>
              </w:rPr>
            </w:r>
          </w:p>
          <w:p w:rsidR="00000000" w:rsidDel="00000000" w:rsidP="00000000" w:rsidRDefault="00000000" w:rsidRPr="00000000" w14:paraId="00000054">
            <w:pPr>
              <w:jc w:val="center"/>
              <w:rPr>
                <w:vertAlign w:val="baseline"/>
              </w:rPr>
            </w:pPr>
            <w:r w:rsidDel="00000000" w:rsidR="00000000" w:rsidRPr="00000000">
              <w:rPr>
                <w:vertAlign w:val="baseline"/>
                <w:rtl w:val="0"/>
              </w:rPr>
              <w:t xml:space="preserve">1đ</w:t>
            </w:r>
          </w:p>
        </w:tc>
      </w:tr>
      <w:tr>
        <w:trPr>
          <w:cantSplit w:val="1"/>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vertAlign w:val="baseline"/>
                <w:rtl w:val="0"/>
              </w:rPr>
              <w:t xml:space="preserve">b)  Vì Đ</w:t>
            </w:r>
            <w:r w:rsidDel="00000000" w:rsidR="00000000" w:rsidRPr="00000000">
              <w:rPr>
                <w:vertAlign w:val="subscript"/>
                <w:rtl w:val="0"/>
              </w:rPr>
              <w:t xml:space="preserve">1</w:t>
            </w:r>
            <w:r w:rsidDel="00000000" w:rsidR="00000000" w:rsidRPr="00000000">
              <w:rPr>
                <w:vertAlign w:val="baseline"/>
                <w:rtl w:val="0"/>
              </w:rPr>
              <w:t xml:space="preserve"> nt Đ</w:t>
            </w:r>
            <w:r w:rsidDel="00000000" w:rsidR="00000000" w:rsidRPr="00000000">
              <w:rPr>
                <w:vertAlign w:val="subscript"/>
                <w:rtl w:val="0"/>
              </w:rPr>
              <w:t xml:space="preserve">2</w:t>
            </w:r>
            <w:r w:rsidDel="00000000" w:rsidR="00000000" w:rsidRPr="00000000">
              <w:rPr>
                <w:vertAlign w:val="baseline"/>
                <w:rtl w:val="0"/>
              </w:rPr>
              <w:t xml:space="preserve"> nt Đ</w:t>
            </w:r>
            <w:r w:rsidDel="00000000" w:rsidR="00000000" w:rsidRPr="00000000">
              <w:rPr>
                <w:vertAlign w:val="subscript"/>
                <w:rtl w:val="0"/>
              </w:rPr>
              <w:t xml:space="preserve">3 </w:t>
            </w:r>
            <w:r w:rsidDel="00000000" w:rsidR="00000000" w:rsidRPr="00000000">
              <w:rPr>
                <w:vertAlign w:val="baseline"/>
                <w:rtl w:val="0"/>
              </w:rPr>
              <w:t xml:space="preserve"> nên hiệu điện thế của nguồn bằng tổng hiệu điện thế các thành phần ( qua bóng đèn ), ta có: </w:t>
            </w:r>
          </w:p>
          <w:p w:rsidR="00000000" w:rsidDel="00000000" w:rsidP="00000000" w:rsidRDefault="00000000" w:rsidRPr="00000000" w14:paraId="00000058">
            <w:pPr>
              <w:rPr>
                <w:vertAlign w:val="baseline"/>
              </w:rPr>
            </w:pPr>
            <w:r w:rsidDel="00000000" w:rsidR="00000000" w:rsidRPr="00000000">
              <w:rPr>
                <w:vertAlign w:val="baseline"/>
                <w:rtl w:val="0"/>
              </w:rPr>
              <w:t xml:space="preserve">                   U =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 U</w:t>
            </w:r>
            <w:r w:rsidDel="00000000" w:rsidR="00000000" w:rsidRPr="00000000">
              <w:rPr>
                <w:vertAlign w:val="subscript"/>
                <w:rtl w:val="0"/>
              </w:rPr>
              <w:t xml:space="preserve">3</w:t>
            </w:r>
            <w:r w:rsidDel="00000000" w:rsidR="00000000" w:rsidRPr="00000000">
              <w:rPr>
                <w:vertAlign w:val="baseline"/>
                <w:rtl w:val="0"/>
              </w:rPr>
              <w:t xml:space="preserve"> = 12 + 8 + 10 = 30V</w:t>
            </w:r>
          </w:p>
          <w:p w:rsidR="00000000" w:rsidDel="00000000" w:rsidP="00000000" w:rsidRDefault="00000000" w:rsidRPr="00000000" w14:paraId="00000059">
            <w:pPr>
              <w:rP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5A">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B">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5C">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5D">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5E">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5F">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60">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5"/>
              <w:tblW w:w="6974.000000000001" w:type="dxa"/>
              <w:jc w:val="left"/>
              <w:tblLayout w:type="fixed"/>
              <w:tblLook w:val="0000"/>
            </w:tblPr>
            <w:tblGrid>
              <w:gridCol w:w="3428"/>
              <w:gridCol w:w="3546"/>
              <w:tblGridChange w:id="0">
                <w:tblGrid>
                  <w:gridCol w:w="3428"/>
                  <w:gridCol w:w="3546"/>
                </w:tblGrid>
              </w:tblGridChange>
            </w:tblGrid>
            <w:tr>
              <w:trPr>
                <w:cantSplit w:val="0"/>
                <w:tblHeader w:val="0"/>
              </w:trPr>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Sau khi vẽ các tia phản xạ từ mép gương lên trần nhà. Ta thấy: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ΔS'AB có MN là đường trung bình nên: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MN = ½.AB =&gt; AB = 2MN = 2. 10 = 20 cm.</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đường kính vùng sáng trên trần nhà là: 20cm.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Diện tích vùng sáng do gương phản xạ trên trần nhà là: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 π.d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=&gt; S =  3,14. 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314 cm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112645" cy="2051685"/>
                        <wp:effectExtent b="0" l="0" r="0" t="0"/>
                        <wp:docPr id="103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12645" cy="205168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tl w:val="0"/>
              </w:rPr>
            </w:r>
          </w:p>
        </w:tc>
        <w:tc>
          <w:tcPr>
            <w:vAlign w:val="top"/>
          </w:tcPr>
          <w:p w:rsidR="00000000" w:rsidDel="00000000" w:rsidP="00000000" w:rsidRDefault="00000000" w:rsidRPr="00000000" w14:paraId="0000006A">
            <w:pPr>
              <w:jc w:val="center"/>
              <w:rPr>
                <w:vertAlign w:val="baseline"/>
              </w:rPr>
            </w:pPr>
            <w:r w:rsidDel="00000000" w:rsidR="00000000" w:rsidRPr="00000000">
              <w:rPr>
                <w:rtl w:val="0"/>
              </w:rPr>
            </w:r>
          </w:p>
          <w:p w:rsidR="00000000" w:rsidDel="00000000" w:rsidP="00000000" w:rsidRDefault="00000000" w:rsidRPr="00000000" w14:paraId="0000006B">
            <w:pPr>
              <w:jc w:val="center"/>
              <w:rPr>
                <w:vertAlign w:val="baseline"/>
              </w:rPr>
            </w:pPr>
            <w:r w:rsidDel="00000000" w:rsidR="00000000" w:rsidRPr="00000000">
              <w:rPr>
                <w:rtl w:val="0"/>
              </w:rPr>
            </w:r>
          </w:p>
          <w:p w:rsidR="00000000" w:rsidDel="00000000" w:rsidP="00000000" w:rsidRDefault="00000000" w:rsidRPr="00000000" w14:paraId="0000006C">
            <w:pPr>
              <w:jc w:val="center"/>
              <w:rPr>
                <w:vertAlign w:val="baseline"/>
              </w:rPr>
            </w:pPr>
            <w:r w:rsidDel="00000000" w:rsidR="00000000" w:rsidRPr="00000000">
              <w:rPr>
                <w:rtl w:val="0"/>
              </w:rPr>
            </w:r>
          </w:p>
          <w:p w:rsidR="00000000" w:rsidDel="00000000" w:rsidP="00000000" w:rsidRDefault="00000000" w:rsidRPr="00000000" w14:paraId="0000006D">
            <w:pPr>
              <w:jc w:val="center"/>
              <w:rPr>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rtl w:val="0"/>
              </w:rPr>
            </w:r>
          </w:p>
          <w:p w:rsidR="00000000" w:rsidDel="00000000" w:rsidP="00000000" w:rsidRDefault="00000000" w:rsidRPr="00000000" w14:paraId="0000006F">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2">
            <w:pPr>
              <w:jc w:val="center"/>
              <w:rPr>
                <w:vertAlign w:val="baseline"/>
              </w:rPr>
            </w:pPr>
            <w:r w:rsidDel="00000000" w:rsidR="00000000" w:rsidRPr="00000000">
              <w:rPr>
                <w:rtl w:val="0"/>
              </w:rPr>
            </w:r>
          </w:p>
          <w:p w:rsidR="00000000" w:rsidDel="00000000" w:rsidP="00000000" w:rsidRDefault="00000000" w:rsidRPr="00000000" w14:paraId="00000073">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4">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5">
            <w:pPr>
              <w:jc w:val="center"/>
              <w:rPr>
                <w:vertAlign w:val="baseline"/>
              </w:rPr>
            </w:pPr>
            <w:r w:rsidDel="00000000" w:rsidR="00000000" w:rsidRPr="00000000">
              <w:rPr>
                <w:rtl w:val="0"/>
              </w:rPr>
            </w:r>
          </w:p>
          <w:p w:rsidR="00000000" w:rsidDel="00000000" w:rsidP="00000000" w:rsidRDefault="00000000" w:rsidRPr="00000000" w14:paraId="00000076">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7">
            <w:pPr>
              <w:jc w:val="center"/>
              <w:rPr>
                <w:vertAlign w:val="baseline"/>
              </w:rPr>
            </w:pPr>
            <w:r w:rsidDel="00000000" w:rsidR="00000000" w:rsidRPr="00000000">
              <w:rPr>
                <w:rtl w:val="0"/>
              </w:rPr>
            </w:r>
          </w:p>
        </w:tc>
      </w:tr>
    </w:tbl>
    <w:p w:rsidR="00000000" w:rsidDel="00000000" w:rsidP="00000000" w:rsidRDefault="00000000" w:rsidRPr="00000000" w14:paraId="00000078">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79">
      <w:pPr>
        <w:spacing w:line="360" w:lineRule="auto"/>
        <w:jc w:val="center"/>
        <w:rPr>
          <w:vertAlign w:val="baseline"/>
        </w:rPr>
      </w:pPr>
      <w:r w:rsidDel="00000000" w:rsidR="00000000" w:rsidRPr="00000000">
        <w:rPr>
          <w:rtl w:val="0"/>
        </w:rPr>
      </w:r>
    </w:p>
    <w:p w:rsidR="00000000" w:rsidDel="00000000" w:rsidP="00000000" w:rsidRDefault="00000000" w:rsidRPr="00000000" w14:paraId="0000007A">
      <w:pPr>
        <w:spacing w:line="360" w:lineRule="auto"/>
        <w:jc w:val="center"/>
        <w:rPr>
          <w:vertAlign w:val="baseline"/>
        </w:rPr>
      </w:pPr>
      <w:r w:rsidDel="00000000" w:rsidR="00000000" w:rsidRPr="00000000">
        <w:rPr>
          <w:rtl w:val="0"/>
        </w:rPr>
      </w:r>
    </w:p>
    <w:p w:rsidR="00000000" w:rsidDel="00000000" w:rsidP="00000000" w:rsidRDefault="00000000" w:rsidRPr="00000000" w14:paraId="0000007B">
      <w:pPr>
        <w:spacing w:line="360" w:lineRule="auto"/>
        <w:rPr>
          <w:vertAlign w:val="baseline"/>
        </w:rPr>
      </w:pPr>
      <w:r w:rsidDel="00000000" w:rsidR="00000000" w:rsidRPr="00000000">
        <w:rPr>
          <w:rtl w:val="0"/>
        </w:rPr>
      </w:r>
    </w:p>
    <w:p w:rsidR="00000000" w:rsidDel="00000000" w:rsidP="00000000" w:rsidRDefault="00000000" w:rsidRPr="00000000" w14:paraId="0000007C">
      <w:pPr>
        <w:spacing w:line="360" w:lineRule="auto"/>
        <w:rPr>
          <w:vertAlign w:val="baseline"/>
        </w:rPr>
      </w:pPr>
      <w:r w:rsidDel="00000000" w:rsidR="00000000" w:rsidRPr="00000000">
        <w:rPr>
          <w:vertAlign w:val="baseline"/>
          <w:rtl w:val="0"/>
        </w:rPr>
        <w:t xml:space="preserve">                                                              </w:t>
      </w:r>
    </w:p>
    <w:sectPr>
      <w:headerReference r:id="rId11" w:type="first"/>
      <w:headerReference r:id="rId12" w:type="even"/>
      <w:footerReference r:id="rId13" w:type="default"/>
      <w:footerReference r:id="rId14" w:type="first"/>
      <w:footerReference r:id="rId15" w:type="even"/>
      <w:pgSz w:h="16838" w:w="11906" w:orient="portrait"/>
      <w:pgMar w:bottom="1134" w:top="1135"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JCM4yuAkDvs9GHTlzVG5XgcpA==">CgMxLjA4AHIhMUszZ3h4Z0psaERBNnpoN19sLUFFMHE3WkUtenlyNjJL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2020-04-22T09:09:00Z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