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6414"/>
      </w:tblGrid>
      <w:tr w:rsidR="00552E7E" w:rsidRPr="007D6E72" w:rsidTr="00924A5D">
        <w:trPr>
          <w:trHeight w:val="1680"/>
          <w:jc w:val="center"/>
        </w:trPr>
        <w:tc>
          <w:tcPr>
            <w:tcW w:w="3594" w:type="dxa"/>
            <w:vAlign w:val="center"/>
          </w:tcPr>
          <w:p w:rsidR="00552E7E" w:rsidRPr="007D6E72" w:rsidRDefault="007E4B37" w:rsidP="00924A5D">
            <w:pPr>
              <w:jc w:val="center"/>
              <w:rPr>
                <w:b/>
              </w:rPr>
            </w:pPr>
            <w:r>
              <w:rPr>
                <w:b/>
              </w:rPr>
              <w:t>PHÒNG GD VÀ ĐT QUẬ</w:t>
            </w:r>
            <w:r w:rsidR="00552E7E" w:rsidRPr="007D6E72">
              <w:rPr>
                <w:b/>
              </w:rPr>
              <w:t>N 7</w:t>
            </w:r>
          </w:p>
          <w:p w:rsidR="00552E7E" w:rsidRPr="007D6E72" w:rsidRDefault="00552E7E" w:rsidP="00924A5D">
            <w:pPr>
              <w:jc w:val="center"/>
              <w:rPr>
                <w:b/>
                <w:u w:val="single"/>
              </w:rPr>
            </w:pPr>
            <w:r w:rsidRPr="007D6E72">
              <w:rPr>
                <w:b/>
                <w:u w:val="single"/>
              </w:rPr>
              <w:t>TỔ PHỔ THÔNG</w:t>
            </w:r>
          </w:p>
          <w:p w:rsidR="00552E7E" w:rsidRPr="007D6E72" w:rsidRDefault="00552E7E" w:rsidP="00924A5D">
            <w:pPr>
              <w:jc w:val="center"/>
            </w:pPr>
          </w:p>
          <w:p w:rsidR="00552E7E" w:rsidRPr="007D6E72" w:rsidRDefault="00552E7E" w:rsidP="00924A5D">
            <w:pPr>
              <w:jc w:val="center"/>
              <w:rPr>
                <w:b/>
                <w:u w:val="single"/>
              </w:rPr>
            </w:pPr>
            <w:r w:rsidRPr="007D6E72">
              <w:rPr>
                <w:b/>
                <w:u w:val="single"/>
              </w:rPr>
              <w:t>ĐỀ CHÍNH THỨC</w:t>
            </w:r>
          </w:p>
          <w:p w:rsidR="00552E7E" w:rsidRPr="007D6E72" w:rsidRDefault="00552E7E" w:rsidP="00924A5D">
            <w:pPr>
              <w:ind w:right="-136"/>
              <w:jc w:val="center"/>
            </w:pPr>
          </w:p>
          <w:p w:rsidR="00552E7E" w:rsidRPr="007D6E72" w:rsidRDefault="00552E7E" w:rsidP="00924A5D">
            <w:pPr>
              <w:jc w:val="center"/>
              <w:rPr>
                <w:lang w:val="fr-FR"/>
              </w:rPr>
            </w:pPr>
            <w:r w:rsidRPr="007D6E72">
              <w:rPr>
                <w:lang w:val="fr-FR"/>
              </w:rPr>
              <w:t>(</w:t>
            </w:r>
            <w:proofErr w:type="spellStart"/>
            <w:r w:rsidRPr="007D6E72">
              <w:rPr>
                <w:i/>
                <w:lang w:val="fr-FR"/>
              </w:rPr>
              <w:t>Đề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chỉ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có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một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trang</w:t>
            </w:r>
            <w:proofErr w:type="spellEnd"/>
            <w:r w:rsidRPr="007D6E72">
              <w:rPr>
                <w:lang w:val="fr-FR"/>
              </w:rPr>
              <w:t>)</w:t>
            </w:r>
          </w:p>
        </w:tc>
        <w:tc>
          <w:tcPr>
            <w:tcW w:w="6414" w:type="dxa"/>
            <w:vAlign w:val="center"/>
          </w:tcPr>
          <w:p w:rsidR="00552E7E" w:rsidRPr="007D6E72" w:rsidRDefault="00552E7E" w:rsidP="00924A5D">
            <w:pPr>
              <w:jc w:val="center"/>
              <w:rPr>
                <w:b/>
              </w:rPr>
            </w:pPr>
            <w:r w:rsidRPr="007D6E72">
              <w:rPr>
                <w:b/>
              </w:rPr>
              <w:t>ĐỀ KIỂM TRA HỌC KÌ I</w:t>
            </w:r>
          </w:p>
          <w:p w:rsidR="00552E7E" w:rsidRPr="007D6E72" w:rsidRDefault="00552E7E" w:rsidP="00924A5D">
            <w:pPr>
              <w:jc w:val="center"/>
              <w:rPr>
                <w:b/>
              </w:rPr>
            </w:pPr>
            <w:r w:rsidRPr="007D6E72">
              <w:rPr>
                <w:b/>
              </w:rPr>
              <w:t>NĂM HỌC 2016 - 2017</w:t>
            </w:r>
          </w:p>
          <w:p w:rsidR="00552E7E" w:rsidRPr="007D6E72" w:rsidRDefault="00E311DD" w:rsidP="00924A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>: TOÁN - LỚP 9</w:t>
            </w:r>
          </w:p>
          <w:p w:rsidR="00552E7E" w:rsidRPr="007D6E72" w:rsidRDefault="00552E7E" w:rsidP="00924A5D">
            <w:pPr>
              <w:jc w:val="center"/>
              <w:rPr>
                <w:b/>
              </w:rPr>
            </w:pPr>
            <w:proofErr w:type="spellStart"/>
            <w:r w:rsidRPr="007D6E72">
              <w:rPr>
                <w:b/>
              </w:rPr>
              <w:t>Ngày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kiểm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tra</w:t>
            </w:r>
            <w:proofErr w:type="spellEnd"/>
            <w:r w:rsidRPr="007D6E72">
              <w:rPr>
                <w:b/>
              </w:rPr>
              <w:t>: 20/12/2016</w:t>
            </w:r>
          </w:p>
          <w:p w:rsidR="00552E7E" w:rsidRPr="007D6E72" w:rsidRDefault="00552E7E" w:rsidP="00924A5D">
            <w:pPr>
              <w:jc w:val="center"/>
              <w:rPr>
                <w:b/>
              </w:rPr>
            </w:pPr>
            <w:proofErr w:type="spellStart"/>
            <w:r w:rsidRPr="007D6E72">
              <w:rPr>
                <w:b/>
              </w:rPr>
              <w:t>Thời</w:t>
            </w:r>
            <w:proofErr w:type="spellEnd"/>
            <w:r w:rsidRPr="007D6E72">
              <w:rPr>
                <w:b/>
              </w:rPr>
              <w:t xml:space="preserve">  </w:t>
            </w:r>
            <w:proofErr w:type="spellStart"/>
            <w:r w:rsidRPr="007D6E72">
              <w:rPr>
                <w:b/>
              </w:rPr>
              <w:t>gian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làm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bài</w:t>
            </w:r>
            <w:proofErr w:type="spellEnd"/>
            <w:r w:rsidRPr="007D6E72">
              <w:rPr>
                <w:b/>
              </w:rPr>
              <w:t>:</w:t>
            </w:r>
            <w:r w:rsidRPr="007D6E72">
              <w:t xml:space="preserve"> </w:t>
            </w:r>
            <w:r w:rsidRPr="007D6E72">
              <w:rPr>
                <w:b/>
              </w:rPr>
              <w:t xml:space="preserve">90 </w:t>
            </w:r>
            <w:proofErr w:type="spellStart"/>
            <w:r w:rsidRPr="007D6E72">
              <w:rPr>
                <w:b/>
              </w:rPr>
              <w:t>phút</w:t>
            </w:r>
            <w:proofErr w:type="spellEnd"/>
            <w:r w:rsidRPr="007D6E72">
              <w:t xml:space="preserve"> </w:t>
            </w:r>
            <w:r w:rsidRPr="007D6E72">
              <w:rPr>
                <w:i/>
              </w:rPr>
              <w:t>(</w:t>
            </w:r>
            <w:proofErr w:type="spellStart"/>
            <w:r w:rsidRPr="007D6E72">
              <w:rPr>
                <w:i/>
              </w:rPr>
              <w:t>không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kể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thời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gian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phát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đề</w:t>
            </w:r>
            <w:proofErr w:type="spellEnd"/>
            <w:r w:rsidRPr="007D6E72">
              <w:rPr>
                <w:i/>
              </w:rPr>
              <w:t>)</w:t>
            </w:r>
          </w:p>
          <w:p w:rsidR="00552E7E" w:rsidRPr="007D6E72" w:rsidRDefault="00552E7E" w:rsidP="00924A5D">
            <w:pPr>
              <w:jc w:val="center"/>
            </w:pPr>
            <w:r w:rsidRPr="007D6E72">
              <w:rPr>
                <w:i/>
              </w:rPr>
              <w:t xml:space="preserve"> (</w:t>
            </w:r>
            <w:proofErr w:type="spellStart"/>
            <w:r w:rsidRPr="007D6E72">
              <w:rPr>
                <w:i/>
                <w:u w:val="single"/>
              </w:rPr>
              <w:t>Lưu</w:t>
            </w:r>
            <w:proofErr w:type="spellEnd"/>
            <w:r w:rsidRPr="007D6E72">
              <w:rPr>
                <w:i/>
                <w:u w:val="single"/>
              </w:rPr>
              <w:t xml:space="preserve"> ý</w:t>
            </w:r>
            <w:r w:rsidRPr="007D6E72">
              <w:rPr>
                <w:i/>
              </w:rPr>
              <w:t xml:space="preserve">: </w:t>
            </w:r>
            <w:proofErr w:type="spellStart"/>
            <w:r w:rsidRPr="007D6E72">
              <w:rPr>
                <w:i/>
              </w:rPr>
              <w:t>Học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sinh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làm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bài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trên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giấy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thi</w:t>
            </w:r>
            <w:proofErr w:type="spellEnd"/>
            <w:r w:rsidRPr="007D6E72">
              <w:rPr>
                <w:i/>
              </w:rPr>
              <w:t>)</w:t>
            </w:r>
          </w:p>
        </w:tc>
      </w:tr>
    </w:tbl>
    <w:p w:rsidR="00552E7E" w:rsidRPr="007D6E72" w:rsidRDefault="00552E7E" w:rsidP="00552E7E">
      <w:pPr>
        <w:pStyle w:val="NoSpacing"/>
        <w:jc w:val="center"/>
        <w:rPr>
          <w:b/>
          <w:sz w:val="24"/>
          <w:szCs w:val="24"/>
          <w:lang w:val="pt-BR"/>
        </w:rPr>
      </w:pPr>
    </w:p>
    <w:p w:rsidR="00552E7E" w:rsidRPr="00E91EC9" w:rsidRDefault="00552E7E" w:rsidP="00552E7E">
      <w:pPr>
        <w:spacing w:line="276" w:lineRule="auto"/>
        <w:rPr>
          <w:lang w:val="pt-BR"/>
        </w:rPr>
      </w:pPr>
      <w:r w:rsidRPr="00E91EC9">
        <w:rPr>
          <w:b/>
          <w:u w:val="single"/>
          <w:lang w:val="pt-BR"/>
        </w:rPr>
        <w:t>Bài 1</w:t>
      </w:r>
      <w:r w:rsidRPr="00E91EC9">
        <w:rPr>
          <w:b/>
          <w:lang w:val="pt-BR"/>
        </w:rPr>
        <w:t xml:space="preserve">: </w:t>
      </w:r>
      <w:r w:rsidRPr="00E91EC9">
        <w:rPr>
          <w:lang w:val="pt-BR"/>
        </w:rPr>
        <w:t>(2,5 điểm)</w:t>
      </w:r>
      <w:r w:rsidRPr="00E91EC9">
        <w:rPr>
          <w:b/>
          <w:lang w:val="pt-BR"/>
        </w:rPr>
        <w:t xml:space="preserve"> </w:t>
      </w:r>
      <w:r w:rsidRPr="00E91EC9">
        <w:rPr>
          <w:lang w:val="pt-BR"/>
        </w:rPr>
        <w:t>Thực hiện phép tính:</w:t>
      </w:r>
    </w:p>
    <w:p w:rsidR="00552E7E" w:rsidRPr="00E91EC9" w:rsidRDefault="00552E7E" w:rsidP="00E91EC9">
      <w:pPr>
        <w:pStyle w:val="ListParagraph"/>
        <w:numPr>
          <w:ilvl w:val="0"/>
          <w:numId w:val="5"/>
        </w:numPr>
        <w:rPr>
          <w:lang w:val="pt-BR"/>
        </w:rPr>
      </w:pPr>
      <w:r w:rsidRPr="00E91EC9">
        <w:rPr>
          <w:lang w:val="pt-BR"/>
        </w:rPr>
        <w:t xml:space="preserve"> </w:t>
      </w:r>
      <w:r w:rsidR="00A62163" w:rsidRPr="00A62163">
        <w:rPr>
          <w:position w:val="-20"/>
        </w:rPr>
        <w:object w:dxaOrig="27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0pt" o:ole="">
            <v:imagedata r:id="rId6" o:title=""/>
          </v:shape>
          <o:OLEObject Type="Embed" ProgID="Equation.DSMT4" ShapeID="_x0000_i1025" DrawAspect="Content" ObjectID="_1542438276" r:id="rId7"/>
        </w:object>
      </w:r>
      <w:r w:rsidRPr="00E91EC9">
        <w:rPr>
          <w:lang w:val="pt-BR"/>
        </w:rPr>
        <w:t xml:space="preserve">     </w:t>
      </w:r>
    </w:p>
    <w:p w:rsidR="00552E7E" w:rsidRPr="00E91EC9" w:rsidRDefault="00A62163" w:rsidP="00E91EC9">
      <w:pPr>
        <w:pStyle w:val="ListParagraph"/>
        <w:numPr>
          <w:ilvl w:val="0"/>
          <w:numId w:val="5"/>
        </w:numPr>
        <w:rPr>
          <w:lang w:val="pt-BR"/>
        </w:rPr>
      </w:pPr>
      <w:r w:rsidRPr="00A62163">
        <w:rPr>
          <w:position w:val="-34"/>
        </w:rPr>
        <w:object w:dxaOrig="3060" w:dyaOrig="800">
          <v:shape id="_x0000_i1026" type="#_x0000_t75" style="width:153.75pt;height:39.75pt" o:ole="">
            <v:imagedata r:id="rId8" o:title=""/>
          </v:shape>
          <o:OLEObject Type="Embed" ProgID="Equation.DSMT4" ShapeID="_x0000_i1026" DrawAspect="Content" ObjectID="_1542438277" r:id="rId9"/>
        </w:object>
      </w:r>
    </w:p>
    <w:p w:rsidR="00552E7E" w:rsidRPr="00E91EC9" w:rsidRDefault="00A62163" w:rsidP="00E91EC9">
      <w:pPr>
        <w:pStyle w:val="ListParagraph"/>
        <w:numPr>
          <w:ilvl w:val="0"/>
          <w:numId w:val="5"/>
        </w:numPr>
        <w:rPr>
          <w:lang w:val="pt-BR"/>
        </w:rPr>
      </w:pPr>
      <w:r w:rsidRPr="00A62163">
        <w:rPr>
          <w:position w:val="-24"/>
        </w:rPr>
        <w:object w:dxaOrig="2439" w:dyaOrig="600">
          <v:shape id="_x0000_i1027" type="#_x0000_t75" style="width:122.25pt;height:30pt" o:ole="">
            <v:imagedata r:id="rId10" o:title=""/>
          </v:shape>
          <o:OLEObject Type="Embed" ProgID="Equation.DSMT4" ShapeID="_x0000_i1027" DrawAspect="Content" ObjectID="_1542438278" r:id="rId11"/>
        </w:object>
      </w:r>
      <w:r w:rsidR="00552E7E" w:rsidRPr="00E91EC9">
        <w:rPr>
          <w:lang w:val="pt-BR"/>
        </w:rPr>
        <w:t xml:space="preserve">     </w:t>
      </w:r>
    </w:p>
    <w:p w:rsidR="00552E7E" w:rsidRPr="00E91EC9" w:rsidRDefault="00552E7E" w:rsidP="00552E7E">
      <w:pPr>
        <w:spacing w:before="120"/>
        <w:rPr>
          <w:b/>
          <w:lang w:val="pt-BR"/>
        </w:rPr>
      </w:pPr>
      <w:r w:rsidRPr="00E91EC9">
        <w:rPr>
          <w:b/>
          <w:u w:val="single"/>
          <w:lang w:val="pt-BR"/>
        </w:rPr>
        <w:t>Bài 2</w:t>
      </w:r>
      <w:r w:rsidRPr="00E91EC9">
        <w:rPr>
          <w:b/>
          <w:lang w:val="pt-BR"/>
        </w:rPr>
        <w:t xml:space="preserve">: </w:t>
      </w:r>
      <w:r w:rsidR="00CE06F7">
        <w:rPr>
          <w:lang w:val="pt-BR"/>
        </w:rPr>
        <w:t>(1</w:t>
      </w:r>
      <w:r w:rsidR="00876DB5">
        <w:rPr>
          <w:lang w:val="vi-VN"/>
        </w:rPr>
        <w:t>,5</w:t>
      </w:r>
      <w:r w:rsidRPr="00E91EC9">
        <w:rPr>
          <w:lang w:val="pt-BR"/>
        </w:rPr>
        <w:t xml:space="preserve"> đ</w:t>
      </w:r>
      <w:r w:rsidR="00945628" w:rsidRPr="00E91EC9">
        <w:rPr>
          <w:lang w:val="pt-BR"/>
        </w:rPr>
        <w:t>iểm</w:t>
      </w:r>
      <w:r w:rsidRPr="00E91EC9">
        <w:rPr>
          <w:lang w:val="pt-BR"/>
        </w:rPr>
        <w:t>) Tìm x, biết:</w:t>
      </w:r>
      <w:r w:rsidRPr="00E91EC9">
        <w:rPr>
          <w:b/>
          <w:lang w:val="pt-BR"/>
        </w:rPr>
        <w:t xml:space="preserve"> </w:t>
      </w:r>
    </w:p>
    <w:p w:rsidR="00876DB5" w:rsidRPr="00876DB5" w:rsidRDefault="00876DB5" w:rsidP="00876D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CE06F7">
        <w:rPr>
          <w:position w:val="-24"/>
        </w:rPr>
        <w:object w:dxaOrig="3400" w:dyaOrig="620">
          <v:shape id="_x0000_i1028" type="#_x0000_t75" style="width:170.25pt;height:31.5pt" o:ole="">
            <v:imagedata r:id="rId12" o:title=""/>
          </v:shape>
          <o:OLEObject Type="Embed" ProgID="Equation.DSMT4" ShapeID="_x0000_i1028" DrawAspect="Content" ObjectID="_1542438279" r:id="rId13"/>
        </w:object>
      </w:r>
    </w:p>
    <w:p w:rsidR="00876DB5" w:rsidRPr="00E91EC9" w:rsidRDefault="00876DB5" w:rsidP="00876DB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6652A0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quyết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Bộ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Công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ban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bán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lẻ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điệ</w:t>
      </w:r>
      <w:r w:rsidR="007E4B37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hoạt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kể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01/07/2016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sẽ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dao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động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khoảng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1484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2587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K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6652A0">
        <w:rPr>
          <w:rFonts w:asciiTheme="majorHAnsi" w:hAnsiTheme="majorHAnsi" w:cstheme="majorHAnsi"/>
          <w:sz w:val="24"/>
          <w:szCs w:val="24"/>
        </w:rPr>
        <w:t xml:space="preserve">h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tùy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bậc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thang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Dưới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đây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bảng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do </w:t>
      </w:r>
      <w:proofErr w:type="spellStart"/>
      <w:r>
        <w:rPr>
          <w:rFonts w:asciiTheme="majorHAnsi" w:hAnsiTheme="majorHAnsi" w:cstheme="majorHAnsi"/>
          <w:sz w:val="24"/>
          <w:szCs w:val="24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Công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ban </w:t>
      </w:r>
      <w:proofErr w:type="spellStart"/>
      <w:r>
        <w:rPr>
          <w:rFonts w:asciiTheme="majorHAnsi" w:hAnsiTheme="majorHAnsi" w:cstheme="majorHAnsi"/>
          <w:sz w:val="24"/>
          <w:szCs w:val="24"/>
        </w:rPr>
        <w:t>hành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áp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dụng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từ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01/07/2016 </w:t>
      </w:r>
      <w:r w:rsidRPr="006652A0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126"/>
      </w:tblGrid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52A0">
              <w:rPr>
                <w:rFonts w:asciiTheme="majorHAnsi" w:hAnsiTheme="majorHAnsi" w:cstheme="majorHAnsi"/>
              </w:rPr>
              <w:t>Mức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652A0">
              <w:rPr>
                <w:rFonts w:asciiTheme="majorHAnsi" w:hAnsiTheme="majorHAnsi" w:cstheme="majorHAnsi"/>
              </w:rPr>
              <w:t>sử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652A0">
              <w:rPr>
                <w:rFonts w:asciiTheme="majorHAnsi" w:hAnsiTheme="majorHAnsi" w:cstheme="majorHAnsi"/>
              </w:rPr>
              <w:t>dụng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652A0">
              <w:rPr>
                <w:rFonts w:asciiTheme="majorHAnsi" w:hAnsiTheme="majorHAnsi" w:cstheme="majorHAnsi"/>
              </w:rPr>
              <w:t>trong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652A0">
              <w:rPr>
                <w:rFonts w:asciiTheme="majorHAnsi" w:hAnsiTheme="majorHAnsi" w:cstheme="majorHAnsi"/>
              </w:rPr>
              <w:t>tháng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(K</w:t>
            </w:r>
            <w:r>
              <w:rPr>
                <w:rFonts w:asciiTheme="majorHAnsi" w:hAnsiTheme="majorHAnsi" w:cstheme="majorHAnsi"/>
              </w:rPr>
              <w:t>W</w:t>
            </w:r>
            <w:r w:rsidRPr="006652A0">
              <w:rPr>
                <w:rFonts w:asciiTheme="majorHAnsi" w:hAnsiTheme="majorHAnsi" w:cstheme="majorHAnsi"/>
              </w:rPr>
              <w:t>h)</w:t>
            </w:r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52A0">
              <w:rPr>
                <w:rFonts w:asciiTheme="majorHAnsi" w:hAnsiTheme="majorHAnsi" w:cstheme="majorHAnsi"/>
              </w:rPr>
              <w:t>Giá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652A0">
              <w:rPr>
                <w:rFonts w:asciiTheme="majorHAnsi" w:hAnsiTheme="majorHAnsi" w:cstheme="majorHAnsi"/>
              </w:rPr>
              <w:t>điện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6652A0">
              <w:rPr>
                <w:rFonts w:asciiTheme="majorHAnsi" w:hAnsiTheme="majorHAnsi" w:cstheme="majorHAnsi"/>
              </w:rPr>
              <w:t>đồng</w:t>
            </w:r>
            <w:proofErr w:type="spellEnd"/>
            <w:r w:rsidRPr="006652A0">
              <w:rPr>
                <w:rFonts w:asciiTheme="majorHAnsi" w:hAnsiTheme="majorHAnsi" w:cstheme="majorHAnsi"/>
              </w:rPr>
              <w:t>)</w:t>
            </w:r>
          </w:p>
        </w:tc>
      </w:tr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0 – 50</w:t>
            </w:r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1484</w:t>
            </w:r>
          </w:p>
        </w:tc>
      </w:tr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51 – 100</w:t>
            </w:r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1533</w:t>
            </w:r>
          </w:p>
        </w:tc>
      </w:tr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101 – 200</w:t>
            </w:r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1786</w:t>
            </w:r>
          </w:p>
        </w:tc>
      </w:tr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201 – 300</w:t>
            </w:r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2242</w:t>
            </w:r>
          </w:p>
        </w:tc>
      </w:tr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301 – 400</w:t>
            </w:r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2503</w:t>
            </w:r>
          </w:p>
        </w:tc>
      </w:tr>
      <w:tr w:rsidR="00876DB5" w:rsidRPr="006652A0" w:rsidTr="00BF2B13">
        <w:trPr>
          <w:jc w:val="center"/>
        </w:trPr>
        <w:tc>
          <w:tcPr>
            <w:tcW w:w="3681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 xml:space="preserve">401 </w:t>
            </w:r>
            <w:proofErr w:type="spellStart"/>
            <w:r w:rsidRPr="006652A0">
              <w:rPr>
                <w:rFonts w:asciiTheme="majorHAnsi" w:hAnsiTheme="majorHAnsi" w:cstheme="majorHAnsi"/>
              </w:rPr>
              <w:t>trở</w:t>
            </w:r>
            <w:proofErr w:type="spellEnd"/>
            <w:r w:rsidRPr="006652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652A0">
              <w:rPr>
                <w:rFonts w:asciiTheme="majorHAnsi" w:hAnsiTheme="majorHAnsi" w:cstheme="majorHAnsi"/>
              </w:rPr>
              <w:t>lên</w:t>
            </w:r>
            <w:proofErr w:type="spellEnd"/>
          </w:p>
        </w:tc>
        <w:tc>
          <w:tcPr>
            <w:tcW w:w="2126" w:type="dxa"/>
          </w:tcPr>
          <w:p w:rsidR="00876DB5" w:rsidRPr="006652A0" w:rsidRDefault="00876DB5" w:rsidP="00BF2B13">
            <w:pPr>
              <w:jc w:val="center"/>
              <w:rPr>
                <w:rFonts w:asciiTheme="majorHAnsi" w:hAnsiTheme="majorHAnsi" w:cstheme="majorHAnsi"/>
              </w:rPr>
            </w:pPr>
            <w:r w:rsidRPr="006652A0">
              <w:rPr>
                <w:rFonts w:asciiTheme="majorHAnsi" w:hAnsiTheme="majorHAnsi" w:cstheme="majorHAnsi"/>
              </w:rPr>
              <w:t>2587</w:t>
            </w:r>
          </w:p>
        </w:tc>
      </w:tr>
    </w:tbl>
    <w:p w:rsidR="00876DB5" w:rsidRPr="006652A0" w:rsidRDefault="00876DB5" w:rsidP="004F54AD">
      <w:pPr>
        <w:pStyle w:val="ListParagraph"/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6652A0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hộ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6652A0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mỗi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tiêu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thụ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120 K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6652A0">
        <w:rPr>
          <w:rFonts w:asciiTheme="majorHAnsi" w:hAnsiTheme="majorHAnsi" w:cstheme="majorHAnsi"/>
          <w:sz w:val="24"/>
          <w:szCs w:val="24"/>
        </w:rPr>
        <w:t xml:space="preserve">h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thì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phải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trả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bao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nhiêu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52A0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6652A0">
        <w:rPr>
          <w:rFonts w:asciiTheme="majorHAnsi" w:hAnsiTheme="majorHAnsi" w:cstheme="majorHAnsi"/>
          <w:sz w:val="24"/>
          <w:szCs w:val="24"/>
        </w:rPr>
        <w:t>?</w:t>
      </w:r>
    </w:p>
    <w:p w:rsidR="00552E7E" w:rsidRDefault="00552E7E" w:rsidP="00552E7E">
      <w:pPr>
        <w:spacing w:before="120" w:line="276" w:lineRule="auto"/>
        <w:jc w:val="both"/>
      </w:pPr>
      <w:proofErr w:type="spellStart"/>
      <w:r w:rsidRPr="007D6E72">
        <w:rPr>
          <w:b/>
          <w:u w:val="single"/>
        </w:rPr>
        <w:t>Bài</w:t>
      </w:r>
      <w:proofErr w:type="spellEnd"/>
      <w:r w:rsidRPr="007D6E72">
        <w:rPr>
          <w:b/>
          <w:u w:val="single"/>
        </w:rPr>
        <w:t xml:space="preserve"> 3</w:t>
      </w:r>
      <w:r w:rsidRPr="007D6E72">
        <w:rPr>
          <w:b/>
        </w:rPr>
        <w:t xml:space="preserve">: </w:t>
      </w:r>
      <w:r w:rsidR="003B0869">
        <w:t>(1</w:t>
      </w:r>
      <w:proofErr w:type="gramStart"/>
      <w:r w:rsidR="00CE06F7">
        <w:t>,5</w:t>
      </w:r>
      <w:proofErr w:type="gramEnd"/>
      <w:r w:rsidRPr="00945628">
        <w:t xml:space="preserve"> </w:t>
      </w:r>
      <w:proofErr w:type="spellStart"/>
      <w:r w:rsidRPr="00945628">
        <w:t>điểm</w:t>
      </w:r>
      <w:proofErr w:type="spellEnd"/>
      <w:r w:rsidRPr="00945628">
        <w:t xml:space="preserve">) </w:t>
      </w:r>
    </w:p>
    <w:p w:rsidR="00CE06F7" w:rsidRPr="00CE06F7" w:rsidRDefault="00CE06F7" w:rsidP="00552E7E">
      <w:pPr>
        <w:spacing w:before="120" w:line="276" w:lineRule="auto"/>
        <w:jc w:val="both"/>
        <w:rPr>
          <w:rFonts w:asciiTheme="majorHAnsi" w:hAnsiTheme="majorHAnsi" w:cstheme="majorHAnsi"/>
        </w:rPr>
      </w:pPr>
      <w:r w:rsidRPr="00CE06F7">
        <w:rPr>
          <w:rFonts w:asciiTheme="majorHAnsi" w:hAnsiTheme="majorHAnsi" w:cstheme="majorHAnsi"/>
        </w:rPr>
        <w:t xml:space="preserve">Cho </w:t>
      </w:r>
      <w:proofErr w:type="spellStart"/>
      <w:r w:rsidRPr="00CE06F7">
        <w:rPr>
          <w:rFonts w:asciiTheme="majorHAnsi" w:hAnsiTheme="majorHAnsi" w:cstheme="majorHAnsi"/>
        </w:rPr>
        <w:t>hàm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CE06F7">
        <w:rPr>
          <w:rFonts w:asciiTheme="majorHAnsi" w:hAnsiTheme="majorHAnsi" w:cstheme="majorHAnsi"/>
        </w:rPr>
        <w:t>số</w:t>
      </w:r>
      <w:proofErr w:type="spellEnd"/>
      <w:r w:rsidRPr="00CE06F7">
        <w:rPr>
          <w:rFonts w:asciiTheme="majorHAnsi" w:hAnsiTheme="majorHAnsi" w:cstheme="majorHAnsi"/>
        </w:rPr>
        <w:t xml:space="preserve">  y</w:t>
      </w:r>
      <w:proofErr w:type="gramEnd"/>
      <w:r w:rsidRPr="00CE06F7">
        <w:rPr>
          <w:rFonts w:asciiTheme="majorHAnsi" w:hAnsiTheme="majorHAnsi" w:cstheme="majorHAnsi"/>
        </w:rPr>
        <w:t xml:space="preserve"> = 2x </w:t>
      </w:r>
      <w:proofErr w:type="spellStart"/>
      <w:r w:rsidRPr="00CE06F7">
        <w:rPr>
          <w:rFonts w:asciiTheme="majorHAnsi" w:hAnsiTheme="majorHAnsi" w:cstheme="majorHAnsi"/>
        </w:rPr>
        <w:t>có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đồ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thị</w:t>
      </w:r>
      <w:proofErr w:type="spellEnd"/>
      <w:r w:rsidRPr="00CE06F7">
        <w:rPr>
          <w:rFonts w:asciiTheme="majorHAnsi" w:hAnsiTheme="majorHAnsi" w:cstheme="majorHAnsi"/>
        </w:rPr>
        <w:t xml:space="preserve"> ( d</w:t>
      </w:r>
      <w:r w:rsidRPr="00CE06F7">
        <w:rPr>
          <w:rFonts w:asciiTheme="majorHAnsi" w:hAnsiTheme="majorHAnsi" w:cstheme="majorHAnsi"/>
          <w:vertAlign w:val="subscript"/>
        </w:rPr>
        <w:t>1</w:t>
      </w:r>
      <w:r w:rsidRPr="00CE06F7">
        <w:rPr>
          <w:rFonts w:asciiTheme="majorHAnsi" w:hAnsiTheme="majorHAnsi" w:cstheme="majorHAnsi"/>
        </w:rPr>
        <w:t xml:space="preserve">) </w:t>
      </w:r>
      <w:proofErr w:type="spellStart"/>
      <w:r w:rsidRPr="00CE06F7">
        <w:rPr>
          <w:rFonts w:asciiTheme="majorHAnsi" w:hAnsiTheme="majorHAnsi" w:cstheme="majorHAnsi"/>
        </w:rPr>
        <w:t>và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hàm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số</w:t>
      </w:r>
      <w:proofErr w:type="spellEnd"/>
      <w:r w:rsidRPr="00CE06F7">
        <w:rPr>
          <w:rFonts w:asciiTheme="majorHAnsi" w:hAnsiTheme="majorHAnsi" w:cstheme="majorHAnsi"/>
        </w:rPr>
        <w:t xml:space="preserve"> y = - x + 3 </w:t>
      </w:r>
      <w:proofErr w:type="spellStart"/>
      <w:r w:rsidRPr="00CE06F7">
        <w:rPr>
          <w:rFonts w:asciiTheme="majorHAnsi" w:hAnsiTheme="majorHAnsi" w:cstheme="majorHAnsi"/>
        </w:rPr>
        <w:t>có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đồ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="00C52903">
        <w:rPr>
          <w:rFonts w:asciiTheme="majorHAnsi" w:hAnsiTheme="majorHAnsi" w:cstheme="majorHAnsi"/>
        </w:rPr>
        <w:t>t</w:t>
      </w:r>
      <w:r w:rsidRPr="00CE06F7">
        <w:rPr>
          <w:rFonts w:asciiTheme="majorHAnsi" w:hAnsiTheme="majorHAnsi" w:cstheme="majorHAnsi"/>
        </w:rPr>
        <w:t>hị</w:t>
      </w:r>
      <w:proofErr w:type="spellEnd"/>
      <w:r w:rsidRPr="00CE06F7">
        <w:rPr>
          <w:rFonts w:asciiTheme="majorHAnsi" w:hAnsiTheme="majorHAnsi" w:cstheme="majorHAnsi"/>
        </w:rPr>
        <w:t xml:space="preserve"> (d</w:t>
      </w:r>
      <w:r w:rsidRPr="00CE06F7">
        <w:rPr>
          <w:rFonts w:asciiTheme="majorHAnsi" w:hAnsiTheme="majorHAnsi" w:cstheme="majorHAnsi"/>
          <w:vertAlign w:val="subscript"/>
        </w:rPr>
        <w:t>2</w:t>
      </w:r>
      <w:r w:rsidRPr="00CE06F7">
        <w:rPr>
          <w:rFonts w:asciiTheme="majorHAnsi" w:hAnsiTheme="majorHAnsi" w:cstheme="majorHAnsi"/>
        </w:rPr>
        <w:t>)</w:t>
      </w:r>
    </w:p>
    <w:p w:rsidR="00CE06F7" w:rsidRPr="00CE06F7" w:rsidRDefault="00CE06F7" w:rsidP="00CE06F7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 w:cstheme="majorHAnsi"/>
        </w:rPr>
      </w:pPr>
      <w:proofErr w:type="spellStart"/>
      <w:r w:rsidRPr="00CE06F7">
        <w:rPr>
          <w:rFonts w:asciiTheme="majorHAnsi" w:hAnsiTheme="majorHAnsi" w:cstheme="majorHAnsi"/>
        </w:rPr>
        <w:t>Vẽ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gramStart"/>
      <w:r w:rsidRPr="00CE06F7">
        <w:rPr>
          <w:rFonts w:asciiTheme="majorHAnsi" w:hAnsiTheme="majorHAnsi" w:cstheme="majorHAnsi"/>
        </w:rPr>
        <w:t>( d</w:t>
      </w:r>
      <w:r w:rsidRPr="00CE06F7">
        <w:rPr>
          <w:rFonts w:asciiTheme="majorHAnsi" w:hAnsiTheme="majorHAnsi" w:cstheme="majorHAnsi"/>
          <w:vertAlign w:val="subscript"/>
        </w:rPr>
        <w:t>1</w:t>
      </w:r>
      <w:proofErr w:type="gramEnd"/>
      <w:r w:rsidRPr="00CE06F7">
        <w:rPr>
          <w:rFonts w:asciiTheme="majorHAnsi" w:hAnsiTheme="majorHAnsi" w:cstheme="majorHAnsi"/>
        </w:rPr>
        <w:t xml:space="preserve">) </w:t>
      </w:r>
      <w:proofErr w:type="spellStart"/>
      <w:r w:rsidRPr="00CE06F7">
        <w:rPr>
          <w:rFonts w:asciiTheme="majorHAnsi" w:hAnsiTheme="majorHAnsi" w:cstheme="majorHAnsi"/>
        </w:rPr>
        <w:t>và</w:t>
      </w:r>
      <w:proofErr w:type="spellEnd"/>
      <w:r w:rsidRPr="00CE06F7">
        <w:rPr>
          <w:rFonts w:asciiTheme="majorHAnsi" w:hAnsiTheme="majorHAnsi" w:cstheme="majorHAnsi"/>
        </w:rPr>
        <w:t xml:space="preserve"> (d</w:t>
      </w:r>
      <w:r w:rsidRPr="00CE06F7">
        <w:rPr>
          <w:rFonts w:asciiTheme="majorHAnsi" w:hAnsiTheme="majorHAnsi" w:cstheme="majorHAnsi"/>
          <w:vertAlign w:val="subscript"/>
        </w:rPr>
        <w:t>2</w:t>
      </w:r>
      <w:r w:rsidRPr="00CE06F7">
        <w:rPr>
          <w:rFonts w:asciiTheme="majorHAnsi" w:hAnsiTheme="majorHAnsi" w:cstheme="majorHAnsi"/>
        </w:rPr>
        <w:t xml:space="preserve">) </w:t>
      </w:r>
      <w:proofErr w:type="spellStart"/>
      <w:r w:rsidRPr="00CE06F7">
        <w:rPr>
          <w:rFonts w:asciiTheme="majorHAnsi" w:hAnsiTheme="majorHAnsi" w:cstheme="majorHAnsi"/>
        </w:rPr>
        <w:t>trên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cùng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một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mặt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phẳng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tọa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độ</w:t>
      </w:r>
      <w:proofErr w:type="spellEnd"/>
      <w:r w:rsidRPr="00CE06F7">
        <w:rPr>
          <w:rFonts w:asciiTheme="majorHAnsi" w:hAnsiTheme="majorHAnsi" w:cstheme="majorHAnsi"/>
        </w:rPr>
        <w:t>.</w:t>
      </w:r>
    </w:p>
    <w:p w:rsidR="00CE06F7" w:rsidRPr="00CE06F7" w:rsidRDefault="00CE06F7" w:rsidP="00CE06F7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 w:cstheme="majorHAnsi"/>
        </w:rPr>
      </w:pPr>
      <w:proofErr w:type="spellStart"/>
      <w:r w:rsidRPr="00CE06F7">
        <w:rPr>
          <w:rFonts w:asciiTheme="majorHAnsi" w:hAnsiTheme="majorHAnsi" w:cstheme="majorHAnsi"/>
        </w:rPr>
        <w:t>Viết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phương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trình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đương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thẳng</w:t>
      </w:r>
      <w:proofErr w:type="spellEnd"/>
      <w:r w:rsidRPr="00CE06F7">
        <w:rPr>
          <w:rFonts w:asciiTheme="majorHAnsi" w:hAnsiTheme="majorHAnsi" w:cstheme="majorHAnsi"/>
        </w:rPr>
        <w:t xml:space="preserve"> (d</w:t>
      </w:r>
      <w:r w:rsidRPr="00CE06F7">
        <w:rPr>
          <w:rFonts w:asciiTheme="majorHAnsi" w:hAnsiTheme="majorHAnsi" w:cstheme="majorHAnsi"/>
          <w:vertAlign w:val="subscript"/>
        </w:rPr>
        <w:t>3</w:t>
      </w:r>
      <w:r w:rsidRPr="00CE06F7">
        <w:rPr>
          <w:rFonts w:asciiTheme="majorHAnsi" w:hAnsiTheme="majorHAnsi" w:cstheme="majorHAnsi"/>
        </w:rPr>
        <w:t xml:space="preserve">): y = </w:t>
      </w:r>
      <w:proofErr w:type="spellStart"/>
      <w:r w:rsidRPr="00CE06F7">
        <w:rPr>
          <w:rFonts w:asciiTheme="majorHAnsi" w:hAnsiTheme="majorHAnsi" w:cstheme="majorHAnsi"/>
        </w:rPr>
        <w:t>ax+b</w:t>
      </w:r>
      <w:proofErr w:type="spellEnd"/>
      <w:r w:rsidRPr="00CE06F7">
        <w:rPr>
          <w:rFonts w:asciiTheme="majorHAnsi" w:hAnsiTheme="majorHAnsi" w:cstheme="majorHAnsi"/>
        </w:rPr>
        <w:t xml:space="preserve">; </w:t>
      </w:r>
      <w:proofErr w:type="spellStart"/>
      <w:r w:rsidRPr="00CE06F7">
        <w:rPr>
          <w:rFonts w:asciiTheme="majorHAnsi" w:hAnsiTheme="majorHAnsi" w:cstheme="majorHAnsi"/>
        </w:rPr>
        <w:t>biết</w:t>
      </w:r>
      <w:proofErr w:type="spellEnd"/>
      <w:r w:rsidRPr="00CE06F7">
        <w:rPr>
          <w:rFonts w:asciiTheme="majorHAnsi" w:hAnsiTheme="majorHAnsi" w:cstheme="majorHAnsi"/>
        </w:rPr>
        <w:t xml:space="preserve"> ( d</w:t>
      </w:r>
      <w:r w:rsidRPr="00CE06F7">
        <w:rPr>
          <w:rFonts w:asciiTheme="majorHAnsi" w:hAnsiTheme="majorHAnsi" w:cstheme="majorHAnsi"/>
          <w:vertAlign w:val="subscript"/>
        </w:rPr>
        <w:t>3</w:t>
      </w:r>
      <w:r w:rsidRPr="00CE06F7">
        <w:rPr>
          <w:rFonts w:asciiTheme="majorHAnsi" w:hAnsiTheme="majorHAnsi" w:cstheme="majorHAnsi"/>
        </w:rPr>
        <w:t xml:space="preserve">) song </w:t>
      </w:r>
      <w:proofErr w:type="spellStart"/>
      <w:r w:rsidRPr="00CE06F7">
        <w:rPr>
          <w:rFonts w:asciiTheme="majorHAnsi" w:hAnsiTheme="majorHAnsi" w:cstheme="majorHAnsi"/>
        </w:rPr>
        <w:t>song</w:t>
      </w:r>
      <w:proofErr w:type="spellEnd"/>
      <w:r w:rsidRPr="00CE06F7">
        <w:rPr>
          <w:rFonts w:asciiTheme="majorHAnsi" w:hAnsiTheme="majorHAnsi" w:cstheme="majorHAnsi"/>
        </w:rPr>
        <w:t xml:space="preserve"> ( d</w:t>
      </w:r>
      <w:r w:rsidRPr="00CE06F7">
        <w:rPr>
          <w:rFonts w:asciiTheme="majorHAnsi" w:hAnsiTheme="majorHAnsi" w:cstheme="majorHAnsi"/>
          <w:vertAlign w:val="subscript"/>
        </w:rPr>
        <w:t>1</w:t>
      </w:r>
      <w:r w:rsidRPr="00CE06F7">
        <w:rPr>
          <w:rFonts w:asciiTheme="majorHAnsi" w:hAnsiTheme="majorHAnsi" w:cstheme="majorHAnsi"/>
        </w:rPr>
        <w:t xml:space="preserve">) </w:t>
      </w:r>
      <w:proofErr w:type="spellStart"/>
      <w:r w:rsidRPr="00CE06F7">
        <w:rPr>
          <w:rFonts w:asciiTheme="majorHAnsi" w:hAnsiTheme="majorHAnsi" w:cstheme="majorHAnsi"/>
        </w:rPr>
        <w:t>và</w:t>
      </w:r>
      <w:proofErr w:type="spellEnd"/>
      <w:r w:rsidRPr="00CE06F7">
        <w:rPr>
          <w:rFonts w:asciiTheme="majorHAnsi" w:hAnsiTheme="majorHAnsi" w:cstheme="majorHAnsi"/>
        </w:rPr>
        <w:t xml:space="preserve"> </w:t>
      </w:r>
      <w:proofErr w:type="spellStart"/>
      <w:r w:rsidRPr="00CE06F7">
        <w:rPr>
          <w:rFonts w:asciiTheme="majorHAnsi" w:hAnsiTheme="majorHAnsi" w:cstheme="majorHAnsi"/>
        </w:rPr>
        <w:t>đi</w:t>
      </w:r>
      <w:proofErr w:type="spellEnd"/>
      <w:r w:rsidRPr="00CE06F7">
        <w:rPr>
          <w:rFonts w:asciiTheme="majorHAnsi" w:hAnsiTheme="majorHAnsi" w:cstheme="majorHAnsi"/>
        </w:rPr>
        <w:t xml:space="preserve"> qua </w:t>
      </w:r>
      <w:proofErr w:type="spellStart"/>
      <w:r w:rsidRPr="00CE06F7">
        <w:rPr>
          <w:rFonts w:asciiTheme="majorHAnsi" w:hAnsiTheme="majorHAnsi" w:cstheme="majorHAnsi"/>
        </w:rPr>
        <w:t>điểm</w:t>
      </w:r>
      <w:proofErr w:type="spellEnd"/>
      <w:r w:rsidRPr="00CE06F7">
        <w:rPr>
          <w:rFonts w:asciiTheme="majorHAnsi" w:hAnsiTheme="majorHAnsi" w:cstheme="majorHAnsi"/>
        </w:rPr>
        <w:t xml:space="preserve"> K (2;1)</w:t>
      </w:r>
    </w:p>
    <w:p w:rsidR="00876DB5" w:rsidRDefault="00876DB5" w:rsidP="00552E7E">
      <w:pPr>
        <w:rPr>
          <w:b/>
          <w:u w:val="single"/>
        </w:rPr>
      </w:pPr>
    </w:p>
    <w:p w:rsidR="00552E7E" w:rsidRDefault="00552E7E" w:rsidP="00552E7E">
      <w:proofErr w:type="spellStart"/>
      <w:r w:rsidRPr="007D6E72">
        <w:rPr>
          <w:b/>
          <w:u w:val="single"/>
        </w:rPr>
        <w:t>Bài</w:t>
      </w:r>
      <w:proofErr w:type="spellEnd"/>
      <w:r w:rsidRPr="007D6E72">
        <w:rPr>
          <w:b/>
          <w:u w:val="single"/>
        </w:rPr>
        <w:t xml:space="preserve"> 4</w:t>
      </w:r>
      <w:r w:rsidRPr="007D6E72">
        <w:rPr>
          <w:b/>
        </w:rPr>
        <w:t xml:space="preserve">: </w:t>
      </w:r>
      <w:r w:rsidR="00CE06F7">
        <w:t>(1</w:t>
      </w:r>
      <w:r w:rsidRPr="00945628">
        <w:t xml:space="preserve"> </w:t>
      </w:r>
      <w:proofErr w:type="spellStart"/>
      <w:r w:rsidRPr="00945628">
        <w:t>điểm</w:t>
      </w:r>
      <w:proofErr w:type="spellEnd"/>
      <w:r w:rsidRPr="00945628">
        <w:t xml:space="preserve">) </w:t>
      </w:r>
      <w:r w:rsidR="00CE06F7">
        <w:t xml:space="preserve">Thu </w:t>
      </w:r>
      <w:proofErr w:type="spellStart"/>
      <w:r w:rsidR="00CE06F7">
        <w:t>gọn</w:t>
      </w:r>
      <w:proofErr w:type="spellEnd"/>
      <w:r w:rsidR="00CE06F7">
        <w:t xml:space="preserve"> </w:t>
      </w:r>
      <w:proofErr w:type="spellStart"/>
      <w:r w:rsidR="00CE06F7">
        <w:t>biểu</w:t>
      </w:r>
      <w:proofErr w:type="spellEnd"/>
      <w:r w:rsidR="00CE06F7">
        <w:t xml:space="preserve"> </w:t>
      </w:r>
      <w:proofErr w:type="spellStart"/>
      <w:r w:rsidR="00CE06F7">
        <w:t>thức</w:t>
      </w:r>
      <w:proofErr w:type="spellEnd"/>
      <w:r w:rsidR="00CE06F7">
        <w:t>:</w:t>
      </w:r>
    </w:p>
    <w:p w:rsidR="00CE06F7" w:rsidRDefault="00CE06F7" w:rsidP="00552E7E">
      <w:bookmarkStart w:id="0" w:name="_GoBack"/>
      <w:bookmarkEnd w:id="0"/>
    </w:p>
    <w:p w:rsidR="00CE06F7" w:rsidRPr="007D6E72" w:rsidRDefault="00425904" w:rsidP="00552E7E">
      <w:pPr>
        <w:rPr>
          <w:b/>
        </w:rPr>
      </w:pPr>
      <w:r w:rsidRPr="00CE06F7">
        <w:rPr>
          <w:position w:val="-34"/>
        </w:rPr>
        <w:object w:dxaOrig="2900" w:dyaOrig="800">
          <v:shape id="_x0000_i1031" type="#_x0000_t75" style="width:144.75pt;height:40.5pt" o:ole="">
            <v:imagedata r:id="rId14" o:title=""/>
          </v:shape>
          <o:OLEObject Type="Embed" ProgID="Equation.DSMT4" ShapeID="_x0000_i1031" DrawAspect="Content" ObjectID="_1542438280" r:id="rId15"/>
        </w:object>
      </w:r>
      <w:r w:rsidR="00876DB5" w:rsidRPr="00876DB5">
        <w:rPr>
          <w:position w:val="-10"/>
        </w:rPr>
        <w:object w:dxaOrig="180" w:dyaOrig="340">
          <v:shape id="_x0000_i1029" type="#_x0000_t75" style="width:9pt;height:16.5pt" o:ole="">
            <v:imagedata r:id="rId16" o:title=""/>
          </v:shape>
          <o:OLEObject Type="Embed" ProgID="Equation.3" ShapeID="_x0000_i1029" DrawAspect="Content" ObjectID="_1542438281" r:id="rId17"/>
        </w:object>
      </w:r>
    </w:p>
    <w:p w:rsidR="00552E7E" w:rsidRPr="00EB1917" w:rsidRDefault="00552E7E" w:rsidP="00EB1917">
      <w:pPr>
        <w:spacing w:before="120" w:line="276" w:lineRule="auto"/>
        <w:jc w:val="both"/>
        <w:rPr>
          <w:rFonts w:asciiTheme="majorHAnsi" w:hAnsiTheme="majorHAnsi" w:cstheme="majorHAnsi"/>
          <w:lang w:val="pt-BR"/>
        </w:rPr>
      </w:pPr>
      <w:r w:rsidRPr="00EB1917">
        <w:rPr>
          <w:rFonts w:asciiTheme="majorHAnsi" w:hAnsiTheme="majorHAnsi" w:cstheme="majorHAnsi"/>
          <w:b/>
          <w:u w:val="single"/>
          <w:lang w:val="pt-BR"/>
        </w:rPr>
        <w:t>Bài 5</w:t>
      </w:r>
      <w:r w:rsidR="00EB1917" w:rsidRPr="00EB1917">
        <w:rPr>
          <w:rFonts w:asciiTheme="majorHAnsi" w:hAnsiTheme="majorHAnsi" w:cstheme="majorHAnsi"/>
          <w:b/>
          <w:u w:val="single"/>
          <w:lang w:val="pt-BR"/>
        </w:rPr>
        <w:t>:</w:t>
      </w:r>
      <w:r w:rsidRPr="00EB1917">
        <w:rPr>
          <w:rFonts w:asciiTheme="majorHAnsi" w:hAnsiTheme="majorHAnsi" w:cstheme="majorHAnsi"/>
          <w:b/>
          <w:lang w:val="pt-BR"/>
        </w:rPr>
        <w:t xml:space="preserve"> </w:t>
      </w:r>
      <w:r w:rsidR="004F54AD">
        <w:rPr>
          <w:rFonts w:asciiTheme="majorHAnsi" w:hAnsiTheme="majorHAnsi" w:cstheme="majorHAnsi"/>
          <w:lang w:val="pt-BR"/>
        </w:rPr>
        <w:t>Cho đường tròn ( O; R ) đườ</w:t>
      </w:r>
      <w:r w:rsidR="00EB1917" w:rsidRPr="00EB1917">
        <w:rPr>
          <w:rFonts w:asciiTheme="majorHAnsi" w:hAnsiTheme="majorHAnsi" w:cstheme="majorHAnsi"/>
          <w:lang w:val="pt-BR"/>
        </w:rPr>
        <w:t xml:space="preserve">ng kính AB và điểm C thuộc đường tròn ( O ) ( C </w:t>
      </w:r>
      <m:oMath>
        <m:r>
          <w:rPr>
            <w:rFonts w:ascii="Cambria Math" w:hAnsi="Cambria Math" w:cstheme="majorHAnsi"/>
            <w:lang w:val="pt-BR"/>
          </w:rPr>
          <m:t>≠</m:t>
        </m:r>
      </m:oMath>
      <w:r w:rsidR="004F54AD">
        <w:rPr>
          <w:rFonts w:asciiTheme="majorHAnsi" w:hAnsiTheme="majorHAnsi" w:cstheme="majorHAnsi"/>
          <w:lang w:val="pt-BR"/>
        </w:rPr>
        <w:t xml:space="preserve"> A,B). Vẽ OI vuông góc với dây AC tại I</w:t>
      </w:r>
      <w:r w:rsidR="00EB1917" w:rsidRPr="00EB1917">
        <w:rPr>
          <w:rFonts w:asciiTheme="majorHAnsi" w:hAnsiTheme="majorHAnsi" w:cstheme="majorHAnsi"/>
          <w:lang w:val="pt-BR"/>
        </w:rPr>
        <w:t>.</w:t>
      </w:r>
    </w:p>
    <w:p w:rsidR="00552E7E" w:rsidRPr="00EB1917" w:rsidRDefault="00EB1917" w:rsidP="00EB191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lang w:val="pt-BR"/>
        </w:rPr>
      </w:pPr>
      <w:r w:rsidRPr="00EB1917">
        <w:rPr>
          <w:rFonts w:asciiTheme="majorHAnsi" w:hAnsiTheme="majorHAnsi" w:cstheme="majorHAnsi"/>
          <w:lang w:val="pt-BR"/>
        </w:rPr>
        <w:t>Chứ</w:t>
      </w:r>
      <w:r w:rsidR="004F54AD">
        <w:rPr>
          <w:rFonts w:asciiTheme="majorHAnsi" w:hAnsiTheme="majorHAnsi" w:cstheme="majorHAnsi"/>
          <w:lang w:val="pt-BR"/>
        </w:rPr>
        <w:t>ng minh I</w:t>
      </w:r>
      <w:r w:rsidRPr="00EB1917">
        <w:rPr>
          <w:rFonts w:asciiTheme="majorHAnsi" w:hAnsiTheme="majorHAnsi" w:cstheme="majorHAnsi"/>
          <w:lang w:val="pt-BR"/>
        </w:rPr>
        <w:t xml:space="preserve"> là trung điểm củ</w:t>
      </w:r>
      <w:r w:rsidR="004F54AD">
        <w:rPr>
          <w:rFonts w:asciiTheme="majorHAnsi" w:hAnsiTheme="majorHAnsi" w:cstheme="majorHAnsi"/>
          <w:lang w:val="pt-BR"/>
        </w:rPr>
        <w:t xml:space="preserve">a AC và OI </w:t>
      </w:r>
      <w:r w:rsidR="007E4B37">
        <w:rPr>
          <w:rFonts w:asciiTheme="majorHAnsi" w:hAnsiTheme="majorHAnsi" w:cstheme="majorHAnsi"/>
          <w:lang w:val="pt-BR"/>
        </w:rPr>
        <w:t>song song</w:t>
      </w:r>
      <w:r w:rsidRPr="00EB1917">
        <w:rPr>
          <w:rFonts w:asciiTheme="majorHAnsi" w:hAnsiTheme="majorHAnsi" w:cstheme="majorHAnsi"/>
          <w:lang w:val="pt-BR"/>
        </w:rPr>
        <w:t xml:space="preserve"> BC</w:t>
      </w:r>
    </w:p>
    <w:p w:rsidR="00EB1917" w:rsidRPr="00EB1917" w:rsidRDefault="00EB1917" w:rsidP="00EB191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lang w:val="pt-BR"/>
        </w:rPr>
      </w:pPr>
      <w:r w:rsidRPr="00EB1917">
        <w:rPr>
          <w:rFonts w:asciiTheme="majorHAnsi" w:hAnsiTheme="majorHAnsi" w:cstheme="majorHAnsi"/>
          <w:lang w:val="pt-BR"/>
        </w:rPr>
        <w:t>Tiếp tuyến tại C của đường tròn ( O ) cắ</w:t>
      </w:r>
      <w:r w:rsidR="004F54AD">
        <w:rPr>
          <w:rFonts w:asciiTheme="majorHAnsi" w:hAnsiTheme="majorHAnsi" w:cstheme="majorHAnsi"/>
          <w:lang w:val="pt-BR"/>
        </w:rPr>
        <w:t>t tia OI</w:t>
      </w:r>
      <w:r w:rsidRPr="00EB1917">
        <w:rPr>
          <w:rFonts w:asciiTheme="majorHAnsi" w:hAnsiTheme="majorHAnsi" w:cstheme="majorHAnsi"/>
          <w:lang w:val="pt-BR"/>
        </w:rPr>
        <w:t xml:space="preserve"> ở điểm D. Chứng minh đường thẳng DA là tiếp tuyến tại A của đường tròn (O).</w:t>
      </w:r>
    </w:p>
    <w:p w:rsidR="00EB1917" w:rsidRPr="00EB1917" w:rsidRDefault="00EB1917" w:rsidP="00EB191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lang w:val="pt-BR"/>
        </w:rPr>
      </w:pPr>
      <w:r w:rsidRPr="00EB1917">
        <w:rPr>
          <w:rFonts w:asciiTheme="majorHAnsi" w:hAnsiTheme="majorHAnsi" w:cstheme="majorHAnsi"/>
          <w:lang w:val="pt-BR"/>
        </w:rPr>
        <w:t xml:space="preserve">Chứng minh </w:t>
      </w:r>
      <w:r w:rsidR="004F54AD" w:rsidRPr="00EB1917">
        <w:rPr>
          <w:rFonts w:asciiTheme="majorHAnsi" w:hAnsiTheme="majorHAnsi" w:cstheme="majorHAnsi"/>
          <w:position w:val="-24"/>
        </w:rPr>
        <w:object w:dxaOrig="1100" w:dyaOrig="660">
          <v:shape id="_x0000_i1030" type="#_x0000_t75" style="width:54.75pt;height:33.75pt" o:ole="">
            <v:imagedata r:id="rId18" o:title=""/>
          </v:shape>
          <o:OLEObject Type="Embed" ProgID="Equation.DSMT4" ShapeID="_x0000_i1030" DrawAspect="Content" ObjectID="_1542438282" r:id="rId19"/>
        </w:object>
      </w:r>
    </w:p>
    <w:p w:rsidR="00EB1917" w:rsidRPr="00EB1917" w:rsidRDefault="00EB1917" w:rsidP="00EB191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pt-BR"/>
        </w:rPr>
      </w:pPr>
      <w:r w:rsidRPr="00EB1917">
        <w:rPr>
          <w:rFonts w:asciiTheme="majorHAnsi" w:hAnsiTheme="majorHAnsi" w:cstheme="majorHAnsi"/>
          <w:lang w:val="pt-BR"/>
        </w:rPr>
        <w:t>Tìm vị trí của điểm C trên đườ</w:t>
      </w:r>
      <w:r w:rsidR="004F54AD">
        <w:rPr>
          <w:rFonts w:asciiTheme="majorHAnsi" w:hAnsiTheme="majorHAnsi" w:cstheme="majorHAnsi"/>
          <w:lang w:val="pt-BR"/>
        </w:rPr>
        <w:t>ng trò</w:t>
      </w:r>
      <w:r w:rsidRPr="00EB1917">
        <w:rPr>
          <w:rFonts w:asciiTheme="majorHAnsi" w:hAnsiTheme="majorHAnsi" w:cstheme="majorHAnsi"/>
          <w:lang w:val="pt-BR"/>
        </w:rPr>
        <w:t>n ( O ) sao cho diệ</w:t>
      </w:r>
      <w:r w:rsidR="004F54AD">
        <w:rPr>
          <w:rFonts w:asciiTheme="majorHAnsi" w:hAnsiTheme="majorHAnsi" w:cstheme="majorHAnsi"/>
          <w:lang w:val="pt-BR"/>
        </w:rPr>
        <w:t>n tích tam giác ADC bằ</w:t>
      </w:r>
      <w:r w:rsidRPr="00EB1917">
        <w:rPr>
          <w:rFonts w:asciiTheme="majorHAnsi" w:hAnsiTheme="majorHAnsi" w:cstheme="majorHAnsi"/>
          <w:lang w:val="pt-BR"/>
        </w:rPr>
        <w:t xml:space="preserve">ng </w:t>
      </w:r>
      <m:oMath>
        <m:f>
          <m:fPr>
            <m:ctrlPr>
              <w:rPr>
                <w:rFonts w:ascii="Cambria Math" w:hAnsi="Cambria Math" w:cstheme="majorHAnsi"/>
                <w:i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lang w:val="pt-BR"/>
              </w:rPr>
              <m:t>3</m:t>
            </m:r>
          </m:num>
          <m:den>
            <m:r>
              <w:rPr>
                <w:rFonts w:ascii="Cambria Math" w:hAnsi="Cambria Math" w:cstheme="majorHAnsi"/>
                <w:lang w:val="pt-BR"/>
              </w:rPr>
              <m:t>2</m:t>
            </m:r>
          </m:den>
        </m:f>
      </m:oMath>
      <w:r w:rsidRPr="00EB1917">
        <w:rPr>
          <w:rFonts w:asciiTheme="majorHAnsi" w:eastAsiaTheme="minorEastAsia" w:hAnsiTheme="majorHAnsi" w:cstheme="majorHAnsi"/>
          <w:lang w:val="pt-BR"/>
        </w:rPr>
        <w:t xml:space="preserve"> lần diện tích tam giác ABC.</w:t>
      </w:r>
    </w:p>
    <w:p w:rsidR="00552E7E" w:rsidRPr="007D6E72" w:rsidRDefault="004B55F0" w:rsidP="004B55F0">
      <w:pPr>
        <w:spacing w:before="100" w:beforeAutospacing="1" w:after="100" w:afterAutospacing="1"/>
        <w:ind w:left="780"/>
        <w:jc w:val="center"/>
        <w:outlineLvl w:val="5"/>
        <w:rPr>
          <w:bCs/>
          <w:lang w:val="pt-BR"/>
        </w:rPr>
      </w:pPr>
      <w:r>
        <w:rPr>
          <w:bCs/>
          <w:lang w:val="pt-BR"/>
        </w:rPr>
        <w:t>-------------------------------- Hết--------------------------</w:t>
      </w:r>
    </w:p>
    <w:p w:rsidR="00552E7E" w:rsidRPr="007D6E72" w:rsidRDefault="00552E7E" w:rsidP="00552E7E">
      <w:pPr>
        <w:spacing w:line="276" w:lineRule="auto"/>
      </w:pPr>
    </w:p>
    <w:p w:rsidR="00552E7E" w:rsidRPr="007D6E72" w:rsidRDefault="00552E7E" w:rsidP="00552E7E">
      <w:pPr>
        <w:spacing w:line="276" w:lineRule="auto"/>
      </w:pPr>
    </w:p>
    <w:p w:rsidR="00552E7E" w:rsidRPr="007D6E72" w:rsidRDefault="00552E7E" w:rsidP="00552E7E">
      <w:pPr>
        <w:spacing w:line="276" w:lineRule="auto"/>
      </w:pPr>
    </w:p>
    <w:p w:rsidR="00DE47ED" w:rsidRDefault="00425904"/>
    <w:sectPr w:rsidR="00DE47ED" w:rsidSect="004F54AD">
      <w:pgSz w:w="11906" w:h="16838"/>
      <w:pgMar w:top="63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CA0"/>
    <w:multiLevelType w:val="hybridMultilevel"/>
    <w:tmpl w:val="C0AC42C2"/>
    <w:lvl w:ilvl="0" w:tplc="9CB2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3210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1A1AC8"/>
    <w:multiLevelType w:val="hybridMultilevel"/>
    <w:tmpl w:val="C00AF224"/>
    <w:lvl w:ilvl="0" w:tplc="16D8E5E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E2C1A48"/>
    <w:multiLevelType w:val="hybridMultilevel"/>
    <w:tmpl w:val="52B69E76"/>
    <w:lvl w:ilvl="0" w:tplc="7640EC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613E4"/>
    <w:multiLevelType w:val="hybridMultilevel"/>
    <w:tmpl w:val="2C507BD4"/>
    <w:lvl w:ilvl="0" w:tplc="1F7090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E6F2D"/>
    <w:multiLevelType w:val="hybridMultilevel"/>
    <w:tmpl w:val="A9D02FFC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0A469E"/>
    <w:multiLevelType w:val="hybridMultilevel"/>
    <w:tmpl w:val="D3784B70"/>
    <w:lvl w:ilvl="0" w:tplc="7D3285A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0AA8"/>
    <w:multiLevelType w:val="hybridMultilevel"/>
    <w:tmpl w:val="19B206C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2BA1"/>
    <w:multiLevelType w:val="hybridMultilevel"/>
    <w:tmpl w:val="1A12717E"/>
    <w:lvl w:ilvl="0" w:tplc="042A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C9D6925"/>
    <w:multiLevelType w:val="hybridMultilevel"/>
    <w:tmpl w:val="EC4A688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E"/>
    <w:rsid w:val="001F6D3B"/>
    <w:rsid w:val="003B0869"/>
    <w:rsid w:val="00425904"/>
    <w:rsid w:val="004B55F0"/>
    <w:rsid w:val="004F54AD"/>
    <w:rsid w:val="00552E7E"/>
    <w:rsid w:val="00556455"/>
    <w:rsid w:val="007E4B37"/>
    <w:rsid w:val="00876DB5"/>
    <w:rsid w:val="008C354E"/>
    <w:rsid w:val="00945628"/>
    <w:rsid w:val="00A62163"/>
    <w:rsid w:val="00BE0A11"/>
    <w:rsid w:val="00C52903"/>
    <w:rsid w:val="00CE06F7"/>
    <w:rsid w:val="00E311DD"/>
    <w:rsid w:val="00E91EC9"/>
    <w:rsid w:val="00E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2E7E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552E7E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B19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1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87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2E7E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552E7E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B19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1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87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 lam</cp:lastModifiedBy>
  <cp:revision>4</cp:revision>
  <cp:lastPrinted>2016-12-04T10:27:00Z</cp:lastPrinted>
  <dcterms:created xsi:type="dcterms:W3CDTF">2016-12-04T10:30:00Z</dcterms:created>
  <dcterms:modified xsi:type="dcterms:W3CDTF">2016-12-05T03:18:00Z</dcterms:modified>
</cp:coreProperties>
</file>