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iBang"/>
        <w:tblW w:w="0" w:type="auto"/>
        <w:tblLook w:val="04A0" w:firstRow="1" w:lastRow="0" w:firstColumn="1" w:lastColumn="0" w:noHBand="0" w:noVBand="1"/>
      </w:tblPr>
      <w:tblGrid>
        <w:gridCol w:w="3823"/>
        <w:gridCol w:w="5804"/>
      </w:tblGrid>
      <w:tr w:rsidR="002869A8" w14:paraId="2EE61E1B" w14:textId="77777777" w:rsidTr="002869A8">
        <w:tc>
          <w:tcPr>
            <w:tcW w:w="3823" w:type="dxa"/>
          </w:tcPr>
          <w:p w14:paraId="1094BA82" w14:textId="7481AFEF" w:rsidR="002869A8" w:rsidRDefault="002869A8" w:rsidP="002869A8">
            <w:pPr>
              <w:jc w:val="center"/>
              <w:rPr>
                <w:lang w:val="en-US"/>
              </w:rPr>
            </w:pPr>
            <w:r w:rsidRPr="002869A8">
              <w:rPr>
                <w:lang w:val="en-US"/>
              </w:rPr>
              <w:t>PHÒNG GIÁO DỤC VÀ ĐÀO TẠO</w:t>
            </w:r>
          </w:p>
          <w:p w14:paraId="7414B5FF" w14:textId="5996FDD5" w:rsidR="002869A8" w:rsidRPr="002869A8" w:rsidRDefault="002869A8" w:rsidP="002869A8">
            <w:pPr>
              <w:jc w:val="center"/>
              <w:rPr>
                <w:lang w:val="en-US"/>
              </w:rPr>
            </w:pPr>
            <w:r w:rsidRPr="002869A8">
              <w:rPr>
                <w:lang w:val="en-US"/>
              </w:rPr>
              <w:t>THÀNH PHỐ VINH</w:t>
            </w:r>
          </w:p>
          <w:p w14:paraId="6990D67F" w14:textId="77777777" w:rsidR="002869A8" w:rsidRDefault="002869A8" w:rsidP="002869A8">
            <w:pPr>
              <w:jc w:val="both"/>
              <w:rPr>
                <w:lang w:val="en-US"/>
              </w:rPr>
            </w:pPr>
          </w:p>
          <w:p w14:paraId="59965C7E" w14:textId="57D6E15F" w:rsidR="002869A8" w:rsidRPr="002869A8" w:rsidRDefault="002869A8" w:rsidP="002869A8">
            <w:pPr>
              <w:jc w:val="center"/>
              <w:rPr>
                <w:lang w:val="en-US"/>
              </w:rPr>
            </w:pPr>
            <w:r w:rsidRPr="002869A8">
              <w:rPr>
                <w:lang w:val="en-US"/>
              </w:rPr>
              <w:t>ĐỀ THI CHÍNH THỨC</w:t>
            </w:r>
          </w:p>
          <w:p w14:paraId="78673C4A" w14:textId="77777777" w:rsidR="002869A8" w:rsidRPr="002869A8" w:rsidRDefault="002869A8" w:rsidP="002869A8">
            <w:pPr>
              <w:jc w:val="center"/>
              <w:rPr>
                <w:lang w:val="en-US"/>
              </w:rPr>
            </w:pPr>
            <w:r w:rsidRPr="002869A8">
              <w:rPr>
                <w:lang w:val="en-US"/>
              </w:rPr>
              <w:t>(Đề thi gồm có 02 trang)</w:t>
            </w:r>
          </w:p>
          <w:p w14:paraId="2C9F4A2D" w14:textId="77777777" w:rsidR="002869A8" w:rsidRDefault="002869A8" w:rsidP="007309AB">
            <w:pPr>
              <w:jc w:val="both"/>
              <w:rPr>
                <w:lang w:val="en-US"/>
              </w:rPr>
            </w:pPr>
          </w:p>
        </w:tc>
        <w:tc>
          <w:tcPr>
            <w:tcW w:w="5804" w:type="dxa"/>
          </w:tcPr>
          <w:p w14:paraId="26727F25" w14:textId="118478EC" w:rsidR="002869A8" w:rsidRDefault="002869A8" w:rsidP="002869A8">
            <w:pPr>
              <w:jc w:val="center"/>
              <w:rPr>
                <w:lang w:val="en-US"/>
              </w:rPr>
            </w:pPr>
            <w:r w:rsidRPr="002869A8">
              <w:rPr>
                <w:lang w:val="en-US"/>
              </w:rPr>
              <w:t>KỲ THI CHỌN HỌC SINH GIỎI LỚP 9</w:t>
            </w:r>
          </w:p>
          <w:p w14:paraId="43DF1B4A" w14:textId="0BCF3009" w:rsidR="002869A8" w:rsidRPr="002869A8" w:rsidRDefault="002869A8" w:rsidP="002869A8">
            <w:pPr>
              <w:jc w:val="center"/>
              <w:rPr>
                <w:lang w:val="en-US"/>
              </w:rPr>
            </w:pPr>
            <w:r w:rsidRPr="002869A8">
              <w:rPr>
                <w:lang w:val="en-US"/>
              </w:rPr>
              <w:t>NĂM HỌC 2024-2025</w:t>
            </w:r>
          </w:p>
          <w:p w14:paraId="308F7D85" w14:textId="221FBE58" w:rsidR="002869A8" w:rsidRDefault="002869A8" w:rsidP="002869A8">
            <w:pPr>
              <w:jc w:val="center"/>
              <w:rPr>
                <w:lang w:val="en-US"/>
              </w:rPr>
            </w:pPr>
            <w:r w:rsidRPr="002869A8">
              <w:rPr>
                <w:lang w:val="en-US"/>
              </w:rPr>
              <w:t>Môn thi: Khoa học tự nhiên 2</w:t>
            </w:r>
          </w:p>
          <w:p w14:paraId="6126AE39" w14:textId="0CA85347" w:rsidR="002869A8" w:rsidRDefault="002869A8" w:rsidP="002869A8">
            <w:pPr>
              <w:jc w:val="center"/>
              <w:rPr>
                <w:lang w:val="en-US"/>
              </w:rPr>
            </w:pPr>
            <w:r w:rsidRPr="002869A8">
              <w:rPr>
                <w:lang w:val="en-US"/>
              </w:rPr>
              <w:t>Thời gian làm bài: 110 phút</w:t>
            </w:r>
          </w:p>
          <w:p w14:paraId="75ED626E" w14:textId="79182399" w:rsidR="002869A8" w:rsidRDefault="00C71E37" w:rsidP="007309AB">
            <w:pPr>
              <w:jc w:val="both"/>
              <w:rPr>
                <w:lang w:val="en-US"/>
              </w:rPr>
            </w:pPr>
            <w:r>
              <w:rPr>
                <w:lang w:val="en-US"/>
              </w:rPr>
              <w:t>Mã đề 04</w:t>
            </w:r>
          </w:p>
        </w:tc>
      </w:tr>
    </w:tbl>
    <w:p w14:paraId="5C8594A0" w14:textId="77777777" w:rsidR="007309AB" w:rsidRDefault="007309AB" w:rsidP="007309AB">
      <w:pPr>
        <w:jc w:val="both"/>
        <w:rPr>
          <w:lang w:val="en-US"/>
        </w:rPr>
      </w:pPr>
    </w:p>
    <w:p w14:paraId="04DA726D" w14:textId="1CADB808" w:rsidR="002869A8" w:rsidRPr="00EE32F0" w:rsidRDefault="00D0666F" w:rsidP="002869A8">
      <w:pPr>
        <w:jc w:val="both"/>
        <w:rPr>
          <w:b/>
          <w:bCs/>
          <w:lang w:val="en-US"/>
        </w:rPr>
      </w:pPr>
      <w:r w:rsidRPr="00EE32F0">
        <w:rPr>
          <w:b/>
          <w:bCs/>
          <w:lang w:val="en-US"/>
        </w:rPr>
        <w:t>PHẦN I. TRẮC NGHIỆM</w:t>
      </w:r>
    </w:p>
    <w:p w14:paraId="5F423198" w14:textId="77777777" w:rsidR="00EE32F0" w:rsidRDefault="00EE32F0" w:rsidP="00EE32F0">
      <w:pPr>
        <w:tabs>
          <w:tab w:val="left" w:pos="283"/>
          <w:tab w:val="left" w:pos="5528"/>
        </w:tabs>
      </w:pPr>
      <w:r>
        <w:rPr>
          <w:rStyle w:val="YoungMixChar"/>
          <w:b/>
        </w:rPr>
        <w:tab/>
        <w:t xml:space="preserve">A. </w:t>
      </w:r>
      <w:r w:rsidRPr="00EE32F0">
        <w:rPr>
          <w:color w:val="000000"/>
        </w:rPr>
        <w:t>Hệ rễ và hệ thân</w:t>
      </w:r>
      <w:r>
        <w:rPr>
          <w:rStyle w:val="YoungMixChar"/>
          <w:b/>
        </w:rPr>
        <w:tab/>
        <w:t xml:space="preserve">B. </w:t>
      </w:r>
      <w:r w:rsidRPr="00EE32F0">
        <w:rPr>
          <w:color w:val="000000"/>
        </w:rPr>
        <w:t>Hệ cơ và hệ thân.</w:t>
      </w:r>
    </w:p>
    <w:p w14:paraId="09757B8C" w14:textId="77777777" w:rsidR="00EE32F0" w:rsidRDefault="00EE32F0" w:rsidP="00EE32F0">
      <w:pPr>
        <w:tabs>
          <w:tab w:val="left" w:pos="283"/>
          <w:tab w:val="left" w:pos="5528"/>
        </w:tabs>
      </w:pPr>
      <w:r>
        <w:rPr>
          <w:rStyle w:val="YoungMixChar"/>
          <w:b/>
        </w:rPr>
        <w:tab/>
        <w:t xml:space="preserve">C. </w:t>
      </w:r>
      <w:r w:rsidRPr="00D0666F">
        <w:rPr>
          <w:color w:val="000000"/>
          <w:lang w:val="pt-BR"/>
        </w:rPr>
        <w:t>Hệ thân và hệ lá.</w:t>
      </w:r>
      <w:r>
        <w:rPr>
          <w:rStyle w:val="YoungMixChar"/>
          <w:b/>
        </w:rPr>
        <w:tab/>
        <w:t xml:space="preserve">D. </w:t>
      </w:r>
      <w:r w:rsidRPr="00D0666F">
        <w:rPr>
          <w:color w:val="000000"/>
          <w:lang w:val="pt-BR"/>
        </w:rPr>
        <w:t>Hệ chồi và hệ rễ n</w:t>
      </w:r>
    </w:p>
    <w:p w14:paraId="7B116FD7" w14:textId="77777777" w:rsidR="00EE32F0" w:rsidRPr="00EE32F0" w:rsidRDefault="00EE32F0" w:rsidP="00EE32F0">
      <w:pPr>
        <w:spacing w:line="240" w:lineRule="auto"/>
        <w:jc w:val="both"/>
      </w:pPr>
      <w:r>
        <w:rPr>
          <w:b/>
          <w:color w:val="000000"/>
        </w:rPr>
        <w:t xml:space="preserve">Câu 2. </w:t>
      </w:r>
      <w:r w:rsidRPr="00EE32F0">
        <w:rPr>
          <w:color w:val="000000"/>
        </w:rPr>
        <w:t>Thước thích hợp để đo bề dày quyển sách Khoa học tự nhiên 9 là</w:t>
      </w:r>
    </w:p>
    <w:p w14:paraId="66FC7DF8" w14:textId="77777777" w:rsidR="00EE32F0" w:rsidRPr="00D0666F" w:rsidRDefault="00EE32F0" w:rsidP="00EE32F0">
      <w:pPr>
        <w:tabs>
          <w:tab w:val="left" w:pos="283"/>
        </w:tabs>
      </w:pPr>
      <w:r>
        <w:rPr>
          <w:rStyle w:val="YoungMixChar"/>
          <w:b/>
        </w:rPr>
        <w:tab/>
        <w:t xml:space="preserve">A. </w:t>
      </w:r>
      <w:r w:rsidRPr="00EE32F0">
        <w:rPr>
          <w:color w:val="000000"/>
        </w:rPr>
        <w:t>Thước cuộn có giới hạn đo 3 m và độ chia nhỏ nhất 5 cm.</w:t>
      </w:r>
    </w:p>
    <w:p w14:paraId="7F797E76" w14:textId="77777777" w:rsidR="00EE32F0" w:rsidRPr="00D0666F" w:rsidRDefault="00EE32F0" w:rsidP="00EE32F0">
      <w:pPr>
        <w:tabs>
          <w:tab w:val="left" w:pos="283"/>
        </w:tabs>
      </w:pPr>
      <w:r>
        <w:rPr>
          <w:rStyle w:val="YoungMixChar"/>
          <w:b/>
        </w:rPr>
        <w:tab/>
        <w:t xml:space="preserve">B. </w:t>
      </w:r>
      <w:r w:rsidRPr="00EE32F0">
        <w:rPr>
          <w:color w:val="000000"/>
        </w:rPr>
        <w:t>Thước kẻ có giới hạn đo 10 cm và độ chia nhỏ nhất 1 mm.</w:t>
      </w:r>
    </w:p>
    <w:p w14:paraId="72F5803B" w14:textId="77777777" w:rsidR="00EE32F0" w:rsidRPr="00D0666F" w:rsidRDefault="00EE32F0" w:rsidP="00EE32F0">
      <w:pPr>
        <w:tabs>
          <w:tab w:val="left" w:pos="283"/>
        </w:tabs>
      </w:pPr>
      <w:r>
        <w:rPr>
          <w:rStyle w:val="YoungMixChar"/>
          <w:b/>
        </w:rPr>
        <w:tab/>
        <w:t xml:space="preserve">C. </w:t>
      </w:r>
      <w:r w:rsidRPr="00EE32F0">
        <w:rPr>
          <w:color w:val="000000"/>
        </w:rPr>
        <w:t>Thước dây có giới hạn đo 1 m và độ chia nhỏ nhất 1 cm</w:t>
      </w:r>
    </w:p>
    <w:p w14:paraId="4F4551F1" w14:textId="77777777" w:rsidR="00EE32F0" w:rsidRPr="00D0666F" w:rsidRDefault="00EE32F0" w:rsidP="00EE32F0">
      <w:pPr>
        <w:tabs>
          <w:tab w:val="left" w:pos="283"/>
        </w:tabs>
      </w:pPr>
      <w:r>
        <w:rPr>
          <w:rStyle w:val="YoungMixChar"/>
          <w:b/>
        </w:rPr>
        <w:tab/>
        <w:t xml:space="preserve">D. </w:t>
      </w:r>
      <w:r w:rsidRPr="00EE32F0">
        <w:rPr>
          <w:color w:val="000000"/>
        </w:rPr>
        <w:t>Thước thẳng có giới hạn đo 1,5 m và độ chia nhỏ nhất 1 cm.</w:t>
      </w:r>
    </w:p>
    <w:p w14:paraId="316563CB" w14:textId="77777777" w:rsidR="00EE32F0" w:rsidRPr="00EE32F0" w:rsidRDefault="00EE32F0" w:rsidP="00EE32F0">
      <w:pPr>
        <w:spacing w:line="240" w:lineRule="auto"/>
        <w:jc w:val="both"/>
      </w:pPr>
      <w:r>
        <w:rPr>
          <w:b/>
          <w:color w:val="000000"/>
        </w:rPr>
        <w:t xml:space="preserve">Câu 3. </w:t>
      </w:r>
      <w:r w:rsidRPr="00EE32F0">
        <w:rPr>
          <w:color w:val="000000"/>
        </w:rPr>
        <w:t>Phát minh nào không liên quan đến khoa học tự nhiên?</w:t>
      </w:r>
    </w:p>
    <w:p w14:paraId="19B2230A" w14:textId="77777777" w:rsidR="00EE32F0" w:rsidRDefault="00EE32F0" w:rsidP="00EE32F0">
      <w:pPr>
        <w:tabs>
          <w:tab w:val="left" w:pos="283"/>
          <w:tab w:val="left" w:pos="2906"/>
          <w:tab w:val="left" w:pos="5528"/>
          <w:tab w:val="left" w:pos="8150"/>
        </w:tabs>
      </w:pPr>
      <w:r>
        <w:rPr>
          <w:rStyle w:val="YoungMixChar"/>
          <w:b/>
        </w:rPr>
        <w:tab/>
        <w:t xml:space="preserve">A. </w:t>
      </w:r>
      <w:r w:rsidRPr="00EE32F0">
        <w:rPr>
          <w:color w:val="000000"/>
        </w:rPr>
        <w:t>Bánh xe</w:t>
      </w:r>
      <w:r>
        <w:rPr>
          <w:rStyle w:val="YoungMixChar"/>
          <w:b/>
        </w:rPr>
        <w:tab/>
        <w:t xml:space="preserve">B. </w:t>
      </w:r>
      <w:r w:rsidRPr="00EE32F0">
        <w:rPr>
          <w:color w:val="000000"/>
        </w:rPr>
        <w:t>Máy tính</w:t>
      </w:r>
      <w:r>
        <w:rPr>
          <w:rStyle w:val="YoungMixChar"/>
          <w:b/>
        </w:rPr>
        <w:tab/>
        <w:t xml:space="preserve">C. </w:t>
      </w:r>
      <w:r w:rsidRPr="00EE32F0">
        <w:rPr>
          <w:color w:val="000000"/>
        </w:rPr>
        <w:t>Nhà hát</w:t>
      </w:r>
      <w:r>
        <w:rPr>
          <w:rStyle w:val="YoungMixChar"/>
          <w:b/>
        </w:rPr>
        <w:tab/>
        <w:t xml:space="preserve">D. </w:t>
      </w:r>
      <w:r w:rsidRPr="00EE32F0">
        <w:rPr>
          <w:color w:val="000000"/>
        </w:rPr>
        <w:t>Điện thoại</w:t>
      </w:r>
    </w:p>
    <w:p w14:paraId="61F6E443" w14:textId="77777777" w:rsidR="00EE32F0" w:rsidRPr="00EE32F0" w:rsidRDefault="00EE32F0" w:rsidP="00EE32F0">
      <w:pPr>
        <w:spacing w:line="240" w:lineRule="auto"/>
        <w:jc w:val="both"/>
      </w:pPr>
      <w:r>
        <w:rPr>
          <w:b/>
          <w:color w:val="000000"/>
        </w:rPr>
        <w:t xml:space="preserve">Câu 4. </w:t>
      </w:r>
      <w:r w:rsidRPr="00EE32F0">
        <w:rPr>
          <w:color w:val="000000"/>
        </w:rPr>
        <w:t>Quá trình nào sau đây thể hiện tính chất hóa học?</w:t>
      </w:r>
    </w:p>
    <w:p w14:paraId="579FCFEE" w14:textId="77777777" w:rsidR="00EE32F0" w:rsidRPr="00D0666F" w:rsidRDefault="00EE32F0" w:rsidP="00EE32F0">
      <w:pPr>
        <w:tabs>
          <w:tab w:val="left" w:pos="283"/>
        </w:tabs>
      </w:pPr>
      <w:r>
        <w:rPr>
          <w:rStyle w:val="YoungMixChar"/>
          <w:b/>
        </w:rPr>
        <w:tab/>
        <w:t xml:space="preserve">A. </w:t>
      </w:r>
      <w:r w:rsidRPr="00EE32F0">
        <w:rPr>
          <w:color w:val="000000"/>
        </w:rPr>
        <w:t>Đun nóng đường đến khi xuất hiện chất màu đen.</w:t>
      </w:r>
    </w:p>
    <w:p w14:paraId="28F8C563" w14:textId="77777777" w:rsidR="00EE32F0" w:rsidRPr="00D0666F" w:rsidRDefault="00EE32F0" w:rsidP="00EE32F0">
      <w:pPr>
        <w:tabs>
          <w:tab w:val="left" w:pos="283"/>
        </w:tabs>
      </w:pPr>
      <w:r>
        <w:rPr>
          <w:rStyle w:val="YoungMixChar"/>
          <w:b/>
        </w:rPr>
        <w:tab/>
        <w:t xml:space="preserve">B. </w:t>
      </w:r>
      <w:r w:rsidRPr="00EE32F0">
        <w:rPr>
          <w:color w:val="000000"/>
        </w:rPr>
        <w:t>Đun nóng đường ở thể rắn để chuyển sang đường ở thể lỏng.</w:t>
      </w:r>
    </w:p>
    <w:p w14:paraId="6AB93E54" w14:textId="77777777" w:rsidR="00EE32F0" w:rsidRPr="00D0666F" w:rsidRDefault="00EE32F0" w:rsidP="00EE32F0">
      <w:pPr>
        <w:tabs>
          <w:tab w:val="left" w:pos="283"/>
        </w:tabs>
      </w:pPr>
      <w:r>
        <w:rPr>
          <w:rStyle w:val="YoungMixChar"/>
          <w:b/>
        </w:rPr>
        <w:tab/>
        <w:t xml:space="preserve">C. </w:t>
      </w:r>
      <w:r w:rsidRPr="00EE32F0">
        <w:rPr>
          <w:color w:val="000000"/>
        </w:rPr>
        <w:t>Đun nóng bát đựng muối đến khi có tiếng nổ lách tách.</w:t>
      </w:r>
    </w:p>
    <w:p w14:paraId="5F9914C6" w14:textId="77777777" w:rsidR="00EE32F0" w:rsidRPr="00D0666F" w:rsidRDefault="00EE32F0" w:rsidP="00EE32F0">
      <w:pPr>
        <w:tabs>
          <w:tab w:val="left" w:pos="283"/>
        </w:tabs>
      </w:pPr>
      <w:r>
        <w:rPr>
          <w:rStyle w:val="YoungMixChar"/>
          <w:b/>
        </w:rPr>
        <w:tab/>
        <w:t xml:space="preserve">D. </w:t>
      </w:r>
      <w:r w:rsidRPr="00EE32F0">
        <w:rPr>
          <w:color w:val="000000"/>
        </w:rPr>
        <w:t>Hòa tan muối vào nước.</w:t>
      </w:r>
    </w:p>
    <w:p w14:paraId="0EBEDE3A" w14:textId="77777777" w:rsidR="00EE32F0" w:rsidRPr="00EE32F0" w:rsidRDefault="00EE32F0" w:rsidP="00EE32F0">
      <w:pPr>
        <w:spacing w:line="240" w:lineRule="auto"/>
        <w:jc w:val="both"/>
      </w:pPr>
      <w:r>
        <w:rPr>
          <w:b/>
          <w:color w:val="000000"/>
        </w:rPr>
        <w:t xml:space="preserve">Câu 5. </w:t>
      </w:r>
      <w:r w:rsidRPr="00EE32F0">
        <w:rPr>
          <w:color w:val="000000"/>
        </w:rPr>
        <w:t>Việc làm nào sau đây được cho là không an toàn trong phòng thực hành?</w:t>
      </w:r>
    </w:p>
    <w:p w14:paraId="4B6018EF" w14:textId="77777777" w:rsidR="00EE32F0" w:rsidRPr="00D0666F" w:rsidRDefault="00EE32F0" w:rsidP="00EE32F0">
      <w:pPr>
        <w:tabs>
          <w:tab w:val="left" w:pos="283"/>
        </w:tabs>
      </w:pPr>
      <w:r>
        <w:rPr>
          <w:rStyle w:val="YoungMixChar"/>
          <w:b/>
        </w:rPr>
        <w:tab/>
        <w:t xml:space="preserve">A. </w:t>
      </w:r>
      <w:r w:rsidRPr="00EE32F0">
        <w:rPr>
          <w:color w:val="000000"/>
        </w:rPr>
        <w:t>Thu gom hỏa chất, rác thải sau khi thực hành và để đúng nơi qui định.</w:t>
      </w:r>
    </w:p>
    <w:p w14:paraId="40A955B3" w14:textId="77777777" w:rsidR="00EE32F0" w:rsidRDefault="00EE32F0" w:rsidP="00EE32F0">
      <w:pPr>
        <w:tabs>
          <w:tab w:val="left" w:pos="283"/>
        </w:tabs>
      </w:pPr>
      <w:r>
        <w:rPr>
          <w:rStyle w:val="YoungMixChar"/>
          <w:b/>
        </w:rPr>
        <w:tab/>
        <w:t xml:space="preserve">B. </w:t>
      </w:r>
      <w:r w:rsidRPr="00EE32F0">
        <w:rPr>
          <w:color w:val="000000"/>
        </w:rPr>
        <w:t>Sử dụng các dụng cụ bảo hộ khi làm thí nghiệm.</w:t>
      </w:r>
    </w:p>
    <w:p w14:paraId="3B499BCE" w14:textId="77777777" w:rsidR="00EE32F0" w:rsidRPr="00D0666F" w:rsidRDefault="00EE32F0" w:rsidP="00EE32F0">
      <w:pPr>
        <w:tabs>
          <w:tab w:val="left" w:pos="283"/>
        </w:tabs>
      </w:pPr>
      <w:r>
        <w:rPr>
          <w:rStyle w:val="YoungMixChar"/>
          <w:b/>
        </w:rPr>
        <w:tab/>
        <w:t xml:space="preserve">C. </w:t>
      </w:r>
      <w:r w:rsidRPr="00EE32F0">
        <w:rPr>
          <w:color w:val="000000"/>
        </w:rPr>
        <w:t>Thực hiện đúng nguyên tắc khi sử dụng hóa chất, dụng cụ.</w:t>
      </w:r>
    </w:p>
    <w:p w14:paraId="11EAF745" w14:textId="77777777" w:rsidR="00EE32F0" w:rsidRPr="00D0666F" w:rsidRDefault="00EE32F0" w:rsidP="00EE32F0">
      <w:pPr>
        <w:tabs>
          <w:tab w:val="left" w:pos="283"/>
        </w:tabs>
      </w:pPr>
      <w:r>
        <w:rPr>
          <w:rStyle w:val="YoungMixChar"/>
          <w:b/>
        </w:rPr>
        <w:tab/>
        <w:t xml:space="preserve">D. </w:t>
      </w:r>
      <w:r w:rsidRPr="00EE32F0">
        <w:rPr>
          <w:color w:val="000000"/>
        </w:rPr>
        <w:t>Lau tay bằng khăn khi kết thúc buổi thực hành.</w:t>
      </w:r>
    </w:p>
    <w:p w14:paraId="7E1CC5D7" w14:textId="77777777" w:rsidR="00EE32F0" w:rsidRPr="00EE32F0" w:rsidRDefault="00EE32F0" w:rsidP="00EE32F0">
      <w:pPr>
        <w:spacing w:line="240" w:lineRule="auto"/>
        <w:jc w:val="both"/>
      </w:pPr>
      <w:r>
        <w:rPr>
          <w:b/>
          <w:color w:val="000000"/>
        </w:rPr>
        <w:t xml:space="preserve">Câu 6. </w:t>
      </w:r>
      <w:r w:rsidRPr="00EE32F0">
        <w:rPr>
          <w:color w:val="000000"/>
        </w:rPr>
        <w:t>Hãy sắp xếp các bước sau đây sao cho có thể sử dụng kính hiển vi quang học để quan sát</w:t>
      </w:r>
    </w:p>
    <w:p w14:paraId="30DEB6A7" w14:textId="77777777" w:rsidR="00EE32F0" w:rsidRPr="00EE32F0" w:rsidRDefault="00EE32F0" w:rsidP="00EE32F0">
      <w:pPr>
        <w:spacing w:line="240" w:lineRule="auto"/>
        <w:jc w:val="both"/>
      </w:pPr>
      <w:r w:rsidRPr="00EE32F0">
        <w:rPr>
          <w:color w:val="000000"/>
        </w:rPr>
        <w:t>vật rõ nét.</w:t>
      </w:r>
    </w:p>
    <w:p w14:paraId="6B11EDB9" w14:textId="77777777" w:rsidR="00EE32F0" w:rsidRPr="00EE32F0" w:rsidRDefault="00EE32F0" w:rsidP="00EE32F0">
      <w:pPr>
        <w:spacing w:line="240" w:lineRule="auto"/>
        <w:jc w:val="both"/>
      </w:pPr>
      <w:r w:rsidRPr="00EE32F0">
        <w:rPr>
          <w:color w:val="000000"/>
        </w:rPr>
        <w:t>(1) Chọn vật thích hợp (10x, 40x hoặc 100x...) theo mục đích quan sát.</w:t>
      </w:r>
    </w:p>
    <w:p w14:paraId="29D9AFDE" w14:textId="77777777" w:rsidR="00EE32F0" w:rsidRPr="00EE32F0" w:rsidRDefault="00EE32F0" w:rsidP="00EE32F0">
      <w:pPr>
        <w:spacing w:line="240" w:lineRule="auto"/>
        <w:jc w:val="both"/>
      </w:pPr>
      <w:r w:rsidRPr="00EE32F0">
        <w:rPr>
          <w:color w:val="000000"/>
        </w:rPr>
        <w:t>(2) Đặt tiêu bản lên bàn kính, dùng kẹp để giữ tiêu bản. Vận ốc to theo chiều kim đồng hồ để hạ vật kính gần quan sát vào tiêu bản (cẩn thận không để mặt của vật kính chạm vào tiêu bản).</w:t>
      </w:r>
    </w:p>
    <w:p w14:paraId="1F3CB396" w14:textId="77777777" w:rsidR="00EE32F0" w:rsidRPr="00EE32F0" w:rsidRDefault="00EE32F0" w:rsidP="00EE32F0">
      <w:pPr>
        <w:spacing w:line="240" w:lineRule="auto"/>
        <w:jc w:val="both"/>
      </w:pPr>
      <w:r w:rsidRPr="00EE32F0">
        <w:rPr>
          <w:color w:val="000000"/>
        </w:rPr>
        <w:t>(3) Vận ốc nhỏ thật chậm, đến khi nhìn thấy mẫu vật thật rõ nét.</w:t>
      </w:r>
    </w:p>
    <w:p w14:paraId="76C25675" w14:textId="77777777" w:rsidR="00EE32F0" w:rsidRPr="00EE32F0" w:rsidRDefault="00EE32F0" w:rsidP="00EE32F0">
      <w:pPr>
        <w:spacing w:line="240" w:lineRule="auto"/>
        <w:jc w:val="both"/>
      </w:pPr>
      <w:r w:rsidRPr="00EE32F0">
        <w:rPr>
          <w:color w:val="000000"/>
        </w:rPr>
        <w:t>(4) Điều chỉnh ánh sáng cho thích hợp với vật kính.</w:t>
      </w:r>
    </w:p>
    <w:p w14:paraId="187BC5F6" w14:textId="77777777" w:rsidR="00EE32F0" w:rsidRPr="00EE32F0" w:rsidRDefault="00EE32F0" w:rsidP="00EE32F0">
      <w:pPr>
        <w:spacing w:line="240" w:lineRule="auto"/>
        <w:jc w:val="both"/>
      </w:pPr>
      <w:r w:rsidRPr="00EE32F0">
        <w:rPr>
          <w:color w:val="000000"/>
        </w:rPr>
        <w:t>(5) Mắt nhìn vào thị kính, vặn ốc to theo chiều ngược lại để đưa vật kính lên từ từ đến khi nhìn thấy mẫu vật cần quan sát.</w:t>
      </w:r>
    </w:p>
    <w:p w14:paraId="5F6620CB" w14:textId="77777777" w:rsidR="00EE32F0" w:rsidRPr="00EE32F0" w:rsidRDefault="00EE32F0" w:rsidP="00EE32F0">
      <w:pPr>
        <w:spacing w:line="240" w:lineRule="auto"/>
        <w:jc w:val="both"/>
      </w:pPr>
      <w:r w:rsidRPr="00D0666F">
        <w:rPr>
          <w:color w:val="000000"/>
          <w:lang w:val="en-US"/>
        </w:rPr>
        <w:t>Α</w:t>
      </w:r>
      <w:r w:rsidRPr="00EE32F0">
        <w:rPr>
          <w:color w:val="000000"/>
        </w:rPr>
        <w:t>. (1), (4), (3), (5), (2)</w:t>
      </w:r>
    </w:p>
    <w:p w14:paraId="6C04EEF3" w14:textId="77777777" w:rsidR="00EE32F0" w:rsidRPr="00EE32F0" w:rsidRDefault="00EE32F0" w:rsidP="00EE32F0">
      <w:pPr>
        <w:spacing w:line="240" w:lineRule="auto"/>
        <w:jc w:val="both"/>
      </w:pPr>
      <w:r w:rsidRPr="00D0666F">
        <w:rPr>
          <w:color w:val="000000"/>
          <w:lang w:val="en-US"/>
        </w:rPr>
        <w:t>Β</w:t>
      </w:r>
      <w:r w:rsidRPr="00EE32F0">
        <w:rPr>
          <w:color w:val="000000"/>
        </w:rPr>
        <w:t>. (4), (1), (2), (3), (5)</w:t>
      </w:r>
    </w:p>
    <w:p w14:paraId="144FCD00" w14:textId="77777777" w:rsidR="00EE32F0" w:rsidRDefault="00EE32F0" w:rsidP="00EE32F0">
      <w:pPr>
        <w:tabs>
          <w:tab w:val="left" w:pos="283"/>
          <w:tab w:val="left" w:pos="5528"/>
        </w:tabs>
      </w:pPr>
      <w:r>
        <w:rPr>
          <w:rStyle w:val="YoungMixChar"/>
          <w:b/>
        </w:rPr>
        <w:tab/>
        <w:t xml:space="preserve">A. </w:t>
      </w:r>
      <w:r w:rsidRPr="00EE32F0">
        <w:rPr>
          <w:color w:val="000000"/>
        </w:rPr>
        <w:t>(1), (2), (3), (4), (5)</w:t>
      </w:r>
      <w:r>
        <w:rPr>
          <w:rStyle w:val="YoungMixChar"/>
          <w:b/>
        </w:rPr>
        <w:tab/>
        <w:t xml:space="preserve">B. </w:t>
      </w:r>
      <w:r w:rsidRPr="00EE32F0">
        <w:rPr>
          <w:color w:val="000000"/>
        </w:rPr>
        <w:t>(1), (4), (2), (5), (3)</w:t>
      </w:r>
    </w:p>
    <w:p w14:paraId="5478420E" w14:textId="77777777" w:rsidR="00EE32F0" w:rsidRPr="00EE32F0" w:rsidRDefault="00EE32F0" w:rsidP="00EE32F0">
      <w:pPr>
        <w:spacing w:line="240" w:lineRule="auto"/>
        <w:jc w:val="both"/>
      </w:pPr>
      <w:r>
        <w:rPr>
          <w:b/>
          <w:color w:val="000000"/>
        </w:rPr>
        <w:t xml:space="preserve">Câu 7. </w:t>
      </w:r>
      <w:r w:rsidRPr="00EE32F0">
        <w:rPr>
          <w:color w:val="000000"/>
        </w:rPr>
        <w:t>Cây lớn lên nhờ đâu?</w:t>
      </w:r>
    </w:p>
    <w:p w14:paraId="248AF0C0" w14:textId="77777777" w:rsidR="00EE32F0" w:rsidRPr="00376F29" w:rsidRDefault="00EE32F0" w:rsidP="00EE32F0">
      <w:pPr>
        <w:tabs>
          <w:tab w:val="left" w:pos="283"/>
        </w:tabs>
      </w:pPr>
      <w:r>
        <w:rPr>
          <w:rStyle w:val="YoungMixChar"/>
          <w:b/>
        </w:rPr>
        <w:tab/>
        <w:t xml:space="preserve">A. </w:t>
      </w:r>
      <w:r w:rsidRPr="00EE32F0">
        <w:rPr>
          <w:color w:val="000000"/>
        </w:rPr>
        <w:t>Nhiều tế bào được sinh ra từ một tế bào ban đầu</w:t>
      </w:r>
    </w:p>
    <w:p w14:paraId="0142AB2E" w14:textId="77777777" w:rsidR="00EE32F0" w:rsidRPr="00376F29" w:rsidRDefault="00EE32F0" w:rsidP="00EE32F0">
      <w:pPr>
        <w:tabs>
          <w:tab w:val="left" w:pos="283"/>
        </w:tabs>
      </w:pPr>
      <w:r>
        <w:rPr>
          <w:rStyle w:val="YoungMixChar"/>
          <w:b/>
        </w:rPr>
        <w:tab/>
        <w:t xml:space="preserve">B. </w:t>
      </w:r>
      <w:r w:rsidRPr="00EE32F0">
        <w:rPr>
          <w:color w:val="000000"/>
        </w:rPr>
        <w:t>Các chất dinh dưỡng bao bọc xung quanh tế bào ban đầu</w:t>
      </w:r>
    </w:p>
    <w:p w14:paraId="75ADA460" w14:textId="77777777" w:rsidR="00EE32F0" w:rsidRPr="00376F29" w:rsidRDefault="00EE32F0" w:rsidP="00EE32F0">
      <w:pPr>
        <w:tabs>
          <w:tab w:val="left" w:pos="283"/>
        </w:tabs>
      </w:pPr>
      <w:r>
        <w:rPr>
          <w:rStyle w:val="YoungMixChar"/>
          <w:b/>
        </w:rPr>
        <w:tab/>
        <w:t xml:space="preserve">C. </w:t>
      </w:r>
      <w:r w:rsidRPr="00EE32F0">
        <w:rPr>
          <w:color w:val="000000"/>
        </w:rPr>
        <w:t>Sự tăng kích thước của nhân tế bào.</w:t>
      </w:r>
    </w:p>
    <w:p w14:paraId="2187FE93" w14:textId="77777777" w:rsidR="00EE32F0" w:rsidRPr="00376F29" w:rsidRDefault="00EE32F0" w:rsidP="00EE32F0">
      <w:pPr>
        <w:tabs>
          <w:tab w:val="left" w:pos="283"/>
        </w:tabs>
      </w:pPr>
      <w:r>
        <w:rPr>
          <w:rStyle w:val="YoungMixChar"/>
          <w:b/>
        </w:rPr>
        <w:tab/>
        <w:t xml:space="preserve">D. </w:t>
      </w:r>
      <w:r w:rsidRPr="00EE32F0">
        <w:rPr>
          <w:color w:val="000000"/>
        </w:rPr>
        <w:t>Sự lớn lên và phân chia của tế bào.</w:t>
      </w:r>
    </w:p>
    <w:p w14:paraId="793E0A9E" w14:textId="77777777" w:rsidR="00EE32F0" w:rsidRPr="00EE32F0" w:rsidRDefault="00EE32F0" w:rsidP="00EE32F0">
      <w:pPr>
        <w:spacing w:line="240" w:lineRule="auto"/>
        <w:jc w:val="both"/>
      </w:pPr>
      <w:r>
        <w:rPr>
          <w:b/>
          <w:color w:val="000000"/>
        </w:rPr>
        <w:t xml:space="preserve">Câu 8. </w:t>
      </w:r>
      <w:r w:rsidRPr="00EE32F0">
        <w:rPr>
          <w:color w:val="000000"/>
        </w:rPr>
        <w:t>Cho muối ăn vào nước và khuấy đều ta thu được</w:t>
      </w:r>
    </w:p>
    <w:p w14:paraId="5C2A3899" w14:textId="77777777" w:rsidR="00EE32F0" w:rsidRDefault="00EE32F0" w:rsidP="00EE32F0">
      <w:pPr>
        <w:tabs>
          <w:tab w:val="left" w:pos="283"/>
          <w:tab w:val="left" w:pos="2906"/>
          <w:tab w:val="left" w:pos="5528"/>
          <w:tab w:val="left" w:pos="8150"/>
        </w:tabs>
      </w:pPr>
      <w:r>
        <w:rPr>
          <w:rStyle w:val="YoungMixChar"/>
          <w:b/>
        </w:rPr>
        <w:tab/>
        <w:t xml:space="preserve">A. </w:t>
      </w:r>
      <w:r w:rsidRPr="00EE32F0">
        <w:rPr>
          <w:color w:val="000000"/>
        </w:rPr>
        <w:t>Nhũ tương.</w:t>
      </w:r>
      <w:r>
        <w:rPr>
          <w:rStyle w:val="YoungMixChar"/>
          <w:b/>
        </w:rPr>
        <w:tab/>
        <w:t xml:space="preserve">B. </w:t>
      </w:r>
      <w:r w:rsidRPr="00EE32F0">
        <w:rPr>
          <w:color w:val="000000"/>
        </w:rPr>
        <w:t>Huyền phù.</w:t>
      </w:r>
      <w:r>
        <w:rPr>
          <w:rStyle w:val="YoungMixChar"/>
          <w:b/>
        </w:rPr>
        <w:tab/>
        <w:t xml:space="preserve">C. </w:t>
      </w:r>
      <w:r w:rsidRPr="00D0666F">
        <w:rPr>
          <w:color w:val="000000"/>
          <w:lang w:val="en-US"/>
        </w:rPr>
        <w:t>Dung môi.</w:t>
      </w:r>
      <w:r>
        <w:rPr>
          <w:rStyle w:val="YoungMixChar"/>
          <w:b/>
        </w:rPr>
        <w:tab/>
        <w:t xml:space="preserve">D. </w:t>
      </w:r>
      <w:r w:rsidRPr="00D0666F">
        <w:rPr>
          <w:color w:val="000000"/>
          <w:lang w:val="en-US"/>
        </w:rPr>
        <w:t>Dung dịch.</w:t>
      </w:r>
    </w:p>
    <w:p w14:paraId="5ACA2052" w14:textId="77777777" w:rsidR="00EE32F0" w:rsidRPr="00EE32F0" w:rsidRDefault="00EE32F0" w:rsidP="00EE32F0">
      <w:pPr>
        <w:spacing w:line="240" w:lineRule="auto"/>
        <w:jc w:val="both"/>
      </w:pPr>
      <w:r>
        <w:rPr>
          <w:b/>
          <w:color w:val="000000"/>
        </w:rPr>
        <w:t xml:space="preserve">Câu 9. </w:t>
      </w:r>
      <w:r w:rsidRPr="00EE32F0">
        <w:rPr>
          <w:color w:val="000000"/>
        </w:rPr>
        <w:t>Phương pháp nào để dập tắt đám cháy nhỏ do xăng dầu?</w:t>
      </w:r>
    </w:p>
    <w:p w14:paraId="1746C25B" w14:textId="77777777" w:rsidR="00EE32F0" w:rsidRPr="00D0666F" w:rsidRDefault="00EE32F0" w:rsidP="00EE32F0">
      <w:pPr>
        <w:tabs>
          <w:tab w:val="left" w:pos="283"/>
        </w:tabs>
      </w:pPr>
      <w:r>
        <w:rPr>
          <w:rStyle w:val="YoungMixChar"/>
          <w:b/>
        </w:rPr>
        <w:tab/>
        <w:t xml:space="preserve">A. </w:t>
      </w:r>
      <w:r w:rsidRPr="00EE32F0">
        <w:rPr>
          <w:color w:val="000000"/>
        </w:rPr>
        <w:t>Dùng nước dội lên đám cháy.</w:t>
      </w:r>
    </w:p>
    <w:p w14:paraId="109AEB5D" w14:textId="77777777" w:rsidR="00EE32F0" w:rsidRDefault="00EE32F0" w:rsidP="00EE32F0">
      <w:pPr>
        <w:tabs>
          <w:tab w:val="left" w:pos="283"/>
        </w:tabs>
      </w:pPr>
      <w:r>
        <w:rPr>
          <w:rStyle w:val="YoungMixChar"/>
          <w:b/>
        </w:rPr>
        <w:tab/>
        <w:t xml:space="preserve">B. </w:t>
      </w:r>
      <w:r w:rsidRPr="00EE32F0">
        <w:rPr>
          <w:color w:val="000000"/>
        </w:rPr>
        <w:t>Dùng quạt thổi mạnh vào đám cháy</w:t>
      </w:r>
    </w:p>
    <w:p w14:paraId="2243FB25" w14:textId="77777777" w:rsidR="00EE32F0" w:rsidRPr="00D0666F" w:rsidRDefault="00EE32F0" w:rsidP="00EE32F0">
      <w:pPr>
        <w:tabs>
          <w:tab w:val="left" w:pos="283"/>
        </w:tabs>
      </w:pPr>
      <w:r>
        <w:rPr>
          <w:rStyle w:val="YoungMixChar"/>
          <w:b/>
        </w:rPr>
        <w:tab/>
        <w:t xml:space="preserve">C. </w:t>
      </w:r>
      <w:r w:rsidRPr="00EE32F0">
        <w:rPr>
          <w:color w:val="000000"/>
        </w:rPr>
        <w:t>Phủ chăn bông ướt hoặc vải dày ướt lên đám cháy</w:t>
      </w:r>
    </w:p>
    <w:p w14:paraId="2506824D" w14:textId="77777777" w:rsidR="00EE32F0" w:rsidRPr="00D0666F" w:rsidRDefault="00EE32F0" w:rsidP="00EE32F0">
      <w:pPr>
        <w:tabs>
          <w:tab w:val="left" w:pos="283"/>
        </w:tabs>
      </w:pPr>
      <w:r>
        <w:rPr>
          <w:rStyle w:val="YoungMixChar"/>
          <w:b/>
        </w:rPr>
        <w:lastRenderedPageBreak/>
        <w:tab/>
        <w:t xml:space="preserve">D. </w:t>
      </w:r>
      <w:r w:rsidRPr="00EE32F0">
        <w:rPr>
          <w:color w:val="000000"/>
        </w:rPr>
        <w:t>Dùng cồn đổ lên đám cháy.</w:t>
      </w:r>
    </w:p>
    <w:p w14:paraId="05C17EDF" w14:textId="77777777" w:rsidR="00EE32F0" w:rsidRPr="00EE32F0" w:rsidRDefault="00EE32F0" w:rsidP="00EE32F0">
      <w:pPr>
        <w:spacing w:line="240" w:lineRule="auto"/>
        <w:jc w:val="both"/>
      </w:pPr>
      <w:r>
        <w:rPr>
          <w:b/>
          <w:color w:val="000000"/>
        </w:rPr>
        <w:t xml:space="preserve">Câu 10. </w:t>
      </w:r>
      <w:r w:rsidRPr="00EE32F0">
        <w:rPr>
          <w:color w:val="000000"/>
        </w:rPr>
        <w:t>Người ta sử dụng dụng cụ nào để đo chiều dài mảnh đất?</w:t>
      </w:r>
    </w:p>
    <w:p w14:paraId="6B2CDBA5" w14:textId="77777777" w:rsidR="00EE32F0" w:rsidRDefault="00EE32F0" w:rsidP="00EE32F0">
      <w:pPr>
        <w:tabs>
          <w:tab w:val="left" w:pos="283"/>
          <w:tab w:val="left" w:pos="2906"/>
          <w:tab w:val="left" w:pos="5528"/>
          <w:tab w:val="left" w:pos="8150"/>
        </w:tabs>
      </w:pPr>
      <w:r>
        <w:rPr>
          <w:rStyle w:val="YoungMixChar"/>
          <w:b/>
        </w:rPr>
        <w:tab/>
        <w:t xml:space="preserve">A. </w:t>
      </w:r>
      <w:r w:rsidRPr="00EE32F0">
        <w:rPr>
          <w:color w:val="000000"/>
        </w:rPr>
        <w:t>Thước mét 1 mét</w:t>
      </w:r>
      <w:r>
        <w:rPr>
          <w:rStyle w:val="YoungMixChar"/>
          <w:b/>
        </w:rPr>
        <w:tab/>
        <w:t xml:space="preserve">B. </w:t>
      </w:r>
      <w:r w:rsidRPr="00EE32F0">
        <w:rPr>
          <w:color w:val="000000"/>
        </w:rPr>
        <w:t>Thước dây</w:t>
      </w:r>
      <w:r>
        <w:rPr>
          <w:rStyle w:val="YoungMixChar"/>
          <w:b/>
        </w:rPr>
        <w:tab/>
        <w:t xml:space="preserve">C. </w:t>
      </w:r>
      <w:r w:rsidRPr="00EE32F0">
        <w:rPr>
          <w:color w:val="000000"/>
        </w:rPr>
        <w:t>Thước thẳng</w:t>
      </w:r>
      <w:r>
        <w:rPr>
          <w:rStyle w:val="YoungMixChar"/>
          <w:b/>
        </w:rPr>
        <w:tab/>
        <w:t xml:space="preserve">D. </w:t>
      </w:r>
      <w:r w:rsidRPr="00EE32F0">
        <w:rPr>
          <w:color w:val="000000"/>
        </w:rPr>
        <w:t>Thước kẹp</w:t>
      </w:r>
    </w:p>
    <w:p w14:paraId="32F33058" w14:textId="77777777" w:rsidR="00EE32F0" w:rsidRPr="00EE32F0" w:rsidRDefault="00EE32F0" w:rsidP="00EE32F0">
      <w:pPr>
        <w:spacing w:line="240" w:lineRule="auto"/>
        <w:jc w:val="both"/>
      </w:pPr>
      <w:r>
        <w:rPr>
          <w:b/>
          <w:color w:val="000000"/>
        </w:rPr>
        <w:t xml:space="preserve">Câu 11. </w:t>
      </w:r>
      <w:r w:rsidRPr="00EE32F0">
        <w:rPr>
          <w:color w:val="000000"/>
        </w:rPr>
        <w:t>Theo em việc lai tạo giống cây trồng mới để tăng năng suất thể hiện vai trò nào dưới đây của khoa học tự nhiên?</w:t>
      </w:r>
    </w:p>
    <w:p w14:paraId="36926CEC" w14:textId="77777777" w:rsidR="00EE32F0" w:rsidRPr="00D0666F" w:rsidRDefault="00EE32F0" w:rsidP="00EE32F0">
      <w:pPr>
        <w:tabs>
          <w:tab w:val="left" w:pos="283"/>
        </w:tabs>
      </w:pPr>
      <w:r>
        <w:rPr>
          <w:rStyle w:val="YoungMixChar"/>
          <w:b/>
        </w:rPr>
        <w:tab/>
        <w:t xml:space="preserve">A. </w:t>
      </w:r>
      <w:r w:rsidRPr="00EE32F0">
        <w:rPr>
          <w:color w:val="000000"/>
        </w:rPr>
        <w:t>Hoạt động nghiên cứu khoa học.</w:t>
      </w:r>
    </w:p>
    <w:p w14:paraId="2A69621E" w14:textId="77777777" w:rsidR="00EE32F0" w:rsidRPr="00D0666F" w:rsidRDefault="00EE32F0" w:rsidP="00EE32F0">
      <w:pPr>
        <w:tabs>
          <w:tab w:val="left" w:pos="283"/>
        </w:tabs>
      </w:pPr>
      <w:r>
        <w:rPr>
          <w:rStyle w:val="YoungMixChar"/>
          <w:b/>
        </w:rPr>
        <w:tab/>
        <w:t xml:space="preserve">B. </w:t>
      </w:r>
      <w:r w:rsidRPr="00EE32F0">
        <w:rPr>
          <w:color w:val="000000"/>
        </w:rPr>
        <w:t>Ứng dụng công nghệ vào cuộc sống, sản xuất, kinh doanh.</w:t>
      </w:r>
    </w:p>
    <w:p w14:paraId="27E5DE35" w14:textId="77777777" w:rsidR="00EE32F0" w:rsidRPr="00D0666F" w:rsidRDefault="00EE32F0" w:rsidP="00EE32F0">
      <w:pPr>
        <w:tabs>
          <w:tab w:val="left" w:pos="283"/>
        </w:tabs>
      </w:pPr>
      <w:r>
        <w:rPr>
          <w:rStyle w:val="YoungMixChar"/>
          <w:b/>
        </w:rPr>
        <w:tab/>
        <w:t xml:space="preserve">C. </w:t>
      </w:r>
      <w:r w:rsidRPr="00EE32F0">
        <w:rPr>
          <w:color w:val="000000"/>
        </w:rPr>
        <w:t>Nâng cao nhận thức của con người về thế giới tự nhiên.</w:t>
      </w:r>
    </w:p>
    <w:p w14:paraId="388A71C5" w14:textId="77777777" w:rsidR="00EE32F0" w:rsidRPr="00D0666F" w:rsidRDefault="00EE32F0" w:rsidP="00EE32F0">
      <w:pPr>
        <w:tabs>
          <w:tab w:val="left" w:pos="283"/>
        </w:tabs>
      </w:pPr>
      <w:r>
        <w:rPr>
          <w:rStyle w:val="YoungMixChar"/>
          <w:b/>
        </w:rPr>
        <w:tab/>
        <w:t xml:space="preserve">D. </w:t>
      </w:r>
      <w:r w:rsidRPr="00EE32F0">
        <w:rPr>
          <w:color w:val="000000"/>
        </w:rPr>
        <w:t>Chăm sóc sức khỏe con người.</w:t>
      </w:r>
    </w:p>
    <w:p w14:paraId="323B563A" w14:textId="77777777" w:rsidR="00EE32F0" w:rsidRPr="00EE32F0" w:rsidRDefault="00EE32F0" w:rsidP="00EE32F0">
      <w:pPr>
        <w:spacing w:line="240" w:lineRule="auto"/>
        <w:jc w:val="both"/>
      </w:pPr>
      <w:r>
        <w:rPr>
          <w:b/>
          <w:color w:val="000000"/>
        </w:rPr>
        <w:t xml:space="preserve">Câu 12. </w:t>
      </w:r>
      <w:r w:rsidRPr="00EE32F0">
        <w:rPr>
          <w:color w:val="000000"/>
        </w:rPr>
        <w:t>Nếu không may làm đổ dầu ăn vào nước, ta dùng phương pháp nào để tách riêng dầu ăn ra khỏi nước?</w:t>
      </w:r>
    </w:p>
    <w:p w14:paraId="2967C9BC" w14:textId="77777777" w:rsidR="00EE32F0" w:rsidRDefault="00EE32F0" w:rsidP="00EE32F0">
      <w:pPr>
        <w:tabs>
          <w:tab w:val="left" w:pos="283"/>
          <w:tab w:val="left" w:pos="2906"/>
          <w:tab w:val="left" w:pos="5528"/>
          <w:tab w:val="left" w:pos="8150"/>
        </w:tabs>
      </w:pPr>
      <w:r>
        <w:rPr>
          <w:rStyle w:val="YoungMixChar"/>
          <w:b/>
        </w:rPr>
        <w:tab/>
        <w:t xml:space="preserve">A. </w:t>
      </w:r>
      <w:r w:rsidRPr="00EE32F0">
        <w:rPr>
          <w:color w:val="000000"/>
        </w:rPr>
        <w:t>Dùng máy li tâm</w:t>
      </w:r>
      <w:r>
        <w:rPr>
          <w:rStyle w:val="YoungMixChar"/>
          <w:b/>
        </w:rPr>
        <w:tab/>
        <w:t xml:space="preserve">B. </w:t>
      </w:r>
      <w:r w:rsidRPr="00EE32F0">
        <w:rPr>
          <w:color w:val="000000"/>
        </w:rPr>
        <w:t>Cô cạn.</w:t>
      </w:r>
      <w:r>
        <w:rPr>
          <w:rStyle w:val="YoungMixChar"/>
          <w:b/>
        </w:rPr>
        <w:tab/>
        <w:t xml:space="preserve">C. </w:t>
      </w:r>
      <w:r w:rsidRPr="00EE32F0">
        <w:rPr>
          <w:color w:val="000000"/>
        </w:rPr>
        <w:t>Chiết.</w:t>
      </w:r>
      <w:r>
        <w:rPr>
          <w:rStyle w:val="YoungMixChar"/>
          <w:b/>
        </w:rPr>
        <w:tab/>
        <w:t xml:space="preserve">D. </w:t>
      </w:r>
      <w:r w:rsidRPr="00EE32F0">
        <w:rPr>
          <w:color w:val="000000"/>
        </w:rPr>
        <w:t>Lọc.</w:t>
      </w:r>
    </w:p>
    <w:p w14:paraId="0DB302E6" w14:textId="77777777" w:rsidR="00EE32F0" w:rsidRPr="00EE32F0" w:rsidRDefault="00EE32F0" w:rsidP="00EE32F0">
      <w:pPr>
        <w:spacing w:line="240" w:lineRule="auto"/>
        <w:jc w:val="both"/>
      </w:pPr>
      <w:r>
        <w:rPr>
          <w:b/>
          <w:color w:val="000000"/>
        </w:rPr>
        <w:t xml:space="preserve">Câu 13. </w:t>
      </w:r>
      <w:r w:rsidRPr="00EE32F0">
        <w:rPr>
          <w:color w:val="000000"/>
        </w:rPr>
        <w:t>Khi dùng nhiệt kế để đo nhiệt độ từ chính cơ thể mình, người ta phải thực hiện các thao tác sau (chưa được sắp xếp theo đúng thứ tự):</w:t>
      </w:r>
    </w:p>
    <w:p w14:paraId="2782DD9D" w14:textId="77777777" w:rsidR="00EE32F0" w:rsidRPr="00EE32F0" w:rsidRDefault="00EE32F0" w:rsidP="00EE32F0">
      <w:pPr>
        <w:spacing w:line="240" w:lineRule="auto"/>
        <w:jc w:val="both"/>
      </w:pPr>
      <w:r w:rsidRPr="00EE32F0">
        <w:rPr>
          <w:color w:val="000000"/>
        </w:rPr>
        <w:t>a) Đặt nhiệt kế vào nách trái, rồi kẹp cánh tay lại để giữ nhiệt kế.</w:t>
      </w:r>
    </w:p>
    <w:p w14:paraId="627CA261" w14:textId="77777777" w:rsidR="00EE32F0" w:rsidRPr="00EE32F0" w:rsidRDefault="00EE32F0" w:rsidP="00EE32F0">
      <w:pPr>
        <w:spacing w:line="240" w:lineRule="auto"/>
        <w:jc w:val="both"/>
      </w:pPr>
      <w:r w:rsidRPr="00EE32F0">
        <w:rPr>
          <w:color w:val="000000"/>
        </w:rPr>
        <w:t>b) Lấy nhiệt kế ra khỏi nách để đọc nhiệt độ.</w:t>
      </w:r>
    </w:p>
    <w:p w14:paraId="626E54FA" w14:textId="77777777" w:rsidR="00EE32F0" w:rsidRPr="00EE32F0" w:rsidRDefault="00EE32F0" w:rsidP="00EE32F0">
      <w:pPr>
        <w:spacing w:line="240" w:lineRule="auto"/>
        <w:jc w:val="both"/>
      </w:pPr>
      <w:r w:rsidRPr="00EE32F0">
        <w:rPr>
          <w:color w:val="000000"/>
        </w:rPr>
        <w:t>c) Dùng bông lau sạch thân và bầu nhiệt kế.</w:t>
      </w:r>
    </w:p>
    <w:p w14:paraId="3DBEF0AF" w14:textId="77777777" w:rsidR="00EE32F0" w:rsidRPr="00EE32F0" w:rsidRDefault="00EE32F0" w:rsidP="00EE32F0">
      <w:pPr>
        <w:spacing w:line="240" w:lineRule="auto"/>
        <w:jc w:val="both"/>
      </w:pPr>
      <w:r w:rsidRPr="00EE32F0">
        <w:rPr>
          <w:color w:val="000000"/>
        </w:rPr>
        <w:t>d) Kiểm tra xem thuỷ ngân đã tụt hết xuống bầu nhiệt kế chưa, nếu chưa thì vẫy nhiệt kế cho thủy ngân tụt xuống.</w:t>
      </w:r>
    </w:p>
    <w:p w14:paraId="612438B2" w14:textId="77777777" w:rsidR="00EE32F0" w:rsidRPr="00EE32F0" w:rsidRDefault="00EE32F0" w:rsidP="00EE32F0">
      <w:pPr>
        <w:spacing w:line="240" w:lineRule="auto"/>
        <w:jc w:val="both"/>
      </w:pPr>
      <w:r w:rsidRPr="00EE32F0">
        <w:rPr>
          <w:color w:val="000000"/>
        </w:rPr>
        <w:t>Hãy sắp xếp các thao tác trên theo thứ tự hợp lí nhất.</w:t>
      </w:r>
    </w:p>
    <w:p w14:paraId="459FFDAC" w14:textId="77777777" w:rsidR="00EE32F0" w:rsidRDefault="00EE32F0" w:rsidP="00EE32F0">
      <w:pPr>
        <w:tabs>
          <w:tab w:val="left" w:pos="283"/>
          <w:tab w:val="left" w:pos="2906"/>
          <w:tab w:val="left" w:pos="5528"/>
          <w:tab w:val="left" w:pos="8150"/>
        </w:tabs>
      </w:pPr>
      <w:r>
        <w:rPr>
          <w:rStyle w:val="YoungMixChar"/>
          <w:b/>
        </w:rPr>
        <w:tab/>
        <w:t xml:space="preserve">A. </w:t>
      </w:r>
      <w:r w:rsidRPr="00D0666F">
        <w:rPr>
          <w:color w:val="000000"/>
          <w:lang w:val="pt-BR"/>
        </w:rPr>
        <w:t>d, c, a, b.</w:t>
      </w:r>
      <w:r>
        <w:rPr>
          <w:rStyle w:val="YoungMixChar"/>
          <w:b/>
        </w:rPr>
        <w:tab/>
        <w:t xml:space="preserve">B. </w:t>
      </w:r>
      <w:r w:rsidRPr="00D0666F">
        <w:rPr>
          <w:color w:val="000000"/>
          <w:lang w:val="pt-BR"/>
        </w:rPr>
        <w:t>d, c, b, a</w:t>
      </w:r>
      <w:r>
        <w:rPr>
          <w:rStyle w:val="YoungMixChar"/>
          <w:b/>
        </w:rPr>
        <w:tab/>
        <w:t xml:space="preserve">C. </w:t>
      </w:r>
      <w:r w:rsidRPr="00D0666F">
        <w:rPr>
          <w:color w:val="000000"/>
          <w:lang w:val="pt-BR"/>
        </w:rPr>
        <w:t>a, b, c, d.</w:t>
      </w:r>
      <w:r>
        <w:rPr>
          <w:rStyle w:val="YoungMixChar"/>
          <w:b/>
        </w:rPr>
        <w:tab/>
        <w:t xml:space="preserve">D. </w:t>
      </w:r>
      <w:r w:rsidRPr="00376F29">
        <w:rPr>
          <w:color w:val="000000"/>
          <w:lang w:val="pt-BR"/>
        </w:rPr>
        <w:t>b, a, c, d.</w:t>
      </w:r>
    </w:p>
    <w:p w14:paraId="25D396BD" w14:textId="77777777" w:rsidR="00EE32F0" w:rsidRPr="00EE32F0" w:rsidRDefault="00EE32F0" w:rsidP="00EE32F0">
      <w:pPr>
        <w:spacing w:line="240" w:lineRule="auto"/>
        <w:jc w:val="both"/>
      </w:pPr>
      <w:r>
        <w:rPr>
          <w:b/>
          <w:color w:val="000000"/>
        </w:rPr>
        <w:t xml:space="preserve">Câu 14. </w:t>
      </w:r>
      <w:r w:rsidRPr="00EE32F0">
        <w:rPr>
          <w:color w:val="000000"/>
        </w:rPr>
        <w:t>“1 ngày = ... giây”, chọn phương án đổi đúng?</w:t>
      </w:r>
    </w:p>
    <w:p w14:paraId="414A8FAD" w14:textId="77777777" w:rsidR="00EE32F0" w:rsidRDefault="00EE32F0" w:rsidP="00EE32F0">
      <w:pPr>
        <w:tabs>
          <w:tab w:val="left" w:pos="283"/>
          <w:tab w:val="left" w:pos="5528"/>
        </w:tabs>
      </w:pPr>
      <w:r>
        <w:rPr>
          <w:rStyle w:val="YoungMixChar"/>
          <w:b/>
        </w:rPr>
        <w:tab/>
        <w:t xml:space="preserve">A. </w:t>
      </w:r>
      <w:r w:rsidRPr="00EE32F0">
        <w:rPr>
          <w:color w:val="000000"/>
        </w:rPr>
        <w:t>1 ngày = 24 giây</w:t>
      </w:r>
      <w:r>
        <w:rPr>
          <w:rStyle w:val="YoungMixChar"/>
          <w:b/>
        </w:rPr>
        <w:tab/>
        <w:t xml:space="preserve">B. </w:t>
      </w:r>
      <w:r w:rsidRPr="00EE32F0">
        <w:rPr>
          <w:color w:val="000000"/>
        </w:rPr>
        <w:t>1 ngày = 60 giây</w:t>
      </w:r>
    </w:p>
    <w:p w14:paraId="6476B078" w14:textId="77777777" w:rsidR="00EE32F0" w:rsidRDefault="00EE32F0" w:rsidP="00EE32F0">
      <w:pPr>
        <w:tabs>
          <w:tab w:val="left" w:pos="283"/>
          <w:tab w:val="left" w:pos="5528"/>
        </w:tabs>
      </w:pPr>
      <w:r>
        <w:rPr>
          <w:rStyle w:val="YoungMixChar"/>
          <w:b/>
        </w:rPr>
        <w:tab/>
        <w:t xml:space="preserve">C. </w:t>
      </w:r>
      <w:r w:rsidRPr="00EE32F0">
        <w:rPr>
          <w:color w:val="000000"/>
        </w:rPr>
        <w:t>1 ngày = 86 400 giây</w:t>
      </w:r>
      <w:r>
        <w:rPr>
          <w:rStyle w:val="YoungMixChar"/>
          <w:b/>
        </w:rPr>
        <w:tab/>
        <w:t xml:space="preserve">D. </w:t>
      </w:r>
      <w:r w:rsidRPr="00EE32F0">
        <w:rPr>
          <w:color w:val="000000"/>
        </w:rPr>
        <w:t>1 ngày = 864 000 giây</w:t>
      </w:r>
    </w:p>
    <w:p w14:paraId="385CD684" w14:textId="77777777" w:rsidR="00EE32F0" w:rsidRPr="00EE32F0" w:rsidRDefault="00EE32F0" w:rsidP="00EE32F0">
      <w:pPr>
        <w:spacing w:line="240" w:lineRule="auto"/>
        <w:jc w:val="both"/>
      </w:pPr>
      <w:r>
        <w:rPr>
          <w:b/>
          <w:color w:val="000000"/>
        </w:rPr>
        <w:t xml:space="preserve">Câu 15. </w:t>
      </w:r>
      <w:r w:rsidRPr="00EE32F0">
        <w:rPr>
          <w:color w:val="000000"/>
        </w:rPr>
        <w:t>Khi thực hiện thí nghiệm, học sinh cần biết chức năng, độ chính xác,..., của các dụng cụ và các thiết bị khác nhau để lựa chọn và sử dụng chúng một cách thích hợp. Điều này thuộc vào kỹ năng nào sau đây?</w:t>
      </w:r>
    </w:p>
    <w:p w14:paraId="5C9E6782" w14:textId="77777777" w:rsidR="00EE32F0" w:rsidRDefault="00EE32F0" w:rsidP="00EE32F0">
      <w:pPr>
        <w:tabs>
          <w:tab w:val="left" w:pos="283"/>
          <w:tab w:val="left" w:pos="5528"/>
        </w:tabs>
      </w:pPr>
      <w:r>
        <w:rPr>
          <w:rStyle w:val="YoungMixChar"/>
          <w:b/>
        </w:rPr>
        <w:tab/>
        <w:t xml:space="preserve">A. </w:t>
      </w:r>
      <w:r w:rsidRPr="00EE32F0">
        <w:rPr>
          <w:color w:val="000000"/>
        </w:rPr>
        <w:t>Kĩ năng quan sát, phân loại.</w:t>
      </w:r>
      <w:r>
        <w:rPr>
          <w:rStyle w:val="YoungMixChar"/>
          <w:b/>
        </w:rPr>
        <w:tab/>
        <w:t xml:space="preserve">B. </w:t>
      </w:r>
      <w:r w:rsidRPr="00EE32F0">
        <w:rPr>
          <w:color w:val="000000"/>
        </w:rPr>
        <w:t>Kĩ năng đo.</w:t>
      </w:r>
    </w:p>
    <w:p w14:paraId="43F5D319" w14:textId="77777777" w:rsidR="00EE32F0" w:rsidRDefault="00EE32F0" w:rsidP="00EE32F0">
      <w:pPr>
        <w:tabs>
          <w:tab w:val="left" w:pos="283"/>
          <w:tab w:val="left" w:pos="5528"/>
        </w:tabs>
      </w:pPr>
      <w:r>
        <w:rPr>
          <w:rStyle w:val="YoungMixChar"/>
          <w:b/>
        </w:rPr>
        <w:tab/>
        <w:t xml:space="preserve">C. </w:t>
      </w:r>
      <w:r w:rsidRPr="00EE32F0">
        <w:rPr>
          <w:color w:val="000000"/>
        </w:rPr>
        <w:t>Kĩ năng liên kết.</w:t>
      </w:r>
      <w:r>
        <w:rPr>
          <w:rStyle w:val="YoungMixChar"/>
          <w:b/>
        </w:rPr>
        <w:tab/>
        <w:t xml:space="preserve">D. </w:t>
      </w:r>
      <w:r w:rsidRPr="00EE32F0">
        <w:rPr>
          <w:color w:val="000000"/>
        </w:rPr>
        <w:t>Kĩ năng dự báo.</w:t>
      </w:r>
    </w:p>
    <w:p w14:paraId="48B03D00" w14:textId="77777777" w:rsidR="00EE32F0" w:rsidRPr="00EE32F0" w:rsidRDefault="00EE32F0" w:rsidP="00EE32F0">
      <w:pPr>
        <w:spacing w:line="240" w:lineRule="auto"/>
        <w:jc w:val="both"/>
      </w:pPr>
      <w:r>
        <w:rPr>
          <w:b/>
          <w:color w:val="000000"/>
        </w:rPr>
        <w:t xml:space="preserve">Câu 16. </w:t>
      </w:r>
      <w:r w:rsidRPr="00EE32F0">
        <w:rPr>
          <w:color w:val="000000"/>
        </w:rPr>
        <w:t>Dạng năng lượng nào được dự trữ trong thức ăn, nhiên liệu, pin,...?</w:t>
      </w:r>
    </w:p>
    <w:p w14:paraId="2C20F774" w14:textId="77777777" w:rsidR="00EE32F0" w:rsidRDefault="00EE32F0" w:rsidP="00EE32F0">
      <w:pPr>
        <w:tabs>
          <w:tab w:val="left" w:pos="283"/>
          <w:tab w:val="left" w:pos="2906"/>
          <w:tab w:val="left" w:pos="5528"/>
          <w:tab w:val="left" w:pos="8150"/>
        </w:tabs>
      </w:pPr>
      <w:r>
        <w:rPr>
          <w:rStyle w:val="YoungMixChar"/>
          <w:b/>
        </w:rPr>
        <w:tab/>
        <w:t xml:space="preserve">A. </w:t>
      </w:r>
      <w:r w:rsidRPr="00EE32F0">
        <w:rPr>
          <w:color w:val="000000"/>
        </w:rPr>
        <w:t>Thế năng hấp dẫn</w:t>
      </w:r>
      <w:r>
        <w:rPr>
          <w:rStyle w:val="YoungMixChar"/>
          <w:b/>
        </w:rPr>
        <w:tab/>
        <w:t xml:space="preserve">B. </w:t>
      </w:r>
      <w:r w:rsidRPr="00EE32F0">
        <w:rPr>
          <w:color w:val="000000"/>
        </w:rPr>
        <w:t>Hóa năng</w:t>
      </w:r>
      <w:r>
        <w:rPr>
          <w:rStyle w:val="YoungMixChar"/>
          <w:b/>
        </w:rPr>
        <w:tab/>
        <w:t xml:space="preserve">C. </w:t>
      </w:r>
      <w:r w:rsidRPr="00EE32F0">
        <w:rPr>
          <w:color w:val="000000"/>
        </w:rPr>
        <w:t>Nhiệt năng</w:t>
      </w:r>
      <w:r>
        <w:rPr>
          <w:rStyle w:val="YoungMixChar"/>
          <w:b/>
        </w:rPr>
        <w:tab/>
        <w:t xml:space="preserve">D. </w:t>
      </w:r>
      <w:r w:rsidRPr="00EE32F0">
        <w:rPr>
          <w:color w:val="000000"/>
        </w:rPr>
        <w:t>Thế năng đàn hồi</w:t>
      </w:r>
    </w:p>
    <w:p w14:paraId="07C1D770" w14:textId="77777777" w:rsidR="00EE32F0" w:rsidRPr="005E312F" w:rsidRDefault="00EE32F0" w:rsidP="00EE32F0">
      <w:pPr>
        <w:spacing w:line="240" w:lineRule="auto"/>
        <w:jc w:val="both"/>
        <w:rPr>
          <w:lang w:val="en-US"/>
        </w:rPr>
      </w:pPr>
      <w:r>
        <w:rPr>
          <w:b/>
          <w:color w:val="000000"/>
        </w:rPr>
        <w:t xml:space="preserve">Câu 17. </w:t>
      </w:r>
      <w:r w:rsidRPr="00EE32F0">
        <w:rPr>
          <w:color w:val="000000"/>
        </w:rPr>
        <w:t xml:space="preserve">Khối lượng của nguyên tử magnesium là 24 amu. Biết rằng trong hạt nhân, số hạt mang điện bằng số hạt không mang điện. </w:t>
      </w:r>
      <w:r w:rsidRPr="005E312F">
        <w:rPr>
          <w:color w:val="000000"/>
          <w:lang w:val="en-US"/>
        </w:rPr>
        <w:t>Số hạt proton trong nguyên tử magnesum là</w:t>
      </w:r>
    </w:p>
    <w:p w14:paraId="3272A34E" w14:textId="77777777" w:rsidR="00EE32F0" w:rsidRDefault="00EE32F0" w:rsidP="00EE32F0">
      <w:pPr>
        <w:tabs>
          <w:tab w:val="left" w:pos="283"/>
          <w:tab w:val="left" w:pos="2906"/>
          <w:tab w:val="left" w:pos="5528"/>
          <w:tab w:val="left" w:pos="8150"/>
        </w:tabs>
      </w:pPr>
      <w:r>
        <w:rPr>
          <w:rStyle w:val="YoungMixChar"/>
          <w:b/>
        </w:rPr>
        <w:tab/>
        <w:t xml:space="preserve">A. </w:t>
      </w:r>
      <w:r w:rsidRPr="005E312F">
        <w:rPr>
          <w:color w:val="000000"/>
          <w:lang w:val="en-US"/>
        </w:rPr>
        <w:t>8.</w:t>
      </w:r>
      <w:r>
        <w:rPr>
          <w:rStyle w:val="YoungMixChar"/>
          <w:b/>
        </w:rPr>
        <w:tab/>
        <w:t xml:space="preserve">B. </w:t>
      </w:r>
      <w:r w:rsidRPr="005E312F">
        <w:rPr>
          <w:color w:val="000000"/>
          <w:lang w:val="en-US"/>
        </w:rPr>
        <w:t>36.</w:t>
      </w:r>
      <w:r>
        <w:rPr>
          <w:rStyle w:val="YoungMixChar"/>
          <w:b/>
        </w:rPr>
        <w:tab/>
        <w:t xml:space="preserve">C. </w:t>
      </w:r>
      <w:r w:rsidRPr="00EE32F0">
        <w:rPr>
          <w:color w:val="000000"/>
        </w:rPr>
        <w:t>12.</w:t>
      </w:r>
      <w:r>
        <w:rPr>
          <w:rStyle w:val="YoungMixChar"/>
          <w:b/>
        </w:rPr>
        <w:tab/>
        <w:t xml:space="preserve">D. </w:t>
      </w:r>
      <w:r w:rsidRPr="00EE32F0">
        <w:rPr>
          <w:color w:val="000000"/>
        </w:rPr>
        <w:t>24.</w:t>
      </w:r>
    </w:p>
    <w:p w14:paraId="72EFA2FA" w14:textId="77777777" w:rsidR="00EE32F0" w:rsidRPr="00EE32F0" w:rsidRDefault="00EE32F0" w:rsidP="00EE32F0">
      <w:pPr>
        <w:spacing w:line="240" w:lineRule="auto"/>
        <w:jc w:val="both"/>
      </w:pPr>
      <w:r>
        <w:rPr>
          <w:b/>
          <w:color w:val="000000"/>
        </w:rPr>
        <w:t xml:space="preserve">Câu 18. </w:t>
      </w:r>
      <w:r w:rsidRPr="00EE32F0">
        <w:rPr>
          <w:color w:val="000000"/>
        </w:rPr>
        <w:t>Khi sắp xếp các cấp độ tổ chức trong cơ thể đa bào theo thứ tự từ nhỏ đến lớn, trật tự nào dưới đây là đúng?</w:t>
      </w:r>
    </w:p>
    <w:p w14:paraId="6E4C4123" w14:textId="77777777" w:rsidR="00EE32F0" w:rsidRDefault="00EE32F0" w:rsidP="00EE32F0">
      <w:pPr>
        <w:tabs>
          <w:tab w:val="left" w:pos="283"/>
        </w:tabs>
      </w:pPr>
      <w:r>
        <w:rPr>
          <w:rStyle w:val="YoungMixChar"/>
          <w:b/>
        </w:rPr>
        <w:tab/>
        <w:t xml:space="preserve">A. </w:t>
      </w:r>
      <w:r w:rsidRPr="00EE32F0">
        <w:rPr>
          <w:color w:val="000000"/>
        </w:rPr>
        <w:t>Tế bào -&gt; mô -&gt; cơ quan -&gt; hệ cơ quan -&gt; cơ thể</w:t>
      </w:r>
    </w:p>
    <w:p w14:paraId="7E6BC057" w14:textId="77777777" w:rsidR="00EE32F0" w:rsidRPr="005E312F" w:rsidRDefault="00EE32F0" w:rsidP="00EE32F0">
      <w:pPr>
        <w:tabs>
          <w:tab w:val="left" w:pos="283"/>
        </w:tabs>
      </w:pPr>
      <w:r>
        <w:rPr>
          <w:rStyle w:val="YoungMixChar"/>
          <w:b/>
        </w:rPr>
        <w:tab/>
        <w:t xml:space="preserve">B. </w:t>
      </w:r>
      <w:r w:rsidRPr="00EE32F0">
        <w:rPr>
          <w:color w:val="000000"/>
        </w:rPr>
        <w:t>Cơ thể -&gt; hệ cơ quan -&gt; mô -&gt; tế bào -&gt; cơ quan</w:t>
      </w:r>
    </w:p>
    <w:p w14:paraId="06BEC7B7" w14:textId="77777777" w:rsidR="00EE32F0" w:rsidRPr="005E312F" w:rsidRDefault="00EE32F0" w:rsidP="00EE32F0">
      <w:pPr>
        <w:tabs>
          <w:tab w:val="left" w:pos="283"/>
        </w:tabs>
      </w:pPr>
      <w:r>
        <w:rPr>
          <w:rStyle w:val="YoungMixChar"/>
          <w:b/>
        </w:rPr>
        <w:tab/>
        <w:t xml:space="preserve">C. </w:t>
      </w:r>
      <w:r w:rsidRPr="00EE32F0">
        <w:rPr>
          <w:color w:val="000000"/>
        </w:rPr>
        <w:t>Tế bào -&gt; cơ quan -&gt; mô -&gt; hệ cơ quan -&gt; cơ thể</w:t>
      </w:r>
    </w:p>
    <w:p w14:paraId="60005F91" w14:textId="77777777" w:rsidR="00EE32F0" w:rsidRDefault="00EE32F0" w:rsidP="00EE32F0">
      <w:pPr>
        <w:tabs>
          <w:tab w:val="left" w:pos="283"/>
        </w:tabs>
      </w:pPr>
      <w:r>
        <w:rPr>
          <w:rStyle w:val="YoungMixChar"/>
          <w:b/>
        </w:rPr>
        <w:tab/>
        <w:t xml:space="preserve">D. </w:t>
      </w:r>
      <w:r w:rsidRPr="00EE32F0">
        <w:rPr>
          <w:color w:val="000000"/>
        </w:rPr>
        <w:t>Hệ cơ quan -&gt; cơ quan -&gt; cơ thể -&gt; mô -&gt; tế bào</w:t>
      </w:r>
    </w:p>
    <w:p w14:paraId="095F1E56" w14:textId="77777777" w:rsidR="00EE32F0" w:rsidRPr="00EE32F0" w:rsidRDefault="00EE32F0" w:rsidP="00EE32F0">
      <w:pPr>
        <w:spacing w:line="240" w:lineRule="auto"/>
        <w:jc w:val="both"/>
      </w:pPr>
      <w:r>
        <w:rPr>
          <w:b/>
          <w:color w:val="000000"/>
        </w:rPr>
        <w:t xml:space="preserve">Câu 19. </w:t>
      </w:r>
      <w:r w:rsidRPr="00EE32F0">
        <w:rPr>
          <w:color w:val="000000"/>
        </w:rPr>
        <w:t>Khi một nguyên tử sodium phản ứng, nó nhường một loại hạt cho một nguyên tử khác và biến nó thành một ion mang điện tích dương. Hạt được nhường đi là hạt gì?</w:t>
      </w:r>
    </w:p>
    <w:p w14:paraId="211B88DC" w14:textId="77777777" w:rsidR="00EE32F0" w:rsidRDefault="00EE32F0" w:rsidP="00EE32F0">
      <w:pPr>
        <w:tabs>
          <w:tab w:val="left" w:pos="283"/>
          <w:tab w:val="left" w:pos="5528"/>
        </w:tabs>
      </w:pPr>
      <w:r>
        <w:rPr>
          <w:rStyle w:val="YoungMixChar"/>
          <w:b/>
        </w:rPr>
        <w:tab/>
        <w:t xml:space="preserve">A. </w:t>
      </w:r>
      <w:r w:rsidRPr="00EE32F0">
        <w:rPr>
          <w:color w:val="000000"/>
        </w:rPr>
        <w:t>Một electron mang điện âm</w:t>
      </w:r>
      <w:r>
        <w:rPr>
          <w:rStyle w:val="YoungMixChar"/>
          <w:b/>
        </w:rPr>
        <w:tab/>
        <w:t xml:space="preserve">B. </w:t>
      </w:r>
      <w:r w:rsidRPr="00EE32F0">
        <w:rPr>
          <w:color w:val="000000"/>
        </w:rPr>
        <w:t>Một electron mang điện dương</w:t>
      </w:r>
    </w:p>
    <w:p w14:paraId="385E1B91" w14:textId="77777777" w:rsidR="00EE32F0" w:rsidRDefault="00EE32F0" w:rsidP="00EE32F0">
      <w:pPr>
        <w:tabs>
          <w:tab w:val="left" w:pos="283"/>
          <w:tab w:val="left" w:pos="5528"/>
        </w:tabs>
      </w:pPr>
      <w:r>
        <w:rPr>
          <w:rStyle w:val="YoungMixChar"/>
          <w:b/>
        </w:rPr>
        <w:tab/>
        <w:t xml:space="preserve">C. </w:t>
      </w:r>
      <w:r w:rsidRPr="00EE32F0">
        <w:rPr>
          <w:color w:val="000000"/>
        </w:rPr>
        <w:t>Một proton mang điện dương</w:t>
      </w:r>
      <w:r>
        <w:rPr>
          <w:rStyle w:val="YoungMixChar"/>
          <w:b/>
        </w:rPr>
        <w:tab/>
        <w:t xml:space="preserve">D. </w:t>
      </w:r>
      <w:r w:rsidRPr="00EE32F0">
        <w:rPr>
          <w:color w:val="000000"/>
        </w:rPr>
        <w:t>Một proton mang điện âm</w:t>
      </w:r>
    </w:p>
    <w:p w14:paraId="0D5453A2" w14:textId="77777777" w:rsidR="00EE32F0" w:rsidRPr="00EE32F0" w:rsidRDefault="00EE32F0" w:rsidP="00EE32F0">
      <w:pPr>
        <w:spacing w:line="240" w:lineRule="auto"/>
        <w:jc w:val="both"/>
      </w:pPr>
      <w:r>
        <w:rPr>
          <w:b/>
          <w:color w:val="000000"/>
        </w:rPr>
        <w:t xml:space="preserve">Câu 20. </w:t>
      </w:r>
      <w:r w:rsidRPr="00EE32F0">
        <w:rPr>
          <w:color w:val="000000"/>
        </w:rPr>
        <w:t>Điểm khác nhau giữa nước cất và nước tự nhiên là:</w:t>
      </w:r>
    </w:p>
    <w:p w14:paraId="77192C0A" w14:textId="77777777" w:rsidR="00EE32F0" w:rsidRPr="0021633F" w:rsidRDefault="00EE32F0" w:rsidP="00EE32F0">
      <w:pPr>
        <w:tabs>
          <w:tab w:val="left" w:pos="283"/>
        </w:tabs>
      </w:pPr>
      <w:r>
        <w:rPr>
          <w:rStyle w:val="YoungMixChar"/>
          <w:b/>
        </w:rPr>
        <w:tab/>
        <w:t xml:space="preserve">A. </w:t>
      </w:r>
      <w:r w:rsidRPr="00EE32F0">
        <w:rPr>
          <w:color w:val="000000"/>
        </w:rPr>
        <w:t>Nước cất không màu, nước tự nhiên màu đục</w:t>
      </w:r>
    </w:p>
    <w:p w14:paraId="1BBB72B2" w14:textId="77777777" w:rsidR="00EE32F0" w:rsidRPr="0021633F" w:rsidRDefault="00EE32F0" w:rsidP="00EE32F0">
      <w:pPr>
        <w:tabs>
          <w:tab w:val="left" w:pos="283"/>
        </w:tabs>
      </w:pPr>
      <w:r>
        <w:rPr>
          <w:rStyle w:val="YoungMixChar"/>
          <w:b/>
        </w:rPr>
        <w:tab/>
        <w:t xml:space="preserve">B. </w:t>
      </w:r>
      <w:r w:rsidRPr="00EE32F0">
        <w:rPr>
          <w:color w:val="000000"/>
        </w:rPr>
        <w:t>Nước cất không có vị, nước tự nhiên có vị</w:t>
      </w:r>
    </w:p>
    <w:p w14:paraId="012BE245" w14:textId="77777777" w:rsidR="00EE32F0" w:rsidRPr="0021633F" w:rsidRDefault="00EE32F0" w:rsidP="00EE32F0">
      <w:pPr>
        <w:tabs>
          <w:tab w:val="left" w:pos="283"/>
        </w:tabs>
      </w:pPr>
      <w:r>
        <w:rPr>
          <w:rStyle w:val="YoungMixChar"/>
          <w:b/>
        </w:rPr>
        <w:tab/>
        <w:t xml:space="preserve">C. </w:t>
      </w:r>
      <w:r w:rsidRPr="00EE32F0">
        <w:rPr>
          <w:color w:val="000000"/>
        </w:rPr>
        <w:t>Nước cất không mùi, nước tự nhiên có mùi</w:t>
      </w:r>
    </w:p>
    <w:p w14:paraId="0B942F1C" w14:textId="77777777" w:rsidR="00EE32F0" w:rsidRPr="0021633F" w:rsidRDefault="00EE32F0" w:rsidP="00EE32F0">
      <w:pPr>
        <w:tabs>
          <w:tab w:val="left" w:pos="283"/>
        </w:tabs>
      </w:pPr>
      <w:r>
        <w:rPr>
          <w:rStyle w:val="YoungMixChar"/>
          <w:b/>
        </w:rPr>
        <w:tab/>
        <w:t xml:space="preserve">D. </w:t>
      </w:r>
      <w:r w:rsidRPr="00EE32F0">
        <w:rPr>
          <w:color w:val="000000"/>
        </w:rPr>
        <w:t>Nước cất có một chất, nước tự nhiên nhiều chất</w:t>
      </w:r>
    </w:p>
    <w:p w14:paraId="4EE007EF" w14:textId="77777777" w:rsidR="00EE32F0" w:rsidRPr="00EE32F0" w:rsidRDefault="00EE32F0" w:rsidP="00EE32F0">
      <w:pPr>
        <w:spacing w:line="240" w:lineRule="auto"/>
        <w:jc w:val="both"/>
      </w:pPr>
      <w:r>
        <w:rPr>
          <w:b/>
          <w:color w:val="000000"/>
        </w:rPr>
        <w:lastRenderedPageBreak/>
        <w:t xml:space="preserve">Câu 21. </w:t>
      </w:r>
      <w:r w:rsidRPr="00EE32F0">
        <w:rPr>
          <w:color w:val="000000"/>
        </w:rPr>
        <w:t>Khi làm thí nghiệm, không may làm vỡ ống hóa chất xuống sàn nhà ta cần phải làm gì đầu tiên?</w:t>
      </w:r>
    </w:p>
    <w:p w14:paraId="039D3B19" w14:textId="77777777" w:rsidR="00EE32F0" w:rsidRPr="0021633F" w:rsidRDefault="00EE32F0" w:rsidP="00EE32F0">
      <w:pPr>
        <w:tabs>
          <w:tab w:val="left" w:pos="283"/>
        </w:tabs>
      </w:pPr>
      <w:r>
        <w:rPr>
          <w:rStyle w:val="YoungMixChar"/>
          <w:b/>
        </w:rPr>
        <w:tab/>
        <w:t xml:space="preserve">A. </w:t>
      </w:r>
      <w:r w:rsidRPr="00EE32F0">
        <w:rPr>
          <w:color w:val="000000"/>
        </w:rPr>
        <w:t>Dùng tay nhặt ống hóa chất đã vỡ vào thùng rác.</w:t>
      </w:r>
    </w:p>
    <w:p w14:paraId="41F0F304" w14:textId="77777777" w:rsidR="00EE32F0" w:rsidRDefault="00EE32F0" w:rsidP="00EE32F0">
      <w:pPr>
        <w:tabs>
          <w:tab w:val="left" w:pos="283"/>
        </w:tabs>
      </w:pPr>
      <w:r>
        <w:rPr>
          <w:rStyle w:val="YoungMixChar"/>
          <w:b/>
        </w:rPr>
        <w:tab/>
        <w:t xml:space="preserve">B. </w:t>
      </w:r>
      <w:r w:rsidRPr="00EE32F0">
        <w:rPr>
          <w:color w:val="000000"/>
        </w:rPr>
        <w:t>Lấy tay hót hóa chất bị đổ vào ống hóa chất khác.</w:t>
      </w:r>
    </w:p>
    <w:p w14:paraId="53A7BE7D" w14:textId="77777777" w:rsidR="00EE32F0" w:rsidRPr="0021633F" w:rsidRDefault="00EE32F0" w:rsidP="00EE32F0">
      <w:pPr>
        <w:tabs>
          <w:tab w:val="left" w:pos="283"/>
        </w:tabs>
      </w:pPr>
      <w:r>
        <w:rPr>
          <w:rStyle w:val="YoungMixChar"/>
          <w:b/>
        </w:rPr>
        <w:tab/>
        <w:t xml:space="preserve">C. </w:t>
      </w:r>
      <w:r w:rsidRPr="00EE32F0">
        <w:rPr>
          <w:color w:val="000000"/>
        </w:rPr>
        <w:t>Trải giấy thấm lên dung dịch đã bị đổ ra ngoài.</w:t>
      </w:r>
    </w:p>
    <w:p w14:paraId="654399AC" w14:textId="77777777" w:rsidR="00EE32F0" w:rsidRPr="0021633F" w:rsidRDefault="00EE32F0" w:rsidP="00EE32F0">
      <w:pPr>
        <w:tabs>
          <w:tab w:val="left" w:pos="283"/>
        </w:tabs>
      </w:pPr>
      <w:r>
        <w:rPr>
          <w:rStyle w:val="YoungMixChar"/>
          <w:b/>
        </w:rPr>
        <w:tab/>
        <w:t xml:space="preserve">D. </w:t>
      </w:r>
      <w:r w:rsidRPr="00EE32F0">
        <w:rPr>
          <w:color w:val="000000"/>
        </w:rPr>
        <w:t>Gọi cấp cứu y tế.</w:t>
      </w:r>
    </w:p>
    <w:p w14:paraId="6D6B5AA3" w14:textId="77777777" w:rsidR="00EE32F0" w:rsidRPr="00EE32F0" w:rsidRDefault="00EE32F0" w:rsidP="00EE32F0">
      <w:pPr>
        <w:spacing w:line="240" w:lineRule="auto"/>
        <w:jc w:val="both"/>
      </w:pPr>
      <w:r>
        <w:rPr>
          <w:b/>
          <w:color w:val="000000"/>
        </w:rPr>
        <w:t xml:space="preserve">Câu 22. </w:t>
      </w:r>
      <w:r w:rsidRPr="00EE32F0">
        <w:rPr>
          <w:color w:val="000000"/>
        </w:rPr>
        <w:t>Bệnh nào dưới đây không phải là do vi khuẩn gây nên?</w:t>
      </w:r>
    </w:p>
    <w:p w14:paraId="4A81026B" w14:textId="77777777" w:rsidR="00EE32F0" w:rsidRDefault="00EE32F0" w:rsidP="00EE32F0">
      <w:pPr>
        <w:tabs>
          <w:tab w:val="left" w:pos="283"/>
          <w:tab w:val="left" w:pos="2906"/>
          <w:tab w:val="left" w:pos="5528"/>
          <w:tab w:val="left" w:pos="8150"/>
        </w:tabs>
      </w:pPr>
      <w:r>
        <w:rPr>
          <w:rStyle w:val="YoungMixChar"/>
          <w:b/>
        </w:rPr>
        <w:tab/>
        <w:t xml:space="preserve">A. </w:t>
      </w:r>
      <w:r w:rsidRPr="00EE32F0">
        <w:rPr>
          <w:color w:val="000000"/>
        </w:rPr>
        <w:t>Bệnh lao</w:t>
      </w:r>
      <w:r>
        <w:rPr>
          <w:rStyle w:val="YoungMixChar"/>
          <w:b/>
        </w:rPr>
        <w:tab/>
        <w:t xml:space="preserve">B. </w:t>
      </w:r>
      <w:r w:rsidRPr="00EE32F0">
        <w:rPr>
          <w:color w:val="000000"/>
        </w:rPr>
        <w:t>Bệnh thủy đậu</w:t>
      </w:r>
      <w:r>
        <w:rPr>
          <w:rStyle w:val="YoungMixChar"/>
          <w:b/>
        </w:rPr>
        <w:tab/>
        <w:t xml:space="preserve">C. </w:t>
      </w:r>
      <w:r w:rsidRPr="00EE32F0">
        <w:rPr>
          <w:color w:val="000000"/>
        </w:rPr>
        <w:t>Bệnh kiết lị</w:t>
      </w:r>
      <w:r>
        <w:rPr>
          <w:rStyle w:val="YoungMixChar"/>
          <w:b/>
        </w:rPr>
        <w:tab/>
        <w:t xml:space="preserve">D. </w:t>
      </w:r>
      <w:r w:rsidRPr="00EE32F0">
        <w:rPr>
          <w:color w:val="000000"/>
        </w:rPr>
        <w:t>Bệnh than</w:t>
      </w:r>
    </w:p>
    <w:p w14:paraId="5246AF97" w14:textId="77777777" w:rsidR="00EE32F0" w:rsidRPr="00EE32F0" w:rsidRDefault="00EE32F0" w:rsidP="00EE32F0">
      <w:pPr>
        <w:spacing w:line="240" w:lineRule="auto"/>
        <w:jc w:val="both"/>
      </w:pPr>
      <w:r>
        <w:rPr>
          <w:b/>
          <w:color w:val="000000"/>
        </w:rPr>
        <w:t xml:space="preserve">Câu 23. </w:t>
      </w:r>
      <w:r w:rsidRPr="00EE32F0">
        <w:rPr>
          <w:color w:val="000000"/>
        </w:rPr>
        <w:t>Những thành phần nào sau đây chỉ có ở tế bào thực vật mà không có ở tế bào độ…</w:t>
      </w:r>
    </w:p>
    <w:p w14:paraId="7CCB2332" w14:textId="77777777" w:rsidR="00EE32F0" w:rsidRDefault="00EE32F0" w:rsidP="00EE32F0">
      <w:pPr>
        <w:tabs>
          <w:tab w:val="left" w:pos="283"/>
          <w:tab w:val="left" w:pos="5528"/>
        </w:tabs>
      </w:pPr>
      <w:r>
        <w:rPr>
          <w:rStyle w:val="YoungMixChar"/>
          <w:b/>
        </w:rPr>
        <w:tab/>
        <w:t xml:space="preserve">A. </w:t>
      </w:r>
      <w:r w:rsidRPr="00EE32F0">
        <w:rPr>
          <w:color w:val="000000"/>
        </w:rPr>
        <w:t>Thành tế bào và lục lạp.</w:t>
      </w:r>
      <w:r>
        <w:rPr>
          <w:rStyle w:val="YoungMixChar"/>
          <w:b/>
        </w:rPr>
        <w:tab/>
        <w:t xml:space="preserve">B. </w:t>
      </w:r>
      <w:r w:rsidRPr="00EE32F0">
        <w:rPr>
          <w:color w:val="000000"/>
        </w:rPr>
        <w:t>Không bào và nhân tê bảo</w:t>
      </w:r>
    </w:p>
    <w:p w14:paraId="18123239" w14:textId="77777777" w:rsidR="00EE32F0" w:rsidRDefault="00EE32F0" w:rsidP="00EE32F0">
      <w:pPr>
        <w:tabs>
          <w:tab w:val="left" w:pos="283"/>
          <w:tab w:val="left" w:pos="5528"/>
        </w:tabs>
      </w:pPr>
      <w:r>
        <w:rPr>
          <w:rStyle w:val="YoungMixChar"/>
          <w:b/>
        </w:rPr>
        <w:tab/>
        <w:t xml:space="preserve">C. </w:t>
      </w:r>
      <w:r w:rsidRPr="00EE32F0">
        <w:rPr>
          <w:color w:val="000000"/>
        </w:rPr>
        <w:t>Tế bào chất và màng sinh chất</w:t>
      </w:r>
      <w:r>
        <w:rPr>
          <w:rStyle w:val="YoungMixChar"/>
          <w:b/>
        </w:rPr>
        <w:tab/>
        <w:t xml:space="preserve">D. </w:t>
      </w:r>
      <w:r w:rsidRPr="00EE32F0">
        <w:rPr>
          <w:color w:val="000000"/>
        </w:rPr>
        <w:t>Lục lạp và nhân tế bào.</w:t>
      </w:r>
    </w:p>
    <w:p w14:paraId="0D1D6E55" w14:textId="77777777" w:rsidR="00EE32F0" w:rsidRPr="00EE32F0" w:rsidRDefault="00EE32F0" w:rsidP="00EE32F0">
      <w:pPr>
        <w:spacing w:line="240" w:lineRule="auto"/>
        <w:jc w:val="both"/>
      </w:pPr>
      <w:r>
        <w:rPr>
          <w:b/>
          <w:color w:val="000000"/>
        </w:rPr>
        <w:t xml:space="preserve">Câu 24. </w:t>
      </w:r>
      <w:r w:rsidRPr="00EE32F0">
        <w:rPr>
          <w:color w:val="000000"/>
        </w:rPr>
        <w:t>Trên một viên thuốc cảm có ghi "Paracetamol 500.....”. Em hãy cho biết ở chỗ phải ghi đơn vị nào dưới đây?</w:t>
      </w:r>
    </w:p>
    <w:p w14:paraId="3D1E5A24" w14:textId="77777777" w:rsidR="00EE32F0" w:rsidRDefault="00EE32F0" w:rsidP="00EE32F0">
      <w:pPr>
        <w:tabs>
          <w:tab w:val="left" w:pos="283"/>
          <w:tab w:val="left" w:pos="2906"/>
          <w:tab w:val="left" w:pos="5528"/>
          <w:tab w:val="left" w:pos="8150"/>
        </w:tabs>
      </w:pPr>
      <w:r>
        <w:rPr>
          <w:rStyle w:val="YoungMixChar"/>
          <w:b/>
        </w:rPr>
        <w:tab/>
        <w:t xml:space="preserve">A. </w:t>
      </w:r>
      <w:r w:rsidRPr="0021633F">
        <w:rPr>
          <w:color w:val="000000"/>
          <w:lang w:val="en-US"/>
        </w:rPr>
        <w:t>g</w:t>
      </w:r>
      <w:r>
        <w:rPr>
          <w:rStyle w:val="YoungMixChar"/>
          <w:b/>
        </w:rPr>
        <w:tab/>
        <w:t xml:space="preserve">B. </w:t>
      </w:r>
      <w:r w:rsidRPr="0021633F">
        <w:rPr>
          <w:color w:val="000000"/>
          <w:lang w:val="en-US"/>
        </w:rPr>
        <w:t>kg</w:t>
      </w:r>
      <w:r>
        <w:rPr>
          <w:rStyle w:val="YoungMixChar"/>
          <w:b/>
        </w:rPr>
        <w:tab/>
        <w:t xml:space="preserve">C. </w:t>
      </w:r>
      <w:r w:rsidRPr="0021633F">
        <w:rPr>
          <w:color w:val="000000"/>
          <w:lang w:val="en-US"/>
        </w:rPr>
        <w:t>mg</w:t>
      </w:r>
      <w:r>
        <w:rPr>
          <w:rStyle w:val="YoungMixChar"/>
          <w:b/>
        </w:rPr>
        <w:tab/>
        <w:t xml:space="preserve">D. </w:t>
      </w:r>
      <w:r w:rsidRPr="0021633F">
        <w:rPr>
          <w:color w:val="000000"/>
          <w:lang w:val="en-US"/>
        </w:rPr>
        <w:t>lượng</w:t>
      </w:r>
    </w:p>
    <w:p w14:paraId="6EA96F8D" w14:textId="77777777" w:rsidR="0021633F" w:rsidRPr="00EE32F0" w:rsidRDefault="0021633F" w:rsidP="0021633F">
      <w:pPr>
        <w:jc w:val="both"/>
      </w:pPr>
    </w:p>
    <w:p w14:paraId="4881A7FE" w14:textId="7C1A242B" w:rsidR="0021633F" w:rsidRPr="00C71E37" w:rsidRDefault="0021633F" w:rsidP="00D0666F">
      <w:pPr>
        <w:jc w:val="both"/>
        <w:rPr>
          <w:b/>
          <w:bCs/>
        </w:rPr>
      </w:pPr>
      <w:r w:rsidRPr="00C71E37">
        <w:rPr>
          <w:b/>
          <w:bCs/>
        </w:rPr>
        <w:t>PHẦN II. TỰ LUẬN</w:t>
      </w:r>
    </w:p>
    <w:p w14:paraId="5EFE9FB2" w14:textId="314F54FE" w:rsidR="007309AB" w:rsidRDefault="007309AB" w:rsidP="007309AB">
      <w:pPr>
        <w:jc w:val="both"/>
      </w:pPr>
      <w:r>
        <w:t>Câu 1 (1,0 điểm)</w:t>
      </w:r>
    </w:p>
    <w:p w14:paraId="69415F4E" w14:textId="77777777" w:rsidR="007309AB" w:rsidRDefault="007309AB" w:rsidP="007309AB">
      <w:pPr>
        <w:jc w:val="both"/>
      </w:pPr>
      <w:r>
        <w:t>1. Tại sao trong bể nuôi cá cảnh thường lắp một máy bơm nước nhỏ để bơm nước liên tục, đồng thới trồng thêm một số cây thuỷ sinh?</w:t>
      </w:r>
    </w:p>
    <w:p w14:paraId="0BF225E8" w14:textId="77777777" w:rsidR="007309AB" w:rsidRDefault="007309AB" w:rsidP="007309AB">
      <w:pPr>
        <w:jc w:val="both"/>
      </w:pPr>
      <w:r>
        <w:t>2. Để có được những hạt muối trắng tỉnh, mặn dịu, thanh và sạch sẽ, những diêm dân đã phải đánh đổi bằng những giọt mồ hôi mặn chát. Quá trình sản xuất những hạt muối trắng tỉnh đỏ diễn ra như sau:</w:t>
      </w:r>
    </w:p>
    <w:p w14:paraId="63A4DE57" w14:textId="77777777" w:rsidR="007309AB" w:rsidRDefault="007309AB" w:rsidP="007309AB">
      <w:pPr>
        <w:jc w:val="both"/>
      </w:pPr>
      <w:r>
        <w:t>Nước biển được đưa vào sân phơi qua hệ thống cống mương bằng thủy triều. Trên bề mặt sân phơi đã rải một lớp cát mỏng làm trung gian để nhận nhiệt bức xạ mặt trời và muối từ nước biển. Nước biển ngắm từ dưới lên vào trong lớp cát sẽ được bay hơi tạo ra cát mặn. Cát mặn được thu lại, dùng nước chạt có nồng độ thấp hoặc nước biển hòa tan muối để lấy được nước chạt có nồng độ cao hơn trong một thiết bị gọi là chạt lọc. Nước chạt thu được chảy vào chỗ chứa gọi là thống con, thống cải. Sau đó nước chạt nồng độ cao được đưa lên ô kết tỉnh để phơi tạo thành muối.</w:t>
      </w:r>
    </w:p>
    <w:p w14:paraId="46F29E20" w14:textId="77777777" w:rsidR="007309AB" w:rsidRDefault="007309AB" w:rsidP="007309AB">
      <w:pPr>
        <w:jc w:val="both"/>
      </w:pPr>
      <w:r>
        <w:t>Hãy cho biết quá trình sản xuất muối trắng tỉnh, những diêm dân đã sử dụng phương pháp tách chất nào?</w:t>
      </w:r>
    </w:p>
    <w:p w14:paraId="64A90864" w14:textId="77777777" w:rsidR="007309AB" w:rsidRDefault="007309AB" w:rsidP="007309AB">
      <w:pPr>
        <w:jc w:val="both"/>
      </w:pPr>
      <w:r>
        <w:t>Câu 2 (2,0 điểm)</w:t>
      </w:r>
    </w:p>
    <w:p w14:paraId="43B3CB34" w14:textId="77777777" w:rsidR="007309AB" w:rsidRDefault="007309AB" w:rsidP="007309AB">
      <w:pPr>
        <w:jc w:val="both"/>
      </w:pPr>
      <w:r>
        <w:t>1. Cho một số chất có công thức hóa học sau: Ca(OH)</w:t>
      </w:r>
      <w:r w:rsidRPr="007309AB">
        <w:rPr>
          <w:vertAlign w:val="subscript"/>
        </w:rPr>
        <w:t>2</w:t>
      </w:r>
      <w:r>
        <w:t>, H</w:t>
      </w:r>
      <w:r w:rsidRPr="007309AB">
        <w:rPr>
          <w:vertAlign w:val="subscript"/>
        </w:rPr>
        <w:t>2</w:t>
      </w:r>
      <w:r>
        <w:t>, C, CuS, Na, CH</w:t>
      </w:r>
      <w:r w:rsidRPr="007309AB">
        <w:rPr>
          <w:vertAlign w:val="subscript"/>
        </w:rPr>
        <w:t>4</w:t>
      </w:r>
      <w:r>
        <w:t>, O</w:t>
      </w:r>
      <w:r w:rsidRPr="007309AB">
        <w:rPr>
          <w:vertAlign w:val="subscript"/>
        </w:rPr>
        <w:t>2</w:t>
      </w:r>
      <w:r>
        <w:t>. Cho biết đâu là đơn chất, đâu là hợp chất? Giải thích.</w:t>
      </w:r>
    </w:p>
    <w:p w14:paraId="1BC83F03" w14:textId="41465BF8" w:rsidR="007309AB" w:rsidRDefault="007309AB" w:rsidP="007309AB">
      <w:pPr>
        <w:jc w:val="both"/>
      </w:pPr>
      <w:r>
        <w:t>2. Magnesium oxide (MgO) là hợp chất có nhiều ứng dụng rộng rãi trong các ngành công nghiệp, sản xuất gốm, lò nung..., được ứng dụng rộng rãi trong quá trình xử lý nước thải, nước sinh hoạt,</w:t>
      </w:r>
      <w:r w:rsidRPr="007309AB">
        <w:t xml:space="preserve"> </w:t>
      </w:r>
      <w:r>
        <w:t>xử lý đất. Đặc biệt MgO có công dụng quan trọng đối với sức khỏe của con người, việc thiếu hụt</w:t>
      </w:r>
      <w:r w:rsidRPr="007309AB">
        <w:t xml:space="preserve"> </w:t>
      </w:r>
      <w:r>
        <w:t>MgO có thể gây ảnh hưởng tới sức khỏe như mất ngủ, đau đầu, hay suy nghĩ, lo âu. Trong hợp</w:t>
      </w:r>
      <w:r w:rsidRPr="007309AB">
        <w:t xml:space="preserve"> </w:t>
      </w:r>
      <w:r>
        <w:t>chất MgO có liên kết hóa học loại nào? Giải thích và viết sơ đồ hình thành liên kết minh họa.</w:t>
      </w:r>
    </w:p>
    <w:p w14:paraId="431DBEDD" w14:textId="6C261088" w:rsidR="00612DA7" w:rsidRPr="00D0666F" w:rsidRDefault="007309AB" w:rsidP="007309AB">
      <w:pPr>
        <w:jc w:val="both"/>
      </w:pPr>
      <w:r>
        <w:t>Câu 3 (2,0 điểm)</w:t>
      </w:r>
    </w:p>
    <w:p w14:paraId="5FE2C73C" w14:textId="12A0409F" w:rsidR="007309AB" w:rsidRPr="00D0666F" w:rsidRDefault="007309AB" w:rsidP="007309AB">
      <w:pPr>
        <w:jc w:val="both"/>
      </w:pPr>
      <w:r>
        <w:rPr>
          <w:noProof/>
        </w:rPr>
        <w:drawing>
          <wp:anchor distT="0" distB="0" distL="114300" distR="114300" simplePos="0" relativeHeight="251658240" behindDoc="0" locked="0" layoutInCell="1" allowOverlap="1" wp14:anchorId="0A068BBD" wp14:editId="5218206D">
            <wp:simplePos x="0" y="0"/>
            <wp:positionH relativeFrom="column">
              <wp:posOffset>3197225</wp:posOffset>
            </wp:positionH>
            <wp:positionV relativeFrom="paragraph">
              <wp:posOffset>7620</wp:posOffset>
            </wp:positionV>
            <wp:extent cx="2800350" cy="1270000"/>
            <wp:effectExtent l="0" t="0" r="0" b="6350"/>
            <wp:wrapSquare wrapText="bothSides"/>
            <wp:docPr id="3" name="Hình ảnh 2">
              <a:extLst xmlns:a="http://schemas.openxmlformats.org/drawingml/2006/main">
                <a:ext uri="{FF2B5EF4-FFF2-40B4-BE49-F238E27FC236}">
                  <a16:creationId xmlns:a16="http://schemas.microsoft.com/office/drawing/2014/main" id="{8F93D7C0-29D0-98E0-8E3A-BD780AE19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2">
                      <a:extLst>
                        <a:ext uri="{FF2B5EF4-FFF2-40B4-BE49-F238E27FC236}">
                          <a16:creationId xmlns:a16="http://schemas.microsoft.com/office/drawing/2014/main" id="{8F93D7C0-29D0-98E0-8E3A-BD780AE19871}"/>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800350" cy="1270000"/>
                    </a:xfrm>
                    <a:prstGeom prst="rect">
                      <a:avLst/>
                    </a:prstGeom>
                  </pic:spPr>
                </pic:pic>
              </a:graphicData>
            </a:graphic>
            <wp14:sizeRelV relativeFrom="margin">
              <wp14:pctHeight>0</wp14:pctHeight>
            </wp14:sizeRelV>
          </wp:anchor>
        </w:drawing>
      </w:r>
      <w:r w:rsidRPr="00D0666F">
        <w:t xml:space="preserve">1. Cho sơ đồ biểu diễn sự trao đổi năng lượng với môi trường của 2 thí nghiệm 1,2. </w:t>
      </w:r>
    </w:p>
    <w:p w14:paraId="6840E8DC" w14:textId="2869049D" w:rsidR="007309AB" w:rsidRPr="00D0666F" w:rsidRDefault="007309AB" w:rsidP="007309AB">
      <w:pPr>
        <w:jc w:val="both"/>
      </w:pPr>
      <w:r w:rsidRPr="00D0666F">
        <w:t>- Cho biết thí nghiệm nào xảy ra phản ứng tỏa nhiệt, thí nghiệm nào xảy ra phản ứng thu nhiệt?</w:t>
      </w:r>
    </w:p>
    <w:p w14:paraId="7E6E15AD" w14:textId="7DADFC3B" w:rsidR="007309AB" w:rsidRPr="00D0666F" w:rsidRDefault="007309AB" w:rsidP="007309AB">
      <w:pPr>
        <w:jc w:val="both"/>
      </w:pPr>
      <w:r w:rsidRPr="00D0666F">
        <w:t>- Trình bày ứng dụng của phản ứng tỏa nhiệt?</w:t>
      </w:r>
    </w:p>
    <w:p w14:paraId="55612C1A" w14:textId="77777777" w:rsidR="007309AB" w:rsidRPr="00D0666F" w:rsidRDefault="007309AB" w:rsidP="007309AB"/>
    <w:p w14:paraId="0A2E9016" w14:textId="77777777" w:rsidR="007309AB" w:rsidRPr="00D0666F" w:rsidRDefault="007309AB" w:rsidP="007309AB"/>
    <w:p w14:paraId="21761FF0" w14:textId="0B1AC9EB" w:rsidR="007309AB" w:rsidRPr="00D0666F" w:rsidRDefault="007309AB" w:rsidP="007309AB">
      <w:r w:rsidRPr="00D0666F">
        <w:lastRenderedPageBreak/>
        <w:t>2. Bảng dưới đây cho biết kết quả khảo sát của thí nghiệm xảy ra giữa Zinc dạng bột và dung dịch H</w:t>
      </w:r>
      <w:r w:rsidRPr="00D0666F">
        <w:rPr>
          <w:vertAlign w:val="subscript"/>
        </w:rPr>
        <w:t>2</w:t>
      </w:r>
      <w:r w:rsidRPr="00D0666F">
        <w:t>SO</w:t>
      </w:r>
      <w:r w:rsidRPr="00D0666F">
        <w:rPr>
          <w:vertAlign w:val="subscript"/>
        </w:rPr>
        <w:t>4</w:t>
      </w:r>
      <w:r w:rsidRPr="00D0666F">
        <w:t xml:space="preserve"> loãng. Trong mỗi thí nghiệm, người ta dùng 0,65 gam Zinc tác dụng với thể tích bằng nhau của dung dịch H</w:t>
      </w:r>
      <w:r w:rsidRPr="00D0666F">
        <w:rPr>
          <w:vertAlign w:val="subscript"/>
        </w:rPr>
        <w:t>2</w:t>
      </w:r>
      <w:r w:rsidRPr="00D0666F">
        <w:t>SO</w:t>
      </w:r>
      <w:r w:rsidRPr="00D0666F">
        <w:rPr>
          <w:vertAlign w:val="subscript"/>
        </w:rPr>
        <w:t>4</w:t>
      </w:r>
      <w:r w:rsidRPr="00D0666F">
        <w:t xml:space="preserve"> loãng, nhưng có nồng độ khác nhau.</w:t>
      </w:r>
    </w:p>
    <w:tbl>
      <w:tblPr>
        <w:tblStyle w:val="LiBang"/>
        <w:tblW w:w="0" w:type="auto"/>
        <w:tblLook w:val="04A0" w:firstRow="1" w:lastRow="0" w:firstColumn="1" w:lastColumn="0" w:noHBand="0" w:noVBand="1"/>
      </w:tblPr>
      <w:tblGrid>
        <w:gridCol w:w="1925"/>
        <w:gridCol w:w="1925"/>
        <w:gridCol w:w="1925"/>
        <w:gridCol w:w="1926"/>
        <w:gridCol w:w="1926"/>
      </w:tblGrid>
      <w:tr w:rsidR="007309AB" w14:paraId="569F4B8D" w14:textId="77777777" w:rsidTr="007309AB">
        <w:tc>
          <w:tcPr>
            <w:tcW w:w="1925" w:type="dxa"/>
            <w:vAlign w:val="center"/>
          </w:tcPr>
          <w:p w14:paraId="19EA5182" w14:textId="08A3D4DB" w:rsidR="007309AB" w:rsidRDefault="007309AB" w:rsidP="007309AB">
            <w:pPr>
              <w:jc w:val="center"/>
              <w:rPr>
                <w:lang w:val="en-US"/>
              </w:rPr>
            </w:pPr>
            <w:r w:rsidRPr="007309AB">
              <w:rPr>
                <w:lang w:val="en-US"/>
              </w:rPr>
              <w:t>Thí nghiệm</w:t>
            </w:r>
          </w:p>
        </w:tc>
        <w:tc>
          <w:tcPr>
            <w:tcW w:w="1925" w:type="dxa"/>
            <w:vAlign w:val="center"/>
          </w:tcPr>
          <w:p w14:paraId="4D45B135" w14:textId="10299A6C" w:rsidR="007309AB" w:rsidRDefault="007309AB" w:rsidP="007309AB">
            <w:pPr>
              <w:jc w:val="center"/>
              <w:rPr>
                <w:lang w:val="en-US"/>
              </w:rPr>
            </w:pPr>
            <w:r w:rsidRPr="007309AB">
              <w:rPr>
                <w:lang w:val="en-US"/>
              </w:rPr>
              <w:t>Nồng độ acid</w:t>
            </w:r>
          </w:p>
        </w:tc>
        <w:tc>
          <w:tcPr>
            <w:tcW w:w="1925" w:type="dxa"/>
            <w:vAlign w:val="center"/>
          </w:tcPr>
          <w:p w14:paraId="05AC14F3" w14:textId="2715D1F1" w:rsidR="007309AB" w:rsidRDefault="007309AB" w:rsidP="007309AB">
            <w:pPr>
              <w:jc w:val="center"/>
              <w:rPr>
                <w:lang w:val="en-US"/>
              </w:rPr>
            </w:pPr>
            <w:r w:rsidRPr="007309AB">
              <w:rPr>
                <w:lang w:val="en-US"/>
              </w:rPr>
              <w:t>Nhiệt độ (°C)</w:t>
            </w:r>
          </w:p>
        </w:tc>
        <w:tc>
          <w:tcPr>
            <w:tcW w:w="1926" w:type="dxa"/>
            <w:vAlign w:val="center"/>
          </w:tcPr>
          <w:p w14:paraId="35AC67D3" w14:textId="0B23C094" w:rsidR="007309AB" w:rsidRDefault="007309AB" w:rsidP="007309AB">
            <w:pPr>
              <w:jc w:val="center"/>
              <w:rPr>
                <w:lang w:val="en-US"/>
              </w:rPr>
            </w:pPr>
            <w:r w:rsidRPr="007309AB">
              <w:rPr>
                <w:lang w:val="en-US"/>
              </w:rPr>
              <w:t>Zinc ở dạng</w:t>
            </w:r>
          </w:p>
        </w:tc>
        <w:tc>
          <w:tcPr>
            <w:tcW w:w="1926" w:type="dxa"/>
            <w:vAlign w:val="center"/>
          </w:tcPr>
          <w:p w14:paraId="3217D050" w14:textId="759F9FD1" w:rsidR="007309AB" w:rsidRDefault="007309AB" w:rsidP="007309AB">
            <w:pPr>
              <w:jc w:val="center"/>
              <w:rPr>
                <w:lang w:val="en-US"/>
              </w:rPr>
            </w:pPr>
            <w:r w:rsidRPr="007309AB">
              <w:rPr>
                <w:lang w:val="en-US"/>
              </w:rPr>
              <w:t>Thời gian phản ứng xong (s)</w:t>
            </w:r>
          </w:p>
        </w:tc>
      </w:tr>
      <w:tr w:rsidR="007309AB" w14:paraId="326CDAE4" w14:textId="77777777" w:rsidTr="007309AB">
        <w:tc>
          <w:tcPr>
            <w:tcW w:w="1925" w:type="dxa"/>
          </w:tcPr>
          <w:p w14:paraId="38224CCB" w14:textId="25B0BF33" w:rsidR="007309AB" w:rsidRDefault="007309AB" w:rsidP="007309AB">
            <w:pPr>
              <w:jc w:val="center"/>
              <w:rPr>
                <w:lang w:val="en-US"/>
              </w:rPr>
            </w:pPr>
            <w:r w:rsidRPr="007309AB">
              <w:rPr>
                <w:lang w:val="en-US"/>
              </w:rPr>
              <w:t>1</w:t>
            </w:r>
          </w:p>
        </w:tc>
        <w:tc>
          <w:tcPr>
            <w:tcW w:w="1925" w:type="dxa"/>
          </w:tcPr>
          <w:p w14:paraId="16E8E928" w14:textId="1E3656E8" w:rsidR="007309AB" w:rsidRDefault="007309AB" w:rsidP="007309AB">
            <w:pPr>
              <w:jc w:val="center"/>
              <w:rPr>
                <w:lang w:val="en-US"/>
              </w:rPr>
            </w:pPr>
            <w:r>
              <w:rPr>
                <w:lang w:val="en-US"/>
              </w:rPr>
              <w:t>1</w:t>
            </w:r>
            <w:r w:rsidRPr="007309AB">
              <w:rPr>
                <w:lang w:val="en-US"/>
              </w:rPr>
              <w:t>M</w:t>
            </w:r>
          </w:p>
        </w:tc>
        <w:tc>
          <w:tcPr>
            <w:tcW w:w="1925" w:type="dxa"/>
          </w:tcPr>
          <w:p w14:paraId="00455C1B" w14:textId="3A3BABB0" w:rsidR="007309AB" w:rsidRDefault="007309AB" w:rsidP="007309AB">
            <w:pPr>
              <w:jc w:val="center"/>
              <w:rPr>
                <w:lang w:val="en-US"/>
              </w:rPr>
            </w:pPr>
            <w:r w:rsidRPr="007309AB">
              <w:rPr>
                <w:lang w:val="en-US"/>
              </w:rPr>
              <w:t>25</w:t>
            </w:r>
          </w:p>
        </w:tc>
        <w:tc>
          <w:tcPr>
            <w:tcW w:w="1926" w:type="dxa"/>
          </w:tcPr>
          <w:p w14:paraId="7FEB309A" w14:textId="17733818" w:rsidR="007309AB" w:rsidRDefault="007309AB" w:rsidP="007309AB">
            <w:pPr>
              <w:jc w:val="center"/>
              <w:rPr>
                <w:lang w:val="en-US"/>
              </w:rPr>
            </w:pPr>
            <w:r w:rsidRPr="007309AB">
              <w:rPr>
                <w:lang w:val="en-US"/>
              </w:rPr>
              <w:t>Bột</w:t>
            </w:r>
          </w:p>
        </w:tc>
        <w:tc>
          <w:tcPr>
            <w:tcW w:w="1926" w:type="dxa"/>
          </w:tcPr>
          <w:p w14:paraId="7CB47802" w14:textId="38D3265B" w:rsidR="007309AB" w:rsidRDefault="007309AB" w:rsidP="007309AB">
            <w:pPr>
              <w:jc w:val="center"/>
              <w:rPr>
                <w:lang w:val="en-US"/>
              </w:rPr>
            </w:pPr>
            <w:r w:rsidRPr="007309AB">
              <w:rPr>
                <w:lang w:val="en-US"/>
              </w:rPr>
              <w:t>62</w:t>
            </w:r>
          </w:p>
        </w:tc>
      </w:tr>
      <w:tr w:rsidR="007309AB" w14:paraId="05AC3171" w14:textId="77777777" w:rsidTr="007309AB">
        <w:tc>
          <w:tcPr>
            <w:tcW w:w="1925" w:type="dxa"/>
          </w:tcPr>
          <w:p w14:paraId="1516218A" w14:textId="0A6BE0CF" w:rsidR="007309AB" w:rsidRDefault="007309AB" w:rsidP="007309AB">
            <w:pPr>
              <w:jc w:val="center"/>
              <w:rPr>
                <w:lang w:val="en-US"/>
              </w:rPr>
            </w:pPr>
            <w:r w:rsidRPr="007309AB">
              <w:rPr>
                <w:lang w:val="en-US"/>
              </w:rPr>
              <w:t>2</w:t>
            </w:r>
          </w:p>
        </w:tc>
        <w:tc>
          <w:tcPr>
            <w:tcW w:w="1925" w:type="dxa"/>
          </w:tcPr>
          <w:p w14:paraId="0D117444" w14:textId="3DCD5CBF" w:rsidR="007309AB" w:rsidRDefault="007309AB" w:rsidP="007309AB">
            <w:pPr>
              <w:jc w:val="center"/>
              <w:rPr>
                <w:lang w:val="en-US"/>
              </w:rPr>
            </w:pPr>
            <w:r w:rsidRPr="007309AB">
              <w:rPr>
                <w:lang w:val="en-US"/>
              </w:rPr>
              <w:t>2M</w:t>
            </w:r>
          </w:p>
        </w:tc>
        <w:tc>
          <w:tcPr>
            <w:tcW w:w="1925" w:type="dxa"/>
          </w:tcPr>
          <w:p w14:paraId="71A612F7" w14:textId="679C1B5F" w:rsidR="007309AB" w:rsidRDefault="007309AB" w:rsidP="007309AB">
            <w:pPr>
              <w:jc w:val="center"/>
              <w:rPr>
                <w:lang w:val="en-US"/>
              </w:rPr>
            </w:pPr>
            <w:r w:rsidRPr="007309AB">
              <w:rPr>
                <w:lang w:val="en-US"/>
              </w:rPr>
              <w:t>25</w:t>
            </w:r>
          </w:p>
        </w:tc>
        <w:tc>
          <w:tcPr>
            <w:tcW w:w="1926" w:type="dxa"/>
          </w:tcPr>
          <w:p w14:paraId="0B328BC3" w14:textId="6AD2F1DD" w:rsidR="007309AB" w:rsidRDefault="007309AB" w:rsidP="007309AB">
            <w:pPr>
              <w:jc w:val="center"/>
              <w:rPr>
                <w:lang w:val="en-US"/>
              </w:rPr>
            </w:pPr>
            <w:r w:rsidRPr="007309AB">
              <w:rPr>
                <w:lang w:val="en-US"/>
              </w:rPr>
              <w:t>Bột</w:t>
            </w:r>
          </w:p>
        </w:tc>
        <w:tc>
          <w:tcPr>
            <w:tcW w:w="1926" w:type="dxa"/>
          </w:tcPr>
          <w:p w14:paraId="2D287F66" w14:textId="399589C5" w:rsidR="007309AB" w:rsidRDefault="007309AB" w:rsidP="007309AB">
            <w:pPr>
              <w:jc w:val="center"/>
              <w:rPr>
                <w:lang w:val="en-US"/>
              </w:rPr>
            </w:pPr>
            <w:r w:rsidRPr="007309AB">
              <w:rPr>
                <w:lang w:val="en-US"/>
              </w:rPr>
              <w:t>45</w:t>
            </w:r>
          </w:p>
        </w:tc>
      </w:tr>
    </w:tbl>
    <w:p w14:paraId="689D5231" w14:textId="77777777" w:rsidR="007309AB" w:rsidRPr="00D0666F" w:rsidRDefault="007309AB" w:rsidP="007309AB">
      <w:r w:rsidRPr="00D0666F">
        <w:t>a. Căn cứ vào bảng số liệu trên, hãy chỉ ra mục tiêu, kết luận của thí nghiệm.</w:t>
      </w:r>
    </w:p>
    <w:p w14:paraId="4FC438DE" w14:textId="76671C61" w:rsidR="007309AB" w:rsidRPr="00D0666F" w:rsidRDefault="007309AB" w:rsidP="007309AB">
      <w:pPr>
        <w:jc w:val="both"/>
      </w:pPr>
      <w:r w:rsidRPr="00D0666F">
        <w:t>b. Hãy cho biết người ta lợi dụng yếu tố nào để tăng tốc độ phản ứng khi thay Zinc dạng viên thành dạng bột mà vẫn giữ nguyên các yếu tố nhiệt độ, nồng độ?</w:t>
      </w:r>
    </w:p>
    <w:p w14:paraId="657B260A" w14:textId="77777777" w:rsidR="007309AB" w:rsidRPr="00D0666F" w:rsidRDefault="007309AB" w:rsidP="007309AB">
      <w:pPr>
        <w:jc w:val="both"/>
      </w:pPr>
      <w:r w:rsidRPr="00D0666F">
        <w:t>Câu 4 (3,5 điểm)</w:t>
      </w:r>
    </w:p>
    <w:p w14:paraId="406F3FF9" w14:textId="77777777" w:rsidR="007309AB" w:rsidRPr="00D0666F" w:rsidRDefault="007309AB" w:rsidP="007309AB">
      <w:pPr>
        <w:jc w:val="both"/>
      </w:pPr>
      <w:r w:rsidRPr="00D0666F">
        <w:t>1. Trong các hiện tượng xảy ra dưới đây, hãy chỉ ra và giải thích đâu là hiện tượng vật lí, hiện tượng hóa học?</w:t>
      </w:r>
    </w:p>
    <w:p w14:paraId="06F61458" w14:textId="77777777" w:rsidR="007309AB" w:rsidRPr="00D0666F" w:rsidRDefault="007309AB" w:rsidP="007309AB">
      <w:pPr>
        <w:jc w:val="both"/>
      </w:pPr>
      <w:r w:rsidRPr="00D0666F">
        <w:t>a. Vào những ngày nồm ẩm nền nhà bị “đổ mồ hôi” là hiện tượng xảy ra rất phổ biến ở nước ta đặc biệt là vào dịp chuyển mùa.</w:t>
      </w:r>
    </w:p>
    <w:p w14:paraId="29772220" w14:textId="77777777" w:rsidR="007309AB" w:rsidRPr="00D0666F" w:rsidRDefault="007309AB" w:rsidP="007309AB">
      <w:pPr>
        <w:jc w:val="both"/>
      </w:pPr>
      <w:r w:rsidRPr="00D0666F">
        <w:t>b. Trên các miệng hố vôi mới tôi thường xuất hiện lớp váng.</w:t>
      </w:r>
    </w:p>
    <w:p w14:paraId="5A64FB44" w14:textId="77777777" w:rsidR="007309AB" w:rsidRPr="00D0666F" w:rsidRDefault="007309AB" w:rsidP="007309AB">
      <w:pPr>
        <w:jc w:val="both"/>
      </w:pPr>
      <w:r w:rsidRPr="00D0666F">
        <w:t>2. Khí carbon dioxide CO</w:t>
      </w:r>
      <w:r w:rsidRPr="00D0666F">
        <w:rPr>
          <w:vertAlign w:val="subscript"/>
        </w:rPr>
        <w:t>2</w:t>
      </w:r>
      <w:r w:rsidRPr="00D0666F">
        <w:t xml:space="preserve"> trong khí quyển chỉ hấp thụ một phần những tia hồng ngoại ( là những</w:t>
      </w:r>
    </w:p>
    <w:p w14:paraId="32D5F27F" w14:textId="1FF9A389" w:rsidR="007309AB" w:rsidRPr="00D0666F" w:rsidRDefault="007309AB" w:rsidP="007309AB">
      <w:pPr>
        <w:jc w:val="both"/>
      </w:pPr>
      <w:r w:rsidRPr="00D0666F">
        <w:t>bức xạ nhiệt) của Mặt trời và để cho những tia có bước sóng từ 50000 đến 100000 Aº đi qua dễ dàng đến mặt đất. Nhưng những bức xạ nhiệt phát ra ngược lại từ mặt đất có bước sóng trên 140000 Aº bị khí CO</w:t>
      </w:r>
      <w:r w:rsidRPr="00D0666F">
        <w:rPr>
          <w:vertAlign w:val="subscript"/>
        </w:rPr>
        <w:t>2</w:t>
      </w:r>
      <w:r w:rsidRPr="00D0666F">
        <w:t xml:space="preserve"> hấp thụ mạnh và phát trở lại trái đất làm cho trái đất ấm lên. Về mặt hấp thụ bức xạ, lớp CO</w:t>
      </w:r>
      <w:r w:rsidRPr="00D0666F">
        <w:rPr>
          <w:vertAlign w:val="subscript"/>
        </w:rPr>
        <w:t>2</w:t>
      </w:r>
      <w:r w:rsidRPr="00D0666F">
        <w:t xml:space="preserve"> trong khí quyển tương đương với lớp thủy tinh của các nhà kính dùng để trồng cây, trồng hoa ở xứ lạnh. Do đó hiện tượng làm cho trái đất ấm lên bởi khí CO</w:t>
      </w:r>
      <w:r w:rsidRPr="00D0666F">
        <w:rPr>
          <w:vertAlign w:val="subscript"/>
        </w:rPr>
        <w:t>2</w:t>
      </w:r>
      <w:r w:rsidRPr="00D0666F">
        <w:t xml:space="preserve"> được gọi là hiệu ứng nhà kính. Hiện nay hiệu ứng nhà kính đã gây ra nhiều tác hại khôn lường.</w:t>
      </w:r>
    </w:p>
    <w:p w14:paraId="54C4BEB6" w14:textId="77777777" w:rsidR="007309AB" w:rsidRPr="00D0666F" w:rsidRDefault="007309AB" w:rsidP="007309AB">
      <w:pPr>
        <w:jc w:val="both"/>
      </w:pPr>
      <w:r w:rsidRPr="00D0666F">
        <w:t>a. Để loại bỏ CO</w:t>
      </w:r>
      <w:r w:rsidRPr="00D0666F">
        <w:rPr>
          <w:vertAlign w:val="subscript"/>
        </w:rPr>
        <w:t>2</w:t>
      </w:r>
      <w:r w:rsidRPr="00D0666F">
        <w:t xml:space="preserve"> người ta có thể cho nó đi qua dung dịch nước vôi trong dư. Hãy giải thích tại sao, viết phương trình phản ứng xảy ra.</w:t>
      </w:r>
    </w:p>
    <w:p w14:paraId="0606F6F0" w14:textId="554F1DB2" w:rsidR="007309AB" w:rsidRPr="00D0666F" w:rsidRDefault="007309AB" w:rsidP="007309AB">
      <w:pPr>
        <w:jc w:val="both"/>
      </w:pPr>
      <w:r w:rsidRPr="00D0666F">
        <w:t>b. Để giảm thiểu lượng khí thải CO</w:t>
      </w:r>
      <w:r w:rsidRPr="00D0666F">
        <w:rPr>
          <w:vertAlign w:val="subscript"/>
        </w:rPr>
        <w:t>2</w:t>
      </w:r>
      <w:r w:rsidRPr="00D0666F">
        <w:t>, người ta đã tiến hành các biện pháp nào? 3. Độ dinh dưỡng của phân lân được đánh giá bằng % P</w:t>
      </w:r>
      <w:r w:rsidRPr="00D0666F">
        <w:rPr>
          <w:vertAlign w:val="subscript"/>
        </w:rPr>
        <w:t>2</w:t>
      </w:r>
      <w:r w:rsidRPr="00D0666F">
        <w:t>O</w:t>
      </w:r>
      <w:r w:rsidRPr="00D0666F">
        <w:rPr>
          <w:vertAlign w:val="subscript"/>
        </w:rPr>
        <w:t>5</w:t>
      </w:r>
      <w:r w:rsidRPr="00D0666F">
        <w:t xml:space="preserve"> tương ứng với lượng phosphorus có trong thành phần của nó. Từ loại quặng phosphate đã được làm giàu có thành phần về khối 25% CaCO</w:t>
      </w:r>
      <w:r w:rsidRPr="00D0666F">
        <w:rPr>
          <w:vertAlign w:val="subscript"/>
        </w:rPr>
        <w:t>3</w:t>
      </w:r>
      <w:r w:rsidRPr="00D0666F">
        <w:t>, 13% tạp chất trơ, còn lại là Ca</w:t>
      </w:r>
      <w:r w:rsidRPr="00D0666F">
        <w:rPr>
          <w:vertAlign w:val="subscript"/>
        </w:rPr>
        <w:t>3</w:t>
      </w:r>
      <w:r w:rsidRPr="00D0666F">
        <w:t>(PO</w:t>
      </w:r>
      <w:r w:rsidRPr="00D0666F">
        <w:rPr>
          <w:vertAlign w:val="subscript"/>
        </w:rPr>
        <w:t>4</w:t>
      </w:r>
      <w:r w:rsidRPr="00D0666F">
        <w:t>)</w:t>
      </w:r>
      <w:r w:rsidRPr="00D0666F">
        <w:rPr>
          <w:vertAlign w:val="subscript"/>
        </w:rPr>
        <w:t>2</w:t>
      </w:r>
      <w:r w:rsidRPr="00D0666F">
        <w:t xml:space="preserve"> người ta ủ với lượng vừa đủ dung dịch H</w:t>
      </w:r>
      <w:r w:rsidRPr="00D0666F">
        <w:rPr>
          <w:vertAlign w:val="subscript"/>
        </w:rPr>
        <w:t>2</w:t>
      </w:r>
      <w:r w:rsidRPr="00D0666F">
        <w:t>SO</w:t>
      </w:r>
      <w:r w:rsidRPr="00D0666F">
        <w:rPr>
          <w:vertAlign w:val="subscript"/>
        </w:rPr>
        <w:t>4</w:t>
      </w:r>
      <w:r w:rsidRPr="00D0666F">
        <w:t xml:space="preserve"> 98%. Sau phản ứng làm khô thu được loại phân bón Superphosphat đơn chứa Ca(H</w:t>
      </w:r>
      <w:r w:rsidRPr="00D0666F">
        <w:rPr>
          <w:vertAlign w:val="subscript"/>
        </w:rPr>
        <w:t>2</w:t>
      </w:r>
      <w:r w:rsidRPr="00D0666F">
        <w:t>PO</w:t>
      </w:r>
      <w:r w:rsidRPr="00D0666F">
        <w:rPr>
          <w:vertAlign w:val="subscript"/>
        </w:rPr>
        <w:t>4</w:t>
      </w:r>
      <w:r w:rsidRPr="00D0666F">
        <w:t>)</w:t>
      </w:r>
      <w:r w:rsidRPr="00D0666F">
        <w:rPr>
          <w:vertAlign w:val="subscript"/>
        </w:rPr>
        <w:t>2</w:t>
      </w:r>
      <w:r w:rsidRPr="00D0666F">
        <w:t>, CaSO</w:t>
      </w:r>
      <w:r w:rsidRPr="00D0666F">
        <w:rPr>
          <w:vertAlign w:val="subscript"/>
        </w:rPr>
        <w:t>4</w:t>
      </w:r>
      <w:r w:rsidRPr="00D0666F">
        <w:t xml:space="preserve"> và tạp chất trơ ban đầu. Tính độ dinh dưỡng của loại phân bón này.</w:t>
      </w:r>
    </w:p>
    <w:p w14:paraId="515C42BE" w14:textId="77777777" w:rsidR="007309AB" w:rsidRPr="00D0666F" w:rsidRDefault="007309AB" w:rsidP="007309AB">
      <w:pPr>
        <w:jc w:val="both"/>
      </w:pPr>
      <w:r w:rsidRPr="00D0666F">
        <w:t>Câu 5 (5,5 điểm)</w:t>
      </w:r>
    </w:p>
    <w:p w14:paraId="592A3913" w14:textId="77777777" w:rsidR="007309AB" w:rsidRPr="00D0666F" w:rsidRDefault="007309AB" w:rsidP="007309AB">
      <w:pPr>
        <w:jc w:val="both"/>
      </w:pPr>
      <w:r w:rsidRPr="00D0666F">
        <w:t>1. Biết A là kim loại màu đỏ, D là muối của kim loại A thường được sử dụng xử lí nước bể bơi tạo ra màu xanh mát mắt và hạn chế sự phát triển của rêu, tảo. Hãy xác định các chất A, B, D và viết các phương trình hóa học thực hiện dãy chuyển đổi sau:</w:t>
      </w:r>
    </w:p>
    <w:p w14:paraId="01AD2A0A" w14:textId="2A623F89" w:rsidR="007309AB" w:rsidRPr="007309AB" w:rsidRDefault="007309AB" w:rsidP="007309AB">
      <w:pPr>
        <w:jc w:val="center"/>
        <w:rPr>
          <w:lang w:val="en-US"/>
        </w:rPr>
      </w:pPr>
      <w:r w:rsidRPr="007309AB">
        <w:rPr>
          <w:position w:val="-20"/>
          <w:lang w:val="en-US"/>
        </w:rPr>
        <w:object w:dxaOrig="3120" w:dyaOrig="480" w14:anchorId="442C8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4pt" o:ole="">
            <v:imagedata r:id="rId5" o:title=""/>
          </v:shape>
          <o:OLEObject Type="Embed" ProgID="Equation.DSMT4" ShapeID="_x0000_i1025" DrawAspect="Content" ObjectID="_1790797821" r:id="rId6"/>
        </w:object>
      </w:r>
    </w:p>
    <w:p w14:paraId="46A29204" w14:textId="3762D39C" w:rsidR="007309AB" w:rsidRPr="007309AB" w:rsidRDefault="007309AB" w:rsidP="007309AB">
      <w:pPr>
        <w:jc w:val="both"/>
        <w:rPr>
          <w:lang w:val="en-US"/>
        </w:rPr>
      </w:pPr>
      <w:r w:rsidRPr="007309AB">
        <w:rPr>
          <w:lang w:val="en-US"/>
        </w:rPr>
        <w:t>2. Để khử chua cho đất, người ta thường dùng vôi bột (thành phần chính là CaO) rắc lên ruộng.</w:t>
      </w:r>
      <w:r>
        <w:rPr>
          <w:lang w:val="en-US"/>
        </w:rPr>
        <w:t xml:space="preserve"> </w:t>
      </w:r>
      <w:r w:rsidRPr="007309AB">
        <w:rPr>
          <w:lang w:val="en-US"/>
        </w:rPr>
        <w:t>Hãy tính khối lượng Cao thu được khi nung 5 tấn đá vôi (chứa thành phần khối lượng là 15% tạp chất, phần còn lại là CaCO3). Biết hiệu suất phản ứng đạt 80%. 3. Sulfuric acid được sản xuất trong công nghiệp bằng phương pháp tiếp xúc. Quy trình sản xuất H2SO4 từ sulfur gồm 3 giai đoạn theo sơ đồ sau:</w:t>
      </w:r>
    </w:p>
    <w:p w14:paraId="324D8C45" w14:textId="77777777" w:rsidR="002869A8" w:rsidRDefault="002869A8" w:rsidP="007309AB">
      <w:pPr>
        <w:jc w:val="center"/>
        <w:rPr>
          <w:lang w:val="en-US"/>
        </w:rPr>
      </w:pPr>
      <w:r w:rsidRPr="002869A8">
        <w:rPr>
          <w:position w:val="-12"/>
          <w:lang w:val="en-US"/>
        </w:rPr>
        <w:object w:dxaOrig="5580" w:dyaOrig="440" w14:anchorId="3E9B6C48">
          <v:shape id="_x0000_i1026" type="#_x0000_t75" style="width:279.35pt;height:22pt" o:ole="">
            <v:imagedata r:id="rId7" o:title=""/>
          </v:shape>
          <o:OLEObject Type="Embed" ProgID="Equation.DSMT4" ShapeID="_x0000_i1026" DrawAspect="Content" ObjectID="_1790797822" r:id="rId8"/>
        </w:object>
      </w:r>
    </w:p>
    <w:p w14:paraId="7571C061" w14:textId="77777777" w:rsidR="002869A8" w:rsidRDefault="007309AB" w:rsidP="007309AB">
      <w:pPr>
        <w:jc w:val="both"/>
        <w:rPr>
          <w:lang w:val="pt-BR"/>
        </w:rPr>
      </w:pPr>
      <w:r w:rsidRPr="007309AB">
        <w:rPr>
          <w:lang w:val="en-US"/>
        </w:rPr>
        <w:t>Ở giai đoạn 3 người ta dùng dung dịch H</w:t>
      </w:r>
      <w:r w:rsidRPr="002869A8">
        <w:rPr>
          <w:vertAlign w:val="subscript"/>
          <w:lang w:val="en-US"/>
        </w:rPr>
        <w:t>2</w:t>
      </w:r>
      <w:r w:rsidRPr="007309AB">
        <w:rPr>
          <w:lang w:val="en-US"/>
        </w:rPr>
        <w:t>SO</w:t>
      </w:r>
      <w:r w:rsidRPr="002869A8">
        <w:rPr>
          <w:vertAlign w:val="subscript"/>
          <w:lang w:val="en-US"/>
        </w:rPr>
        <w:t>4</w:t>
      </w:r>
      <w:r w:rsidRPr="007309AB">
        <w:rPr>
          <w:lang w:val="en-US"/>
        </w:rPr>
        <w:t xml:space="preserve"> 98% hấp thụ SO</w:t>
      </w:r>
      <w:r w:rsidRPr="002869A8">
        <w:rPr>
          <w:vertAlign w:val="subscript"/>
          <w:lang w:val="en-US"/>
        </w:rPr>
        <w:t>3</w:t>
      </w:r>
      <w:r w:rsidRPr="007309AB">
        <w:rPr>
          <w:lang w:val="en-US"/>
        </w:rPr>
        <w:t xml:space="preserve"> để tạo thành oleum H</w:t>
      </w:r>
      <w:r w:rsidRPr="002869A8">
        <w:rPr>
          <w:vertAlign w:val="subscript"/>
          <w:lang w:val="en-US"/>
        </w:rPr>
        <w:t>2</w:t>
      </w:r>
      <w:r w:rsidRPr="007309AB">
        <w:rPr>
          <w:lang w:val="en-US"/>
        </w:rPr>
        <w:t>SO</w:t>
      </w:r>
      <w:r w:rsidRPr="002869A8">
        <w:rPr>
          <w:vertAlign w:val="subscript"/>
          <w:lang w:val="en-US"/>
        </w:rPr>
        <w:t>4</w:t>
      </w:r>
      <w:r w:rsidRPr="007309AB">
        <w:rPr>
          <w:lang w:val="en-US"/>
        </w:rPr>
        <w:t>.3SO</w:t>
      </w:r>
      <w:r w:rsidRPr="002869A8">
        <w:rPr>
          <w:vertAlign w:val="subscript"/>
          <w:lang w:val="en-US"/>
        </w:rPr>
        <w:t>3</w:t>
      </w:r>
      <w:r w:rsidRPr="007309AB">
        <w:rPr>
          <w:lang w:val="en-US"/>
        </w:rPr>
        <w:t>. Để thu được 2,0 tấn oleum nói trên cần m tấn dung dịch H</w:t>
      </w:r>
      <w:r w:rsidRPr="002869A8">
        <w:rPr>
          <w:vertAlign w:val="subscript"/>
          <w:lang w:val="en-US"/>
        </w:rPr>
        <w:t>2</w:t>
      </w:r>
      <w:r w:rsidRPr="007309AB">
        <w:rPr>
          <w:lang w:val="en-US"/>
        </w:rPr>
        <w:t>SO</w:t>
      </w:r>
      <w:r w:rsidRPr="002869A8">
        <w:rPr>
          <w:vertAlign w:val="subscript"/>
          <w:lang w:val="en-US"/>
        </w:rPr>
        <w:t>4</w:t>
      </w:r>
      <w:r w:rsidRPr="007309AB">
        <w:rPr>
          <w:lang w:val="en-US"/>
        </w:rPr>
        <w:t xml:space="preserve"> 98% để hấp thụ SO, với hiệu suất 99</w:t>
      </w:r>
      <w:r w:rsidRPr="002869A8">
        <w:rPr>
          <w:lang w:val="en-US"/>
        </w:rPr>
        <w:t xml:space="preserve">%. </w:t>
      </w:r>
      <w:r w:rsidRPr="007309AB">
        <w:rPr>
          <w:lang w:val="pt-BR"/>
        </w:rPr>
        <w:t xml:space="preserve">Tính giá trị của m. </w:t>
      </w:r>
    </w:p>
    <w:p w14:paraId="7B5647DD" w14:textId="77777777" w:rsidR="002869A8" w:rsidRDefault="002869A8" w:rsidP="007309AB">
      <w:pPr>
        <w:jc w:val="both"/>
        <w:rPr>
          <w:i/>
          <w:iCs/>
          <w:lang w:val="pt-BR"/>
        </w:rPr>
      </w:pPr>
    </w:p>
    <w:p w14:paraId="324AF219" w14:textId="54D9599A" w:rsidR="007309AB" w:rsidRPr="002869A8" w:rsidRDefault="007309AB" w:rsidP="007309AB">
      <w:pPr>
        <w:jc w:val="both"/>
        <w:rPr>
          <w:i/>
          <w:iCs/>
          <w:lang w:val="pt-BR"/>
        </w:rPr>
      </w:pPr>
      <w:r w:rsidRPr="002869A8">
        <w:rPr>
          <w:i/>
          <w:iCs/>
          <w:lang w:val="pt-BR"/>
        </w:rPr>
        <w:lastRenderedPageBreak/>
        <w:t>Cho: H: 1; O: 16; C:12; P: 31; S: 32; Cl: 35,5; K: 39;Ca: 40; Zn: 65; Cu: 64 Mg có Z=12, O có Z</w:t>
      </w:r>
      <w:r w:rsidR="002869A8">
        <w:rPr>
          <w:i/>
          <w:iCs/>
          <w:lang w:val="pt-BR"/>
        </w:rPr>
        <w:t>=</w:t>
      </w:r>
      <w:r w:rsidRPr="002869A8">
        <w:rPr>
          <w:i/>
          <w:iCs/>
          <w:lang w:val="pt-BR"/>
        </w:rPr>
        <w:t>8</w:t>
      </w:r>
    </w:p>
    <w:p w14:paraId="0036895E" w14:textId="77777777" w:rsidR="007309AB" w:rsidRPr="007309AB" w:rsidRDefault="007309AB" w:rsidP="002869A8">
      <w:pPr>
        <w:jc w:val="center"/>
        <w:rPr>
          <w:lang w:val="pt-BR"/>
        </w:rPr>
      </w:pPr>
      <w:r w:rsidRPr="007309AB">
        <w:rPr>
          <w:lang w:val="pt-BR"/>
        </w:rPr>
        <w:t>-Hết-</w:t>
      </w:r>
    </w:p>
    <w:p w14:paraId="602DF3C5" w14:textId="2699FB29" w:rsidR="00053489" w:rsidRDefault="007309AB" w:rsidP="007309AB">
      <w:pPr>
        <w:jc w:val="both"/>
        <w:rPr>
          <w:lang w:val="pt-BR"/>
        </w:rPr>
      </w:pPr>
      <w:r w:rsidRPr="007309AB">
        <w:rPr>
          <w:lang w:val="pt-BR"/>
        </w:rPr>
        <w:t>(Thí sinh không được dùng bảng tuần hoàn các nguyên tố hoá học. Cán bộ coi thi không giải thích gì thêm)</w:t>
      </w:r>
    </w:p>
    <w:p w14:paraId="7C4528C9" w14:textId="77777777" w:rsidR="00053489" w:rsidRDefault="00053489">
      <w:pPr>
        <w:rPr>
          <w:lang w:val="pt-BR"/>
        </w:rPr>
      </w:pPr>
      <w:r>
        <w:rPr>
          <w:lang w:val="pt-BR"/>
        </w:rPr>
        <w:br w:type="page"/>
      </w:r>
    </w:p>
    <w:p w14:paraId="2AF2259E" w14:textId="6854DB40" w:rsidR="007309AB" w:rsidRDefault="00053489" w:rsidP="007309AB">
      <w:pPr>
        <w:jc w:val="both"/>
        <w:rPr>
          <w:lang w:val="pt-BR"/>
        </w:rPr>
      </w:pPr>
      <w:r w:rsidRPr="00053489">
        <w:rPr>
          <w:noProof/>
          <w:lang w:val="pt-BR"/>
        </w:rPr>
        <w:lastRenderedPageBreak/>
        <w:drawing>
          <wp:inline distT="0" distB="0" distL="0" distR="0" wp14:anchorId="1A6C0D94" wp14:editId="5E5D0E40">
            <wp:extent cx="5925377" cy="7725853"/>
            <wp:effectExtent l="0" t="0" r="0" b="8890"/>
            <wp:docPr id="439338978" name="Hình ảnh 1" descr="Ảnh có chứa văn bản, số, biên la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8978" name="Hình ảnh 1" descr="Ảnh có chứa văn bản, số, biên lai&#10;&#10;Mô tả được tạo tự động"/>
                    <pic:cNvPicPr/>
                  </pic:nvPicPr>
                  <pic:blipFill>
                    <a:blip r:embed="rId9"/>
                    <a:stretch>
                      <a:fillRect/>
                    </a:stretch>
                  </pic:blipFill>
                  <pic:spPr>
                    <a:xfrm>
                      <a:off x="0" y="0"/>
                      <a:ext cx="5925377" cy="7725853"/>
                    </a:xfrm>
                    <a:prstGeom prst="rect">
                      <a:avLst/>
                    </a:prstGeom>
                  </pic:spPr>
                </pic:pic>
              </a:graphicData>
            </a:graphic>
          </wp:inline>
        </w:drawing>
      </w:r>
      <w:r w:rsidRPr="00053489">
        <w:rPr>
          <w:noProof/>
          <w:lang w:val="pt-BR"/>
        </w:rPr>
        <w:lastRenderedPageBreak/>
        <w:drawing>
          <wp:inline distT="0" distB="0" distL="0" distR="0" wp14:anchorId="72F5C6CA" wp14:editId="59D83934">
            <wp:extent cx="5830114" cy="7887801"/>
            <wp:effectExtent l="0" t="0" r="0" b="0"/>
            <wp:docPr id="15196448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44853" name=""/>
                    <pic:cNvPicPr/>
                  </pic:nvPicPr>
                  <pic:blipFill>
                    <a:blip r:embed="rId10"/>
                    <a:stretch>
                      <a:fillRect/>
                    </a:stretch>
                  </pic:blipFill>
                  <pic:spPr>
                    <a:xfrm>
                      <a:off x="0" y="0"/>
                      <a:ext cx="5830114" cy="7887801"/>
                    </a:xfrm>
                    <a:prstGeom prst="rect">
                      <a:avLst/>
                    </a:prstGeom>
                  </pic:spPr>
                </pic:pic>
              </a:graphicData>
            </a:graphic>
          </wp:inline>
        </w:drawing>
      </w:r>
    </w:p>
    <w:p w14:paraId="383B9130" w14:textId="0E1A81C6" w:rsidR="00053489" w:rsidRDefault="00053489" w:rsidP="007309AB">
      <w:pPr>
        <w:jc w:val="both"/>
        <w:rPr>
          <w:lang w:val="pt-BR"/>
        </w:rPr>
      </w:pPr>
      <w:r w:rsidRPr="00053489">
        <w:rPr>
          <w:noProof/>
          <w:lang w:val="pt-BR"/>
        </w:rPr>
        <w:lastRenderedPageBreak/>
        <w:drawing>
          <wp:inline distT="0" distB="0" distL="0" distR="0" wp14:anchorId="29F14EFD" wp14:editId="4BA4576A">
            <wp:extent cx="5877745" cy="7944959"/>
            <wp:effectExtent l="0" t="0" r="8890" b="0"/>
            <wp:docPr id="731108684" name="Hình ảnh 1" descr="Ảnh có chứa văn bản, Phông chữ, giấy,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08684" name="Hình ảnh 1" descr="Ảnh có chứa văn bản, Phông chữ, giấy, số&#10;&#10;Mô tả được tạo tự động"/>
                    <pic:cNvPicPr/>
                  </pic:nvPicPr>
                  <pic:blipFill>
                    <a:blip r:embed="rId11"/>
                    <a:stretch>
                      <a:fillRect/>
                    </a:stretch>
                  </pic:blipFill>
                  <pic:spPr>
                    <a:xfrm>
                      <a:off x="0" y="0"/>
                      <a:ext cx="5877745" cy="7944959"/>
                    </a:xfrm>
                    <a:prstGeom prst="rect">
                      <a:avLst/>
                    </a:prstGeom>
                  </pic:spPr>
                </pic:pic>
              </a:graphicData>
            </a:graphic>
          </wp:inline>
        </w:drawing>
      </w:r>
    </w:p>
    <w:p w14:paraId="5A651B1D" w14:textId="3AC6BEDF" w:rsidR="00053489" w:rsidRPr="007309AB" w:rsidRDefault="00053489" w:rsidP="007309AB">
      <w:pPr>
        <w:jc w:val="both"/>
        <w:rPr>
          <w:lang w:val="pt-BR"/>
        </w:rPr>
      </w:pPr>
      <w:r w:rsidRPr="00053489">
        <w:rPr>
          <w:noProof/>
          <w:lang w:val="pt-BR"/>
        </w:rPr>
        <w:lastRenderedPageBreak/>
        <w:drawing>
          <wp:inline distT="0" distB="0" distL="0" distR="0" wp14:anchorId="759534D2" wp14:editId="38F21A54">
            <wp:extent cx="6119495" cy="5682615"/>
            <wp:effectExtent l="0" t="0" r="0" b="0"/>
            <wp:docPr id="1569561187" name="Hình ảnh 1" descr="Ảnh có chứa văn bản, chữ viết tay,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61187" name="Hình ảnh 1" descr="Ảnh có chứa văn bản, chữ viết tay, Phông chữ, số&#10;&#10;Mô tả được tạo tự động"/>
                    <pic:cNvPicPr/>
                  </pic:nvPicPr>
                  <pic:blipFill>
                    <a:blip r:embed="rId12"/>
                    <a:stretch>
                      <a:fillRect/>
                    </a:stretch>
                  </pic:blipFill>
                  <pic:spPr>
                    <a:xfrm>
                      <a:off x="0" y="0"/>
                      <a:ext cx="6119495" cy="5682615"/>
                    </a:xfrm>
                    <a:prstGeom prst="rect">
                      <a:avLst/>
                    </a:prstGeom>
                  </pic:spPr>
                </pic:pic>
              </a:graphicData>
            </a:graphic>
          </wp:inline>
        </w:drawing>
      </w:r>
    </w:p>
    <w:sectPr w:rsidR="00053489" w:rsidRPr="007309AB" w:rsidSect="00720773">
      <w:pgSz w:w="11906" w:h="16838" w:code="9"/>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9AB"/>
    <w:rsid w:val="00053489"/>
    <w:rsid w:val="000A4062"/>
    <w:rsid w:val="0021633F"/>
    <w:rsid w:val="00272BC4"/>
    <w:rsid w:val="002869A8"/>
    <w:rsid w:val="004D19E0"/>
    <w:rsid w:val="005E312F"/>
    <w:rsid w:val="00612DA7"/>
    <w:rsid w:val="0064483C"/>
    <w:rsid w:val="00720773"/>
    <w:rsid w:val="007309AB"/>
    <w:rsid w:val="00A970FE"/>
    <w:rsid w:val="00C71E37"/>
    <w:rsid w:val="00C7573B"/>
    <w:rsid w:val="00D0666F"/>
    <w:rsid w:val="00E3700A"/>
    <w:rsid w:val="00E71046"/>
    <w:rsid w:val="00E93DB1"/>
    <w:rsid w:val="00EE32F0"/>
    <w:rsid w:val="00F460AD"/>
    <w:rsid w:val="00FA7098"/>
    <w:rsid w:val="00FF1E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CACF9"/>
  <w15:chartTrackingRefBased/>
  <w15:docId w15:val="{4728DE12-D6E1-429E-A0A9-CD9543D5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4"/>
        <w:lang w:val="vi-VN"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7309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7309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7309A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7309A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u5">
    <w:name w:val="heading 5"/>
    <w:basedOn w:val="Binhthng"/>
    <w:next w:val="Binhthng"/>
    <w:link w:val="u5Char"/>
    <w:uiPriority w:val="9"/>
    <w:semiHidden/>
    <w:unhideWhenUsed/>
    <w:qFormat/>
    <w:rsid w:val="007309AB"/>
    <w:pPr>
      <w:keepNext/>
      <w:keepLines/>
      <w:spacing w:before="80" w:after="40"/>
      <w:outlineLvl w:val="4"/>
    </w:pPr>
    <w:rPr>
      <w:rFonts w:asciiTheme="minorHAnsi" w:eastAsiaTheme="majorEastAsia" w:hAnsiTheme="minorHAnsi" w:cstheme="majorBidi"/>
      <w:color w:val="0F4761" w:themeColor="accent1" w:themeShade="BF"/>
    </w:rPr>
  </w:style>
  <w:style w:type="paragraph" w:styleId="u6">
    <w:name w:val="heading 6"/>
    <w:basedOn w:val="Binhthng"/>
    <w:next w:val="Binhthng"/>
    <w:link w:val="u6Char"/>
    <w:uiPriority w:val="9"/>
    <w:semiHidden/>
    <w:unhideWhenUsed/>
    <w:qFormat/>
    <w:rsid w:val="007309AB"/>
    <w:pPr>
      <w:keepNext/>
      <w:keepLines/>
      <w:spacing w:before="4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7309AB"/>
    <w:pPr>
      <w:keepNext/>
      <w:keepLines/>
      <w:spacing w:before="4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7309AB"/>
    <w:pPr>
      <w:keepNext/>
      <w:keepLines/>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7309AB"/>
    <w:pPr>
      <w:keepNext/>
      <w:keepLines/>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7309AB"/>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7309AB"/>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7309AB"/>
    <w:rPr>
      <w:rFonts w:asciiTheme="minorHAnsi" w:eastAsiaTheme="majorEastAsia" w:hAnsiTheme="minorHAnsi" w:cstheme="majorBidi"/>
      <w:color w:val="0F4761" w:themeColor="accent1" w:themeShade="BF"/>
      <w:sz w:val="28"/>
      <w:szCs w:val="28"/>
    </w:rPr>
  </w:style>
  <w:style w:type="character" w:customStyle="1" w:styleId="u4Char">
    <w:name w:val="Đầu đề 4 Char"/>
    <w:basedOn w:val="Phngmcinhcuaoanvn"/>
    <w:link w:val="u4"/>
    <w:uiPriority w:val="9"/>
    <w:semiHidden/>
    <w:rsid w:val="007309AB"/>
    <w:rPr>
      <w:rFonts w:asciiTheme="minorHAnsi" w:eastAsiaTheme="majorEastAsia" w:hAnsiTheme="minorHAnsi" w:cstheme="majorBidi"/>
      <w:i/>
      <w:iCs/>
      <w:color w:val="0F4761" w:themeColor="accent1" w:themeShade="BF"/>
    </w:rPr>
  </w:style>
  <w:style w:type="character" w:customStyle="1" w:styleId="u5Char">
    <w:name w:val="Đầu đề 5 Char"/>
    <w:basedOn w:val="Phngmcinhcuaoanvn"/>
    <w:link w:val="u5"/>
    <w:uiPriority w:val="9"/>
    <w:semiHidden/>
    <w:rsid w:val="007309AB"/>
    <w:rPr>
      <w:rFonts w:asciiTheme="minorHAnsi" w:eastAsiaTheme="majorEastAsia" w:hAnsiTheme="minorHAnsi" w:cstheme="majorBidi"/>
      <w:color w:val="0F4761" w:themeColor="accent1" w:themeShade="BF"/>
    </w:rPr>
  </w:style>
  <w:style w:type="character" w:customStyle="1" w:styleId="u6Char">
    <w:name w:val="Đầu đề 6 Char"/>
    <w:basedOn w:val="Phngmcinhcuaoanvn"/>
    <w:link w:val="u6"/>
    <w:uiPriority w:val="9"/>
    <w:semiHidden/>
    <w:rsid w:val="007309AB"/>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7309AB"/>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7309AB"/>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7309AB"/>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7309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7309AB"/>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7309A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7309AB"/>
    <w:rPr>
      <w:rFonts w:asciiTheme="minorHAnsi" w:eastAsiaTheme="majorEastAsia" w:hAnsiTheme="minorHAnsi"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7309AB"/>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7309AB"/>
    <w:rPr>
      <w:i/>
      <w:iCs/>
      <w:color w:val="404040" w:themeColor="text1" w:themeTint="BF"/>
    </w:rPr>
  </w:style>
  <w:style w:type="paragraph" w:styleId="oancuaDanhsach">
    <w:name w:val="List Paragraph"/>
    <w:basedOn w:val="Binhthng"/>
    <w:uiPriority w:val="34"/>
    <w:qFormat/>
    <w:rsid w:val="007309AB"/>
    <w:pPr>
      <w:ind w:left="720"/>
      <w:contextualSpacing/>
    </w:pPr>
  </w:style>
  <w:style w:type="character" w:styleId="NhnmnhThm">
    <w:name w:val="Intense Emphasis"/>
    <w:basedOn w:val="Phngmcinhcuaoanvn"/>
    <w:uiPriority w:val="21"/>
    <w:qFormat/>
    <w:rsid w:val="007309AB"/>
    <w:rPr>
      <w:i/>
      <w:iCs/>
      <w:color w:val="0F4761" w:themeColor="accent1" w:themeShade="BF"/>
    </w:rPr>
  </w:style>
  <w:style w:type="paragraph" w:styleId="Nhaykepm">
    <w:name w:val="Intense Quote"/>
    <w:basedOn w:val="Binhthng"/>
    <w:next w:val="Binhthng"/>
    <w:link w:val="NhaykepmChar"/>
    <w:uiPriority w:val="30"/>
    <w:qFormat/>
    <w:rsid w:val="007309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7309AB"/>
    <w:rPr>
      <w:i/>
      <w:iCs/>
      <w:color w:val="0F4761" w:themeColor="accent1" w:themeShade="BF"/>
    </w:rPr>
  </w:style>
  <w:style w:type="character" w:styleId="ThamchiuNhnmnh">
    <w:name w:val="Intense Reference"/>
    <w:basedOn w:val="Phngmcinhcuaoanvn"/>
    <w:uiPriority w:val="32"/>
    <w:qFormat/>
    <w:rsid w:val="007309AB"/>
    <w:rPr>
      <w:b/>
      <w:bCs/>
      <w:smallCaps/>
      <w:color w:val="0F4761" w:themeColor="accent1" w:themeShade="BF"/>
      <w:spacing w:val="5"/>
    </w:rPr>
  </w:style>
  <w:style w:type="table" w:styleId="LiBang">
    <w:name w:val="Table Grid"/>
    <w:basedOn w:val="BangThngthng"/>
    <w:uiPriority w:val="39"/>
    <w:rsid w:val="007309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EE32F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2.wmf"/><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1684</Words>
  <Characters>9601</Characters>
  <Application>Microsoft Office Word</Application>
  <DocSecurity>0</DocSecurity>
  <Lines>80</Lines>
  <Paragraphs>22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Thành Kiên</dc:creator>
  <cp:keywords/>
  <dc:description/>
  <cp:lastModifiedBy>Nguyễn Thành Kiên</cp:lastModifiedBy>
  <cp:revision>9</cp:revision>
  <dcterms:created xsi:type="dcterms:W3CDTF">2024-10-18T15:30:00Z</dcterms:created>
  <dcterms:modified xsi:type="dcterms:W3CDTF">2024-10-18T16:04:00Z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SIP_Label_defa4170-0d19-0005-0004-bc88714345d2_Enabled">
    <vt:lpwstr>true</vt:lpwstr>
  </property>
  <property fmtid="{D5CDD505-2E9C-101B-9397-08002B2CF9AE}" pid="4" name="MSIP_Label_defa4170-0d19-0005-0004-bc88714345d2_SetDate">
    <vt:lpwstr>2024-10-18T15:42:23Z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15c09585-8f2e-4efd-a0d7-62cd8e580b75</vt:lpwstr>
  </property>
  <property fmtid="{D5CDD505-2E9C-101B-9397-08002B2CF9AE}" pid="8" name="MSIP_Label_defa4170-0d19-0005-0004-bc88714345d2_ActionId">
    <vt:lpwstr>13d98768-3195-4344-83f8-863fcc24388a</vt:lpwstr>
  </property>
  <property fmtid="{D5CDD505-2E9C-101B-9397-08002B2CF9AE}" pid="9" name="MSIP_Label_defa4170-0d19-0005-0004-bc88714345d2_ContentBits">
    <vt:lpwstr>0</vt:lpwstr>
  </property>
</Properties>
</file>