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926CAF" w:rsidTr="00165BA4">
        <w:tc>
          <w:tcPr>
            <w:tcW w:w="4678" w:type="dxa"/>
            <w:hideMark/>
          </w:tcPr>
          <w:p w:rsidR="00165BA4" w:rsidRPr="00926CAF" w:rsidRDefault="00165BA4" w:rsidP="00926CAF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26CAF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926CAF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926CAF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926CAF" w:rsidRDefault="00165BA4" w:rsidP="00926CAF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26CAF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926CAF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926CAF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926CAF" w:rsidRDefault="00165BA4" w:rsidP="00926CAF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926CAF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926CAF" w:rsidRDefault="00165BA4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926CAF" w:rsidRDefault="00165BA4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926CAF" w:rsidRDefault="00165BA4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26CAF">
              <w:rPr>
                <w:color w:val="auto"/>
                <w:sz w:val="26"/>
                <w:szCs w:val="26"/>
              </w:rPr>
              <w:t>……………………</w:t>
            </w:r>
            <w:r w:rsidRPr="00926CAF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926CAF" w:rsidRDefault="00165BA4" w:rsidP="00926CAF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926CAF" w:rsidRDefault="00165BA4" w:rsidP="00926CAF">
      <w:pPr>
        <w:spacing w:before="0" w:after="0" w:line="288" w:lineRule="auto"/>
        <w:jc w:val="center"/>
        <w:rPr>
          <w:bCs/>
          <w:i/>
          <w:color w:val="auto"/>
          <w:sz w:val="26"/>
          <w:szCs w:val="26"/>
        </w:rPr>
      </w:pPr>
      <w:r w:rsidRPr="00926CAF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926CAF">
        <w:rPr>
          <w:b/>
          <w:bCs/>
          <w:color w:val="auto"/>
          <w:sz w:val="26"/>
          <w:szCs w:val="26"/>
        </w:rPr>
        <w:t xml:space="preserve">DẠY: </w:t>
      </w:r>
      <w:r w:rsidR="00926CAF" w:rsidRPr="00926CAF">
        <w:rPr>
          <w:b/>
          <w:bCs/>
          <w:color w:val="auto"/>
          <w:sz w:val="26"/>
          <w:szCs w:val="26"/>
        </w:rPr>
        <w:t xml:space="preserve">THIÊN NHIÊN TRUNG VÀ NAM MĨ </w:t>
      </w:r>
      <w:r w:rsidR="00926CAF" w:rsidRPr="00926CAF">
        <w:rPr>
          <w:bCs/>
          <w:i/>
          <w:color w:val="auto"/>
          <w:sz w:val="26"/>
          <w:szCs w:val="26"/>
        </w:rPr>
        <w:t>(Tiếp theo)</w:t>
      </w:r>
    </w:p>
    <w:p w:rsidR="00165BA4" w:rsidRPr="00926CAF" w:rsidRDefault="00165BA4" w:rsidP="00926CAF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  <w:lang w:val="vi-VN"/>
        </w:rPr>
        <w:t>Môn học/Hoạt động giáo dục</w:t>
      </w:r>
      <w:r w:rsidRPr="00926CAF">
        <w:rPr>
          <w:color w:val="auto"/>
          <w:sz w:val="26"/>
          <w:szCs w:val="26"/>
        </w:rPr>
        <w:t>: ĐỊA LÍ; Lớp:</w:t>
      </w:r>
      <w:r w:rsidR="00A73230" w:rsidRPr="00926CAF">
        <w:rPr>
          <w:color w:val="auto"/>
          <w:sz w:val="26"/>
          <w:szCs w:val="26"/>
        </w:rPr>
        <w:t xml:space="preserve"> 7</w:t>
      </w:r>
    </w:p>
    <w:p w:rsidR="00926CAF" w:rsidRPr="00926CAF" w:rsidRDefault="00165BA4" w:rsidP="00444A74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Thời gian thực hiện: (1 tiết)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I. MỤC TIÊU</w:t>
      </w:r>
    </w:p>
    <w:p w:rsidR="00444A74" w:rsidRPr="00C86CDA" w:rsidRDefault="00444A74" w:rsidP="00444A74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1. Kiến thức</w:t>
      </w:r>
    </w:p>
    <w:p w:rsidR="00444A74" w:rsidRPr="00C86CDA" w:rsidRDefault="00444A74" w:rsidP="00444A74">
      <w:pPr>
        <w:rPr>
          <w:bCs/>
          <w:i/>
          <w:color w:val="auto"/>
          <w:sz w:val="26"/>
          <w:szCs w:val="26"/>
        </w:rPr>
      </w:pPr>
      <w:r w:rsidRPr="00C86CDA">
        <w:rPr>
          <w:bCs/>
          <w:i/>
          <w:color w:val="auto"/>
          <w:sz w:val="26"/>
          <w:szCs w:val="26"/>
        </w:rPr>
        <w:t xml:space="preserve">Yêu cầu cần </w:t>
      </w:r>
      <w:proofErr w:type="gramStart"/>
      <w:r w:rsidRPr="00C86CDA">
        <w:rPr>
          <w:bCs/>
          <w:i/>
          <w:color w:val="auto"/>
          <w:sz w:val="26"/>
          <w:szCs w:val="26"/>
        </w:rPr>
        <w:t>đạt :</w:t>
      </w:r>
      <w:proofErr w:type="gramEnd"/>
    </w:p>
    <w:p w:rsidR="00444A74" w:rsidRPr="00926CAF" w:rsidRDefault="00444A74" w:rsidP="00444A74">
      <w:pPr>
        <w:pStyle w:val="Heading2"/>
        <w:spacing w:before="0" w:line="288" w:lineRule="auto"/>
        <w:ind w:firstLine="0"/>
        <w:rPr>
          <w:rFonts w:ascii="Times New Roman" w:hAnsi="Times New Roman" w:cs="Times New Roman"/>
          <w:b w:val="0"/>
          <w:color w:val="auto"/>
          <w:sz w:val="26"/>
          <w:lang w:val="en-US"/>
        </w:rPr>
      </w:pPr>
      <w:r w:rsidRPr="00926CAF">
        <w:rPr>
          <w:rFonts w:ascii="Times New Roman" w:hAnsi="Times New Roman" w:cs="Times New Roman"/>
          <w:b w:val="0"/>
          <w:color w:val="auto"/>
          <w:sz w:val="26"/>
          <w:lang w:val="en-US"/>
        </w:rPr>
        <w:t>-</w:t>
      </w:r>
      <w:r w:rsidRPr="00926CAF">
        <w:rPr>
          <w:rFonts w:ascii="Times New Roman" w:hAnsi="Times New Roman" w:cs="Times New Roman"/>
          <w:b w:val="0"/>
          <w:color w:val="auto"/>
          <w:sz w:val="26"/>
        </w:rPr>
        <w:t xml:space="preserve"> Kể tên được các môi trường của Trung và Nam Mĩ</w:t>
      </w:r>
      <w:r w:rsidRPr="00926CAF">
        <w:rPr>
          <w:rFonts w:ascii="Times New Roman" w:hAnsi="Times New Roman" w:cs="Times New Roman"/>
          <w:b w:val="0"/>
          <w:color w:val="auto"/>
          <w:sz w:val="26"/>
          <w:lang w:val="en-US"/>
        </w:rPr>
        <w:t xml:space="preserve">. </w:t>
      </w:r>
    </w:p>
    <w:p w:rsidR="00444A74" w:rsidRPr="00926CAF" w:rsidRDefault="00444A74" w:rsidP="00444A74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Trình bày được sự khác biệt vệ sinh vật giữa các môi trường của Trung và Nam </w:t>
      </w:r>
      <w:proofErr w:type="gramStart"/>
      <w:r w:rsidRPr="00926CAF">
        <w:rPr>
          <w:color w:val="auto"/>
          <w:sz w:val="26"/>
          <w:szCs w:val="26"/>
        </w:rPr>
        <w:t>Mĩ .</w:t>
      </w:r>
      <w:proofErr w:type="gramEnd"/>
      <w:r w:rsidRPr="00926CAF">
        <w:rPr>
          <w:color w:val="auto"/>
          <w:sz w:val="26"/>
          <w:szCs w:val="26"/>
        </w:rPr>
        <w:t xml:space="preserve"> </w:t>
      </w:r>
    </w:p>
    <w:p w:rsidR="00444A74" w:rsidRDefault="00444A74" w:rsidP="00444A74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Mô tả được cảnh quan của Nam Mĩ thay đổi </w:t>
      </w:r>
      <w:proofErr w:type="gramStart"/>
      <w:r w:rsidRPr="00926CAF">
        <w:rPr>
          <w:color w:val="auto"/>
          <w:sz w:val="26"/>
          <w:szCs w:val="26"/>
        </w:rPr>
        <w:t>theo</w:t>
      </w:r>
      <w:proofErr w:type="gramEnd"/>
      <w:r w:rsidRPr="00926CAF">
        <w:rPr>
          <w:color w:val="auto"/>
          <w:sz w:val="26"/>
          <w:szCs w:val="26"/>
        </w:rPr>
        <w:t xml:space="preserve"> vĩ độ và độ cao của địa hình  </w:t>
      </w:r>
    </w:p>
    <w:p w:rsidR="00444A74" w:rsidRPr="00C86CDA" w:rsidRDefault="00444A74" w:rsidP="00444A74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2. Năng lực</w:t>
      </w:r>
    </w:p>
    <w:p w:rsidR="00444A74" w:rsidRDefault="00444A74" w:rsidP="00444A74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Năng lực </w:t>
      </w:r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gramEnd"/>
    </w:p>
    <w:p w:rsidR="00A0698B" w:rsidRPr="00926CAF" w:rsidRDefault="00A0698B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- </w:t>
      </w:r>
      <w:r w:rsidRPr="00926CAF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926CAF" w:rsidRDefault="00A0698B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- </w:t>
      </w:r>
      <w:r w:rsidRPr="00926CAF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444A74" w:rsidRDefault="00444A74" w:rsidP="00926CAF">
      <w:pPr>
        <w:spacing w:before="0" w:after="0" w:line="288" w:lineRule="auto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>* Năng lực Địa Lí</w:t>
      </w:r>
    </w:p>
    <w:p w:rsidR="00A0698B" w:rsidRPr="00926CAF" w:rsidRDefault="00B9659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</w:t>
      </w:r>
      <w:r w:rsidR="00A0698B" w:rsidRPr="00926CAF">
        <w:rPr>
          <w:color w:val="auto"/>
          <w:sz w:val="26"/>
          <w:szCs w:val="26"/>
        </w:rPr>
        <w:t xml:space="preserve"> Năng lực nhận thức khoa học địa lí: </w:t>
      </w:r>
    </w:p>
    <w:p w:rsidR="00926CAF" w:rsidRPr="00926CAF" w:rsidRDefault="00926CAF" w:rsidP="00926CAF">
      <w:pPr>
        <w:spacing w:before="0" w:after="0" w:line="288" w:lineRule="auto"/>
        <w:ind w:left="-57" w:right="57" w:firstLine="341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+ Xác định được các đới khí hậu của Trung và Nam </w:t>
      </w:r>
      <w:proofErr w:type="gramStart"/>
      <w:r w:rsidRPr="00926CAF">
        <w:rPr>
          <w:color w:val="auto"/>
          <w:sz w:val="26"/>
          <w:szCs w:val="26"/>
        </w:rPr>
        <w:t>Mĩ  trên</w:t>
      </w:r>
      <w:proofErr w:type="gramEnd"/>
      <w:r w:rsidRPr="00926CAF">
        <w:rPr>
          <w:color w:val="auto"/>
          <w:sz w:val="26"/>
          <w:szCs w:val="26"/>
        </w:rPr>
        <w:t xml:space="preserve"> lược đồ. </w:t>
      </w:r>
    </w:p>
    <w:p w:rsidR="00926CAF" w:rsidRPr="00926CAF" w:rsidRDefault="00926CAF" w:rsidP="00926CAF">
      <w:pPr>
        <w:spacing w:before="0" w:after="0" w:line="288" w:lineRule="auto"/>
        <w:ind w:left="-57" w:right="57" w:firstLine="341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+ Xác định được các môi trường tự nhiên của Trung và Nam </w:t>
      </w:r>
      <w:proofErr w:type="gramStart"/>
      <w:r w:rsidRPr="00926CAF">
        <w:rPr>
          <w:color w:val="auto"/>
          <w:sz w:val="26"/>
          <w:szCs w:val="26"/>
        </w:rPr>
        <w:t>Mĩ  trên</w:t>
      </w:r>
      <w:proofErr w:type="gramEnd"/>
      <w:r w:rsidRPr="00926CAF">
        <w:rPr>
          <w:color w:val="auto"/>
          <w:sz w:val="26"/>
          <w:szCs w:val="26"/>
        </w:rPr>
        <w:t xml:space="preserve"> lược đồ. </w:t>
      </w:r>
    </w:p>
    <w:p w:rsidR="00B9659F" w:rsidRPr="00926CAF" w:rsidRDefault="00A0698B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</w:t>
      </w:r>
      <w:r w:rsidR="00B9659F" w:rsidRPr="00926CAF">
        <w:rPr>
          <w:color w:val="auto"/>
          <w:sz w:val="26"/>
          <w:szCs w:val="26"/>
        </w:rPr>
        <w:t>Năng lực tìm hiểu địa lí</w:t>
      </w:r>
      <w:r w:rsidRPr="00926CAF">
        <w:rPr>
          <w:color w:val="auto"/>
          <w:sz w:val="26"/>
          <w:szCs w:val="26"/>
        </w:rPr>
        <w:t>:</w:t>
      </w:r>
      <w:r w:rsidR="00926CAF" w:rsidRPr="00926CAF">
        <w:rPr>
          <w:color w:val="auto"/>
          <w:sz w:val="26"/>
          <w:szCs w:val="26"/>
        </w:rPr>
        <w:t xml:space="preserve"> Phân tích lược đồ, khai thác văn bản địa lí.</w:t>
      </w:r>
    </w:p>
    <w:p w:rsidR="00A0698B" w:rsidRPr="00926CAF" w:rsidRDefault="00444A7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444A74">
        <w:rPr>
          <w:b/>
          <w:color w:val="auto"/>
          <w:sz w:val="26"/>
          <w:szCs w:val="26"/>
          <w:u w:val="single"/>
        </w:rPr>
        <w:t>. Phẩm chấ</w:t>
      </w:r>
      <w:r w:rsidR="00926CAF" w:rsidRPr="00444A74">
        <w:rPr>
          <w:b/>
          <w:color w:val="auto"/>
          <w:sz w:val="26"/>
          <w:szCs w:val="26"/>
          <w:u w:val="single"/>
        </w:rPr>
        <w:t>t</w:t>
      </w:r>
    </w:p>
    <w:p w:rsidR="00A0698B" w:rsidRPr="00926CAF" w:rsidRDefault="00A0698B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Chăm chỉ</w:t>
      </w:r>
      <w:r w:rsidR="00926CAF" w:rsidRPr="00926CAF">
        <w:rPr>
          <w:color w:val="auto"/>
          <w:sz w:val="26"/>
          <w:szCs w:val="26"/>
        </w:rPr>
        <w:t>: tích cự</w:t>
      </w:r>
      <w:bookmarkStart w:id="0" w:name="_GoBack"/>
      <w:bookmarkEnd w:id="0"/>
      <w:r w:rsidR="00926CAF" w:rsidRPr="00926CAF">
        <w:rPr>
          <w:color w:val="auto"/>
          <w:sz w:val="26"/>
          <w:szCs w:val="26"/>
        </w:rPr>
        <w:t>c chủ động trong các hoạt động học tập.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II. THIẾT BỊ DẠY HỌC VÀ HỌC LIỆU</w:t>
      </w:r>
    </w:p>
    <w:p w:rsidR="00A0698B" w:rsidRPr="00926CAF" w:rsidRDefault="006B2DD0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1. Chuẩn bị của giáo viên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Các lược đồ trong sách giáo khoa phóng to. 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Video, hình ảnh về Trung và Nam Mĩ. </w:t>
      </w:r>
    </w:p>
    <w:p w:rsidR="006B2DD0" w:rsidRPr="00926CAF" w:rsidRDefault="006B2DD0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2. Chuẩn bị của học sinh</w:t>
      </w:r>
    </w:p>
    <w:p w:rsidR="006B2DD0" w:rsidRPr="00926CAF" w:rsidRDefault="006B2DD0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SGK, vở ghi, dụng cụ học tập.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III. TIẾN TRÌNH DẠY HỌC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1. Hoạt động: Mở đầu (3 phút)</w:t>
      </w:r>
    </w:p>
    <w:p w:rsidR="002B1050" w:rsidRPr="00926CAF" w:rsidRDefault="002B1050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a) Mục đích:</w:t>
      </w:r>
    </w:p>
    <w:p w:rsidR="002B1050" w:rsidRPr="00926CAF" w:rsidRDefault="002B1050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926CAF" w:rsidRDefault="002B1050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b) Nội dung:</w:t>
      </w:r>
    </w:p>
    <w:p w:rsidR="006B2DD0" w:rsidRPr="00926CAF" w:rsidRDefault="002B1050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926CAF" w:rsidRDefault="00165BA4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c) Sản phẩm:</w:t>
      </w:r>
    </w:p>
    <w:p w:rsidR="00A0698B" w:rsidRPr="00926CAF" w:rsidRDefault="00670A5A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trả lời được các câu hỏi của giáo viên.</w:t>
      </w:r>
    </w:p>
    <w:p w:rsidR="00926CAF" w:rsidRPr="00926CAF" w:rsidRDefault="00926CAF" w:rsidP="00926CAF">
      <w:pPr>
        <w:pStyle w:val="ListParagraph"/>
        <w:numPr>
          <w:ilvl w:val="0"/>
          <w:numId w:val="2"/>
        </w:num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lastRenderedPageBreak/>
        <w:t xml:space="preserve">Rừng xích đạo và nhiệt đới </w:t>
      </w:r>
    </w:p>
    <w:p w:rsidR="00926CAF" w:rsidRPr="00926CAF" w:rsidRDefault="00926CAF" w:rsidP="00926CAF">
      <w:pPr>
        <w:pStyle w:val="ListParagraph"/>
        <w:numPr>
          <w:ilvl w:val="0"/>
          <w:numId w:val="2"/>
        </w:num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Cao nguyên</w:t>
      </w:r>
    </w:p>
    <w:p w:rsidR="00926CAF" w:rsidRPr="00926CAF" w:rsidRDefault="00926CAF" w:rsidP="00926CAF">
      <w:pPr>
        <w:pStyle w:val="ListParagraph"/>
        <w:numPr>
          <w:ilvl w:val="0"/>
          <w:numId w:val="2"/>
        </w:num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Hoang mạc</w:t>
      </w:r>
    </w:p>
    <w:p w:rsidR="00926CAF" w:rsidRPr="00926CAF" w:rsidRDefault="00926CAF" w:rsidP="00926CAF">
      <w:pPr>
        <w:pStyle w:val="ListParagraph"/>
        <w:numPr>
          <w:ilvl w:val="0"/>
          <w:numId w:val="2"/>
        </w:num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Núi cao </w:t>
      </w:r>
    </w:p>
    <w:p w:rsidR="00165BA4" w:rsidRPr="00926CAF" w:rsidRDefault="00165BA4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d) Cách thực hiện: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-Bước 1:</w:t>
      </w:r>
      <w:r w:rsidRPr="00926CAF">
        <w:rPr>
          <w:color w:val="auto"/>
          <w:sz w:val="26"/>
          <w:szCs w:val="26"/>
        </w:rPr>
        <w:t xml:space="preserve"> GV  cho học sinh xem đoạn Video về cảnh quan Nam Mĩ. Yêu cầu HS quan sát kĩ và kể tên các cảnh quan/ địa hình mà em quan sát được trong video. 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-Bước 2:</w:t>
      </w:r>
      <w:r w:rsidRPr="00926CAF">
        <w:rPr>
          <w:color w:val="auto"/>
          <w:sz w:val="26"/>
          <w:szCs w:val="26"/>
        </w:rPr>
        <w:t xml:space="preserve"> Học sinh xem, GV giúp đỡ và có thể gợi ý cho học sinh</w:t>
      </w:r>
    </w:p>
    <w:p w:rsidR="00E178E6" w:rsidRPr="00926CAF" w:rsidRDefault="00E178E6" w:rsidP="00926CA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926CAF">
        <w:rPr>
          <w:b/>
          <w:iCs/>
          <w:color w:val="auto"/>
          <w:sz w:val="26"/>
          <w:szCs w:val="26"/>
        </w:rPr>
        <w:t xml:space="preserve">Bước 3: </w:t>
      </w:r>
      <w:r w:rsidR="00926CAF" w:rsidRPr="00926CAF">
        <w:rPr>
          <w:iCs/>
          <w:color w:val="auto"/>
          <w:sz w:val="26"/>
          <w:szCs w:val="26"/>
        </w:rPr>
        <w:t>Hs trả lời</w:t>
      </w:r>
      <w:r w:rsidRPr="00926CAF">
        <w:rPr>
          <w:iCs/>
          <w:color w:val="auto"/>
          <w:sz w:val="26"/>
          <w:szCs w:val="26"/>
        </w:rPr>
        <w:t>, Hs khác nhận xét bổ sung.</w:t>
      </w:r>
    </w:p>
    <w:p w:rsidR="00A0698B" w:rsidRPr="00926CAF" w:rsidRDefault="009C2CDA" w:rsidP="00926CA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926CAF">
        <w:rPr>
          <w:b/>
          <w:iCs/>
          <w:color w:val="auto"/>
          <w:sz w:val="26"/>
          <w:szCs w:val="26"/>
        </w:rPr>
        <w:t>Bước</w:t>
      </w:r>
      <w:r w:rsidR="00E178E6" w:rsidRPr="00926CAF">
        <w:rPr>
          <w:b/>
          <w:iCs/>
          <w:color w:val="auto"/>
          <w:sz w:val="26"/>
          <w:szCs w:val="26"/>
        </w:rPr>
        <w:t xml:space="preserve"> 4: </w:t>
      </w:r>
      <w:r w:rsidR="00670A5A" w:rsidRPr="00926CAF">
        <w:rPr>
          <w:iCs/>
          <w:color w:val="auto"/>
          <w:sz w:val="26"/>
          <w:szCs w:val="26"/>
        </w:rPr>
        <w:t>Gv dẫn dắt vào bài.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2.1. Hoạt động 1: </w:t>
      </w:r>
      <w:r w:rsidR="00926CAF" w:rsidRPr="00926CAF">
        <w:rPr>
          <w:b/>
          <w:color w:val="auto"/>
          <w:sz w:val="26"/>
          <w:szCs w:val="26"/>
        </w:rPr>
        <w:t>Tìm hiểu khí hậu Trung và Nam mĩ (10 phút)</w:t>
      </w:r>
    </w:p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a) Mục đích: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Kể tên được các đới khí hậu cơ bản của Trung và Nam Mĩ. 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Kể tên được các dòng biển lớn ảnh </w:t>
      </w:r>
      <w:proofErr w:type="gramStart"/>
      <w:r w:rsidRPr="00926CAF">
        <w:rPr>
          <w:color w:val="auto"/>
          <w:sz w:val="26"/>
          <w:szCs w:val="26"/>
        </w:rPr>
        <w:t>hưởng  tới</w:t>
      </w:r>
      <w:proofErr w:type="gramEnd"/>
      <w:r w:rsidRPr="00926CAF">
        <w:rPr>
          <w:color w:val="auto"/>
          <w:sz w:val="26"/>
          <w:szCs w:val="26"/>
        </w:rPr>
        <w:t xml:space="preserve">  Trung và Nam Mĩ .</w:t>
      </w:r>
    </w:p>
    <w:p w:rsidR="00A0698B" w:rsidRPr="00926CAF" w:rsidRDefault="00A0698B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b) Nội dung:</w:t>
      </w:r>
    </w:p>
    <w:p w:rsidR="005B25EF" w:rsidRPr="00926CAF" w:rsidRDefault="005B25E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Học sinh khai thác đoạn văn bản sgk trang </w:t>
      </w:r>
      <w:r w:rsidR="00926CAF" w:rsidRPr="00926CAF">
        <w:rPr>
          <w:color w:val="auto"/>
          <w:sz w:val="26"/>
          <w:szCs w:val="26"/>
        </w:rPr>
        <w:t>129</w:t>
      </w:r>
      <w:r w:rsidRPr="00926CAF">
        <w:rPr>
          <w:color w:val="auto"/>
          <w:sz w:val="26"/>
          <w:szCs w:val="26"/>
        </w:rPr>
        <w:t xml:space="preserve"> kết hợp quan sát hình </w:t>
      </w:r>
      <w:r w:rsidR="00926CAF" w:rsidRPr="00926CAF">
        <w:rPr>
          <w:color w:val="auto"/>
          <w:sz w:val="26"/>
          <w:szCs w:val="26"/>
        </w:rPr>
        <w:t>42.1</w:t>
      </w:r>
      <w:r w:rsidRPr="00926CAF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926CAF" w:rsidRDefault="006B2DD0" w:rsidP="00926CAF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i/>
          <w:color w:val="auto"/>
          <w:sz w:val="26"/>
          <w:szCs w:val="26"/>
        </w:rPr>
        <w:t>Nội dung chính</w:t>
      </w:r>
    </w:p>
    <w:p w:rsidR="00926CAF" w:rsidRPr="00926CAF" w:rsidRDefault="00926CAF" w:rsidP="00926CAF">
      <w:pPr>
        <w:spacing w:before="0" w:after="0" w:line="288" w:lineRule="auto"/>
        <w:ind w:left="-57" w:right="57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2. Sự phân hóa tự nhiên </w:t>
      </w:r>
    </w:p>
    <w:p w:rsidR="00926CAF" w:rsidRPr="00926CAF" w:rsidRDefault="00926CAF" w:rsidP="00926CAF">
      <w:pPr>
        <w:spacing w:before="0" w:after="0" w:line="288" w:lineRule="auto"/>
        <w:ind w:left="-57" w:right="57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a. Khí hậu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  <w:lang w:val="fr-FR"/>
        </w:rPr>
      </w:pPr>
      <w:r w:rsidRPr="00926CAF">
        <w:rPr>
          <w:color w:val="auto"/>
          <w:sz w:val="26"/>
          <w:szCs w:val="26"/>
          <w:lang w:val="fr-FR"/>
        </w:rPr>
        <w:t>- Có gần đủ các kiểu khí hậu trên trái đất do đặc điểm của vị trí và địa hình khu vực.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  <w:lang w:val="fr-FR"/>
        </w:rPr>
        <w:t>- Phần lớn lãnh thổ thuộc đới nóng.</w:t>
      </w:r>
    </w:p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c) Sản phẩm:</w:t>
      </w:r>
    </w:p>
    <w:p w:rsidR="00A0698B" w:rsidRPr="00926CAF" w:rsidRDefault="005B25E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ghi ra giấy được các câu trả lờ</w:t>
      </w:r>
      <w:r w:rsidR="00926CAF" w:rsidRPr="00926CAF">
        <w:rPr>
          <w:color w:val="auto"/>
          <w:sz w:val="26"/>
          <w:szCs w:val="26"/>
        </w:rPr>
        <w:t>i và hoàn thành phiếu học tập.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1727"/>
        <w:gridCol w:w="1954"/>
        <w:gridCol w:w="3118"/>
        <w:gridCol w:w="2268"/>
      </w:tblGrid>
      <w:tr w:rsidR="00926CAF" w:rsidRPr="00926CAF" w:rsidTr="00926CAF">
        <w:trPr>
          <w:trHeight w:val="629"/>
        </w:trPr>
        <w:tc>
          <w:tcPr>
            <w:tcW w:w="1727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Đới khí hậu </w:t>
            </w:r>
          </w:p>
        </w:tc>
        <w:tc>
          <w:tcPr>
            <w:tcW w:w="1954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TRUNG MĨ </w:t>
            </w:r>
          </w:p>
        </w:tc>
        <w:tc>
          <w:tcPr>
            <w:tcW w:w="311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QUẦN ĐẢO ĂNG TI </w:t>
            </w:r>
          </w:p>
        </w:tc>
        <w:tc>
          <w:tcPr>
            <w:tcW w:w="226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NAM MĨ </w:t>
            </w:r>
          </w:p>
        </w:tc>
      </w:tr>
      <w:tr w:rsidR="00926CAF" w:rsidRPr="00926CAF" w:rsidTr="00926CAF">
        <w:trPr>
          <w:trHeight w:val="629"/>
        </w:trPr>
        <w:tc>
          <w:tcPr>
            <w:tcW w:w="1727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Xích đạo </w:t>
            </w:r>
          </w:p>
        </w:tc>
        <w:tc>
          <w:tcPr>
            <w:tcW w:w="1954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</w:t>
            </w:r>
          </w:p>
        </w:tc>
      </w:tr>
      <w:tr w:rsidR="00926CAF" w:rsidRPr="00926CAF" w:rsidTr="00926CAF">
        <w:trPr>
          <w:trHeight w:val="629"/>
        </w:trPr>
        <w:tc>
          <w:tcPr>
            <w:tcW w:w="1727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Cận xích đạo</w:t>
            </w:r>
          </w:p>
        </w:tc>
        <w:tc>
          <w:tcPr>
            <w:tcW w:w="1954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 </w:t>
            </w:r>
          </w:p>
        </w:tc>
        <w:tc>
          <w:tcPr>
            <w:tcW w:w="311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</w:t>
            </w:r>
          </w:p>
        </w:tc>
      </w:tr>
      <w:tr w:rsidR="00926CAF" w:rsidRPr="00926CAF" w:rsidTr="00926CAF">
        <w:trPr>
          <w:trHeight w:val="629"/>
        </w:trPr>
        <w:tc>
          <w:tcPr>
            <w:tcW w:w="1727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nhiệt đới </w:t>
            </w:r>
          </w:p>
        </w:tc>
        <w:tc>
          <w:tcPr>
            <w:tcW w:w="1954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X</w:t>
            </w:r>
          </w:p>
        </w:tc>
        <w:tc>
          <w:tcPr>
            <w:tcW w:w="311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226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</w:t>
            </w:r>
          </w:p>
        </w:tc>
      </w:tr>
      <w:tr w:rsidR="00926CAF" w:rsidRPr="00926CAF" w:rsidTr="00926CAF">
        <w:trPr>
          <w:trHeight w:val="629"/>
        </w:trPr>
        <w:tc>
          <w:tcPr>
            <w:tcW w:w="1727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cận nhiệt </w:t>
            </w:r>
          </w:p>
        </w:tc>
        <w:tc>
          <w:tcPr>
            <w:tcW w:w="1954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</w:t>
            </w:r>
          </w:p>
        </w:tc>
      </w:tr>
      <w:tr w:rsidR="00926CAF" w:rsidRPr="00926CAF" w:rsidTr="00926CAF">
        <w:trPr>
          <w:trHeight w:val="629"/>
        </w:trPr>
        <w:tc>
          <w:tcPr>
            <w:tcW w:w="1727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 xml:space="preserve">ôn đới </w:t>
            </w:r>
          </w:p>
        </w:tc>
        <w:tc>
          <w:tcPr>
            <w:tcW w:w="1954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26CAF" w:rsidRPr="00926CAF" w:rsidRDefault="00926CAF" w:rsidP="00926CA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926CAF">
              <w:rPr>
                <w:color w:val="auto"/>
                <w:sz w:val="26"/>
                <w:szCs w:val="26"/>
              </w:rPr>
              <w:t>X</w:t>
            </w:r>
          </w:p>
        </w:tc>
      </w:tr>
    </w:tbl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d) Cách thực hiện:</w:t>
      </w:r>
    </w:p>
    <w:p w:rsidR="00E178E6" w:rsidRPr="00926CAF" w:rsidRDefault="009C2CDA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Bước 1: </w:t>
      </w:r>
      <w:r w:rsidRPr="00926CAF">
        <w:rPr>
          <w:color w:val="auto"/>
          <w:sz w:val="26"/>
          <w:szCs w:val="26"/>
        </w:rPr>
        <w:t>Giao nhiệm vụ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Bước 1: </w:t>
      </w:r>
      <w:r w:rsidRPr="00926CAF">
        <w:rPr>
          <w:color w:val="auto"/>
          <w:sz w:val="26"/>
          <w:szCs w:val="26"/>
        </w:rPr>
        <w:t>GV cung cấp lược đồ và phiếu học tập, yêu cầu HS quan sát lược đồ, đánh dấu X vào đới khí  hậu mà từng khu vực có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18"/>
        <w:gridCol w:w="5669"/>
      </w:tblGrid>
      <w:tr w:rsidR="00926CAF" w:rsidRPr="00926CAF" w:rsidTr="00334272">
        <w:tc>
          <w:tcPr>
            <w:tcW w:w="4743" w:type="dxa"/>
          </w:tcPr>
          <w:p w:rsidR="00926CAF" w:rsidRPr="00926CAF" w:rsidRDefault="00926CAF" w:rsidP="00926CAF">
            <w:pPr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926CAF">
              <w:rPr>
                <w:noProof/>
                <w:color w:val="auto"/>
                <w:sz w:val="26"/>
                <w:szCs w:val="26"/>
              </w:rPr>
              <w:lastRenderedPageBreak/>
              <w:drawing>
                <wp:inline distT="0" distB="0" distL="0" distR="0" wp14:anchorId="034475EC" wp14:editId="746C932E">
                  <wp:extent cx="2124075" cy="2735551"/>
                  <wp:effectExtent l="0" t="0" r="0" b="8255"/>
                  <wp:docPr id="259" name="Hình ảnh 1" descr="Káº¿t quáº£ hÃ¬nh áº£nh cho - HÃ¬nh 42.1 lÆ°á»£c  Äá» khÃ­ háº­u Trung vÃ  Nam MÄ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- HÃ¬nh 42.1 lÆ°á»£c  Äá» khÃ­ háº­u Trung vÃ  Nam MÄ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49" cy="277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</w:tcPr>
          <w:tbl>
            <w:tblPr>
              <w:tblStyle w:val="TableGrid"/>
              <w:tblW w:w="5443" w:type="dxa"/>
              <w:tblInd w:w="0" w:type="dxa"/>
              <w:tblLook w:val="04A0" w:firstRow="1" w:lastRow="0" w:firstColumn="1" w:lastColumn="0" w:noHBand="0" w:noVBand="1"/>
            </w:tblPr>
            <w:tblGrid>
              <w:gridCol w:w="1662"/>
              <w:gridCol w:w="1184"/>
              <w:gridCol w:w="1664"/>
              <w:gridCol w:w="933"/>
            </w:tblGrid>
            <w:tr w:rsidR="00926CAF" w:rsidRPr="00926CAF" w:rsidTr="00926CAF">
              <w:trPr>
                <w:trHeight w:val="629"/>
              </w:trPr>
              <w:tc>
                <w:tcPr>
                  <w:tcW w:w="1662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Đới khí hậu </w:t>
                  </w:r>
                </w:p>
              </w:tc>
              <w:tc>
                <w:tcPr>
                  <w:tcW w:w="1184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TRUNG MĨ </w:t>
                  </w:r>
                </w:p>
              </w:tc>
              <w:tc>
                <w:tcPr>
                  <w:tcW w:w="1664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QUẦN ĐẢO ĂNG TI </w:t>
                  </w:r>
                </w:p>
              </w:tc>
              <w:tc>
                <w:tcPr>
                  <w:tcW w:w="933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NAM MĨ </w:t>
                  </w:r>
                </w:p>
              </w:tc>
            </w:tr>
            <w:tr w:rsidR="00926CAF" w:rsidRPr="00926CAF" w:rsidTr="00926CAF">
              <w:trPr>
                <w:trHeight w:val="629"/>
              </w:trPr>
              <w:tc>
                <w:tcPr>
                  <w:tcW w:w="1662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Xích đạo </w:t>
                  </w:r>
                </w:p>
              </w:tc>
              <w:tc>
                <w:tcPr>
                  <w:tcW w:w="118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933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926CAF" w:rsidRPr="00926CAF" w:rsidTr="00926CAF">
              <w:trPr>
                <w:trHeight w:val="629"/>
              </w:trPr>
              <w:tc>
                <w:tcPr>
                  <w:tcW w:w="1662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>Cận xích đạo</w:t>
                  </w:r>
                </w:p>
              </w:tc>
              <w:tc>
                <w:tcPr>
                  <w:tcW w:w="118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933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926CAF" w:rsidRPr="00926CAF" w:rsidTr="00926CAF">
              <w:trPr>
                <w:trHeight w:val="629"/>
              </w:trPr>
              <w:tc>
                <w:tcPr>
                  <w:tcW w:w="1662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Nhiệt đới </w:t>
                  </w:r>
                </w:p>
              </w:tc>
              <w:tc>
                <w:tcPr>
                  <w:tcW w:w="118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933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926CAF" w:rsidRPr="00926CAF" w:rsidTr="00926CAF">
              <w:trPr>
                <w:trHeight w:val="629"/>
              </w:trPr>
              <w:tc>
                <w:tcPr>
                  <w:tcW w:w="1662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Cận nhiệt </w:t>
                  </w:r>
                </w:p>
              </w:tc>
              <w:tc>
                <w:tcPr>
                  <w:tcW w:w="118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933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926CAF" w:rsidRPr="00926CAF" w:rsidTr="00926CAF">
              <w:trPr>
                <w:trHeight w:val="629"/>
              </w:trPr>
              <w:tc>
                <w:tcPr>
                  <w:tcW w:w="1662" w:type="dxa"/>
                  <w:noWrap/>
                  <w:hideMark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926CAF">
                    <w:rPr>
                      <w:color w:val="auto"/>
                      <w:sz w:val="26"/>
                      <w:szCs w:val="26"/>
                    </w:rPr>
                    <w:t xml:space="preserve">Ôn đới </w:t>
                  </w:r>
                </w:p>
              </w:tc>
              <w:tc>
                <w:tcPr>
                  <w:tcW w:w="118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933" w:type="dxa"/>
                  <w:noWrap/>
                </w:tcPr>
                <w:p w:rsidR="00926CAF" w:rsidRPr="00926CAF" w:rsidRDefault="00926CAF" w:rsidP="00926CAF">
                  <w:pPr>
                    <w:spacing w:before="0" w:after="0" w:line="288" w:lineRule="auto"/>
                    <w:jc w:val="center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926CAF" w:rsidRPr="00926CAF" w:rsidRDefault="00926CAF" w:rsidP="00926CAF">
            <w:pPr>
              <w:spacing w:before="0" w:after="0" w:line="288" w:lineRule="auto"/>
              <w:rPr>
                <w:color w:val="auto"/>
                <w:sz w:val="26"/>
                <w:szCs w:val="26"/>
              </w:rPr>
            </w:pPr>
          </w:p>
        </w:tc>
      </w:tr>
    </w:tbl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Bước 2</w:t>
      </w:r>
      <w:r w:rsidRPr="00926CAF">
        <w:rPr>
          <w:color w:val="auto"/>
          <w:sz w:val="26"/>
          <w:szCs w:val="26"/>
        </w:rPr>
        <w:t>: HS thực hiện nhiệm vụ, GV hỗ trợ HS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Bước 3:</w:t>
      </w:r>
      <w:r w:rsidRPr="00926CAF">
        <w:rPr>
          <w:color w:val="auto"/>
          <w:sz w:val="26"/>
          <w:szCs w:val="26"/>
        </w:rPr>
        <w:t xml:space="preserve"> HS làm việc cá nhân trong thời gian 2 phút , GV gọi 2 HS lên đánh dấu- hoàn thành phiếu học tập trên bảng và chỉ trên  bản đồ. 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Bước 4</w:t>
      </w:r>
      <w:r w:rsidRPr="00926CAF">
        <w:rPr>
          <w:color w:val="auto"/>
          <w:sz w:val="26"/>
          <w:szCs w:val="26"/>
        </w:rPr>
        <w:t xml:space="preserve">: GV yêu cầu HS quan sát vào phiếu phản hồi và so sánh sự khác biệt về khí hậu lục địa Nam Mĩ với Trung Mĩ, quần đảo Ăng-Ti. (Nam Mĩ có hầu hết các đới khí hậu trên Trái Đất do lãnh thổ kéo dài </w:t>
      </w:r>
      <w:proofErr w:type="gramStart"/>
      <w:r w:rsidRPr="00926CAF">
        <w:rPr>
          <w:color w:val="auto"/>
          <w:sz w:val="26"/>
          <w:szCs w:val="26"/>
        </w:rPr>
        <w:t>theo</w:t>
      </w:r>
      <w:proofErr w:type="gramEnd"/>
      <w:r w:rsidRPr="00926CAF">
        <w:rPr>
          <w:color w:val="auto"/>
          <w:sz w:val="26"/>
          <w:szCs w:val="26"/>
        </w:rPr>
        <w:t xml:space="preserve"> chiều kinh tuyến; Trung và Nam Mĩ thì đơn giản hơn)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Bước 5</w:t>
      </w:r>
      <w:r w:rsidRPr="00926CAF">
        <w:rPr>
          <w:color w:val="auto"/>
          <w:sz w:val="26"/>
          <w:szCs w:val="26"/>
        </w:rPr>
        <w:t xml:space="preserve">: GV yêu cầu HS quan sát vào Hình 42.1 </w:t>
      </w:r>
      <w:proofErr w:type="gramStart"/>
      <w:r w:rsidRPr="00926CAF">
        <w:rPr>
          <w:color w:val="auto"/>
          <w:sz w:val="26"/>
          <w:szCs w:val="26"/>
        </w:rPr>
        <w:t>lược  đồ</w:t>
      </w:r>
      <w:proofErr w:type="gramEnd"/>
      <w:r w:rsidRPr="00926CAF">
        <w:rPr>
          <w:color w:val="auto"/>
          <w:sz w:val="26"/>
          <w:szCs w:val="26"/>
        </w:rPr>
        <w:t xml:space="preserve"> khí hậu Trung và Nam Mĩ để xác định phần lớn lãnh thổ thuộc đới khí hậu nào </w:t>
      </w:r>
      <w:r w:rsidRPr="00926CAF">
        <w:rPr>
          <w:color w:val="auto"/>
          <w:sz w:val="26"/>
          <w:szCs w:val="26"/>
        </w:rPr>
        <w:sym w:font="Wingdings" w:char="F0E0"/>
      </w:r>
      <w:r w:rsidRPr="00926CAF">
        <w:rPr>
          <w:color w:val="auto"/>
          <w:sz w:val="26"/>
          <w:szCs w:val="26"/>
        </w:rPr>
        <w:t xml:space="preserve"> rút ra đặc điểm phần lớn thuộc đới nóng. </w:t>
      </w:r>
    </w:p>
    <w:p w:rsidR="00165BA4" w:rsidRPr="00926CAF" w:rsidRDefault="00165BA4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2.2. Hoạt động 2: </w:t>
      </w:r>
      <w:r w:rsidR="00926CAF" w:rsidRPr="00926CAF">
        <w:rPr>
          <w:b/>
          <w:color w:val="auto"/>
          <w:sz w:val="26"/>
          <w:szCs w:val="26"/>
        </w:rPr>
        <w:t>Tìm hiểu các đặc điểm khác của môi trường tự nhiên (25 phút)</w:t>
      </w:r>
    </w:p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a) Mục đích: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Trình bày được sự khác biệt vệ sinh vật giữa các môi trường của Trung và Nam </w:t>
      </w:r>
      <w:proofErr w:type="gramStart"/>
      <w:r w:rsidRPr="00926CAF">
        <w:rPr>
          <w:color w:val="auto"/>
          <w:sz w:val="26"/>
          <w:szCs w:val="26"/>
        </w:rPr>
        <w:t>Mĩ .</w:t>
      </w:r>
      <w:proofErr w:type="gramEnd"/>
      <w:r w:rsidRPr="00926CAF">
        <w:rPr>
          <w:color w:val="auto"/>
          <w:sz w:val="26"/>
          <w:szCs w:val="26"/>
        </w:rPr>
        <w:t xml:space="preserve"> </w:t>
      </w:r>
    </w:p>
    <w:p w:rsidR="00A0698B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Mô tả được cảnh quan của Nam Mĩ thay đổi </w:t>
      </w:r>
      <w:proofErr w:type="gramStart"/>
      <w:r w:rsidRPr="00926CAF">
        <w:rPr>
          <w:color w:val="auto"/>
          <w:sz w:val="26"/>
          <w:szCs w:val="26"/>
        </w:rPr>
        <w:t>theo</w:t>
      </w:r>
      <w:proofErr w:type="gramEnd"/>
      <w:r w:rsidRPr="00926CAF">
        <w:rPr>
          <w:color w:val="auto"/>
          <w:sz w:val="26"/>
          <w:szCs w:val="26"/>
        </w:rPr>
        <w:t xml:space="preserve"> vĩ độ và độ cao của địa hình  </w:t>
      </w:r>
    </w:p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b) Nội dung:</w:t>
      </w:r>
    </w:p>
    <w:p w:rsidR="005B25EF" w:rsidRPr="00926CAF" w:rsidRDefault="005B25E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 xml:space="preserve">- Học sinh khai thác đoạn văn bản sgk </w:t>
      </w:r>
      <w:proofErr w:type="gramStart"/>
      <w:r w:rsidRPr="00926CAF">
        <w:rPr>
          <w:color w:val="auto"/>
          <w:sz w:val="26"/>
          <w:szCs w:val="26"/>
        </w:rPr>
        <w:t>trang  kết</w:t>
      </w:r>
      <w:proofErr w:type="gramEnd"/>
      <w:r w:rsidRPr="00926CAF">
        <w:rPr>
          <w:color w:val="auto"/>
          <w:sz w:val="26"/>
          <w:szCs w:val="26"/>
        </w:rPr>
        <w:t xml:space="preserve"> hợp quan sát hình  để trả lời các câu hỏi của giáo viên.</w:t>
      </w:r>
    </w:p>
    <w:p w:rsidR="006B2DD0" w:rsidRPr="00926CAF" w:rsidRDefault="006B2DD0" w:rsidP="00926CAF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i/>
          <w:color w:val="auto"/>
          <w:sz w:val="26"/>
          <w:szCs w:val="26"/>
        </w:rPr>
        <w:t>Nội dung chính</w:t>
      </w:r>
    </w:p>
    <w:p w:rsidR="006B2DD0" w:rsidRPr="00926CAF" w:rsidRDefault="00926CAF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b. Các đặc điểm khác của môi trường tự nhiên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  <w:lang w:val="fr-FR"/>
        </w:rPr>
      </w:pPr>
      <w:r w:rsidRPr="00926CAF">
        <w:rPr>
          <w:color w:val="auto"/>
          <w:sz w:val="26"/>
          <w:szCs w:val="26"/>
          <w:lang w:val="fr-FR"/>
        </w:rPr>
        <w:t xml:space="preserve">- Thiên nhiên Trung và Nam Mĩ rất phong phú và đa dạng. 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  <w:lang w:val="fr-FR"/>
        </w:rPr>
        <w:t xml:space="preserve">- Có sự phân hóa theo chiều từ Bắc </w:t>
      </w:r>
      <w:r w:rsidRPr="00926CAF">
        <w:rPr>
          <w:color w:val="auto"/>
          <w:sz w:val="26"/>
          <w:szCs w:val="26"/>
        </w:rPr>
        <w:sym w:font="Wingdings" w:char="F0E0"/>
      </w:r>
      <w:r w:rsidRPr="00926CAF">
        <w:rPr>
          <w:color w:val="auto"/>
          <w:sz w:val="26"/>
          <w:szCs w:val="26"/>
          <w:lang w:val="fr-FR"/>
        </w:rPr>
        <w:t xml:space="preserve"> Nam, từ Đông </w:t>
      </w:r>
      <w:r w:rsidRPr="00926CAF">
        <w:rPr>
          <w:color w:val="auto"/>
          <w:sz w:val="26"/>
          <w:szCs w:val="26"/>
        </w:rPr>
        <w:sym w:font="Wingdings" w:char="F0E0"/>
      </w:r>
      <w:r w:rsidRPr="00926CAF">
        <w:rPr>
          <w:color w:val="auto"/>
          <w:sz w:val="26"/>
          <w:szCs w:val="26"/>
          <w:lang w:val="fr-FR"/>
        </w:rPr>
        <w:t xml:space="preserve"> Tây, từ thấp </w:t>
      </w:r>
      <w:r w:rsidRPr="00926CAF">
        <w:rPr>
          <w:color w:val="auto"/>
          <w:sz w:val="26"/>
          <w:szCs w:val="26"/>
        </w:rPr>
        <w:sym w:font="Wingdings" w:char="F0E0"/>
      </w:r>
      <w:r w:rsidRPr="00926CAF">
        <w:rPr>
          <w:color w:val="auto"/>
          <w:sz w:val="26"/>
          <w:szCs w:val="26"/>
          <w:lang w:val="fr-FR"/>
        </w:rPr>
        <w:t xml:space="preserve"> cao.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  <w:lang w:val="fr-FR"/>
        </w:rPr>
      </w:pPr>
      <w:r w:rsidRPr="00926CAF">
        <w:rPr>
          <w:color w:val="auto"/>
          <w:sz w:val="26"/>
          <w:szCs w:val="26"/>
          <w:lang w:val="fr-FR"/>
        </w:rPr>
        <w:t xml:space="preserve">Nguyên nhân : 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  <w:lang w:val="fr-FR"/>
        </w:rPr>
      </w:pPr>
      <w:r w:rsidRPr="00926CAF">
        <w:rPr>
          <w:color w:val="auto"/>
          <w:sz w:val="26"/>
          <w:szCs w:val="26"/>
          <w:lang w:val="fr-FR"/>
        </w:rPr>
        <w:t>- Lãnh thổ kéo dài theo chiều kinh tuyến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  <w:lang w:val="fr-FR"/>
        </w:rPr>
      </w:pPr>
      <w:r w:rsidRPr="00926CAF">
        <w:rPr>
          <w:color w:val="auto"/>
          <w:sz w:val="26"/>
          <w:szCs w:val="26"/>
          <w:lang w:val="fr-FR"/>
        </w:rPr>
        <w:t xml:space="preserve">- Có dãy núi An đét cao đồ sộ. </w:t>
      </w:r>
    </w:p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c) Sản phẩm:</w:t>
      </w:r>
    </w:p>
    <w:p w:rsidR="00A0698B" w:rsidRPr="00926CAF" w:rsidRDefault="005B25E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ghi ra giấy được các câu trả lời.</w:t>
      </w:r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lastRenderedPageBreak/>
        <w:t xml:space="preserve">- Ven biển Trung Anđet có dòng biển lạnh Pêru chảy ven bờ, hơi nước qua dòng biển lạnh ngưng tụ tạo thành sương mù. </w:t>
      </w:r>
      <w:proofErr w:type="gramStart"/>
      <w:r w:rsidRPr="00926CAF">
        <w:rPr>
          <w:iCs/>
          <w:color w:val="auto"/>
          <w:sz w:val="26"/>
          <w:szCs w:val="26"/>
        </w:rPr>
        <w:t>Không khí vào đất liền mất hơi nước nên không có mưa tạo điều kiện cho hoang mạc phát triển, điển hình nhất là hoang mạc Atacama.</w:t>
      </w:r>
      <w:proofErr w:type="gramEnd"/>
    </w:p>
    <w:p w:rsidR="00A0698B" w:rsidRPr="00926CAF" w:rsidRDefault="00A0698B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d) Cách thực hiện:</w:t>
      </w:r>
    </w:p>
    <w:p w:rsidR="00E178E6" w:rsidRPr="00926CAF" w:rsidRDefault="009C2CDA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 xml:space="preserve">Bước 1: </w:t>
      </w:r>
      <w:r w:rsidRPr="00926CAF">
        <w:rPr>
          <w:color w:val="auto"/>
          <w:sz w:val="26"/>
          <w:szCs w:val="26"/>
        </w:rPr>
        <w:t>Giao nhiệm vụ</w:t>
      </w:r>
    </w:p>
    <w:p w:rsidR="00926CAF" w:rsidRPr="00926CAF" w:rsidRDefault="00926CAF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Gv chia lớp thành các nhóm nhỏ (mỗi nhóm 4-6 Hs)</w:t>
      </w:r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- Dựa vào lược đồ tự nhiên Trung và Nam </w:t>
      </w:r>
      <w:proofErr w:type="gramStart"/>
      <w:r w:rsidRPr="00926CAF">
        <w:rPr>
          <w:iCs/>
          <w:color w:val="auto"/>
          <w:sz w:val="26"/>
          <w:szCs w:val="26"/>
        </w:rPr>
        <w:t>Mĩ .</w:t>
      </w:r>
      <w:proofErr w:type="gramEnd"/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Nhóm 1 + 3: </w:t>
      </w:r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- Trung và Nam Mĩ có các môi trường tự nhiên nào? </w:t>
      </w:r>
      <w:proofErr w:type="gramStart"/>
      <w:r w:rsidRPr="00926CAF">
        <w:rPr>
          <w:iCs/>
          <w:color w:val="auto"/>
          <w:sz w:val="26"/>
          <w:szCs w:val="26"/>
        </w:rPr>
        <w:t>Phân bố?</w:t>
      </w:r>
      <w:proofErr w:type="gramEnd"/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- Dựa vào kiến thức đã học về môi trường xích đạo ẩm, em hãy mô tả cảnh quan rừng Amadôn – rừng xích đạo điển hình nhất thế </w:t>
      </w:r>
      <w:proofErr w:type="gramStart"/>
      <w:r w:rsidRPr="00926CAF">
        <w:rPr>
          <w:iCs/>
          <w:color w:val="auto"/>
          <w:sz w:val="26"/>
          <w:szCs w:val="26"/>
        </w:rPr>
        <w:t>giới .</w:t>
      </w:r>
      <w:proofErr w:type="gramEnd"/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- Cảnh quan vùng núi An đét thay đổi như thế </w:t>
      </w:r>
      <w:proofErr w:type="gramStart"/>
      <w:r w:rsidRPr="00926CAF">
        <w:rPr>
          <w:iCs/>
          <w:color w:val="auto"/>
          <w:sz w:val="26"/>
          <w:szCs w:val="26"/>
        </w:rPr>
        <w:t>nào ?</w:t>
      </w:r>
      <w:proofErr w:type="gramEnd"/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Nhóm 2 + 4:  </w:t>
      </w:r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 xml:space="preserve">- Tại sao các môi trường tự nhiên Trung và Nam Mĩ có sự phân hóa như </w:t>
      </w:r>
      <w:proofErr w:type="gramStart"/>
      <w:r w:rsidRPr="00926CAF">
        <w:rPr>
          <w:iCs/>
          <w:color w:val="auto"/>
          <w:sz w:val="26"/>
          <w:szCs w:val="26"/>
        </w:rPr>
        <w:t>vậy ?</w:t>
      </w:r>
      <w:proofErr w:type="gramEnd"/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>-  Vì sao dãy đất hẹp phía Tây Anđet lại có hoang mạc?</w:t>
      </w:r>
    </w:p>
    <w:p w:rsidR="00926CAF" w:rsidRPr="00926CAF" w:rsidRDefault="00926CAF" w:rsidP="00926CAF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926CAF">
        <w:rPr>
          <w:iCs/>
          <w:color w:val="auto"/>
          <w:sz w:val="26"/>
          <w:szCs w:val="26"/>
        </w:rPr>
        <w:t>- Nêu những hiểu biết của em về rừng Amazon</w:t>
      </w:r>
    </w:p>
    <w:p w:rsidR="00926CAF" w:rsidRPr="00926CAF" w:rsidRDefault="00926CAF" w:rsidP="00926CA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926CAF">
        <w:rPr>
          <w:b/>
          <w:iCs/>
          <w:color w:val="auto"/>
          <w:sz w:val="26"/>
          <w:szCs w:val="26"/>
        </w:rPr>
        <w:t xml:space="preserve">Bước 2: </w:t>
      </w:r>
      <w:r w:rsidRPr="00926CAF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926CAF" w:rsidRDefault="00926CAF" w:rsidP="00926CA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926CAF">
        <w:rPr>
          <w:b/>
          <w:iCs/>
          <w:color w:val="auto"/>
          <w:sz w:val="26"/>
          <w:szCs w:val="26"/>
        </w:rPr>
        <w:t xml:space="preserve">Bước 3: </w:t>
      </w:r>
      <w:r w:rsidRPr="00926CAF">
        <w:rPr>
          <w:iCs/>
          <w:color w:val="auto"/>
          <w:sz w:val="26"/>
          <w:szCs w:val="26"/>
        </w:rPr>
        <w:t>Hs trình bày, Hs khác nhận xét bổ sung.</w:t>
      </w:r>
    </w:p>
    <w:p w:rsidR="00926CAF" w:rsidRPr="00926CAF" w:rsidRDefault="00E178E6" w:rsidP="00926CA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926CAF">
        <w:rPr>
          <w:b/>
          <w:iCs/>
          <w:color w:val="auto"/>
          <w:sz w:val="26"/>
          <w:szCs w:val="26"/>
        </w:rPr>
        <w:t xml:space="preserve">Bươc 4: </w:t>
      </w:r>
      <w:r w:rsidRPr="00926CAF">
        <w:rPr>
          <w:iCs/>
          <w:color w:val="auto"/>
          <w:sz w:val="26"/>
          <w:szCs w:val="26"/>
        </w:rPr>
        <w:t>Gv nhận xét, chuẩn xác.</w:t>
      </w:r>
      <w:r w:rsidR="00926CAF" w:rsidRPr="00926CAF">
        <w:rPr>
          <w:bCs/>
          <w:iCs/>
          <w:color w:val="auto"/>
          <w:sz w:val="26"/>
          <w:szCs w:val="26"/>
        </w:rPr>
        <w:t>Tích hợp giáo dục môi trường.</w:t>
      </w:r>
    </w:p>
    <w:p w:rsidR="00B76D85" w:rsidRPr="00926CAF" w:rsidRDefault="00B76D85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3. Hoạt động: Luyện tập (5 phút)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a) Mục đích: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Củng cố lại nội dung bài học.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b) Nội dung: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c) Sản phẩm: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trả lời được các câu hỏi của giáo viên.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d) Cách thực hiện:</w:t>
      </w:r>
    </w:p>
    <w:p w:rsidR="00B76D85" w:rsidRPr="00926CAF" w:rsidRDefault="00B76D85" w:rsidP="00926CA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926CAF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926CAF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926CAF" w:rsidRPr="00926CAF" w:rsidRDefault="00926CAF" w:rsidP="00926CA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gramStart"/>
      <w:r w:rsidRPr="00926CAF">
        <w:rPr>
          <w:rFonts w:eastAsia="Calibri"/>
          <w:bCs/>
          <w:iCs/>
          <w:color w:val="auto"/>
          <w:sz w:val="26"/>
          <w:szCs w:val="26"/>
        </w:rPr>
        <w:t>Gv cho học sinh xem hình ảnh về cảnh quan để học sinh tìm ra khí hậu tương ứng.</w:t>
      </w:r>
      <w:proofErr w:type="gramEnd"/>
      <w:r w:rsidRPr="00926CAF">
        <w:rPr>
          <w:rFonts w:eastAsia="Calibri"/>
          <w:bCs/>
          <w:iCs/>
          <w:color w:val="auto"/>
          <w:sz w:val="26"/>
          <w:szCs w:val="26"/>
        </w:rPr>
        <w:t xml:space="preserve"> </w:t>
      </w:r>
      <w:r w:rsidRPr="00926CAF">
        <w:rPr>
          <w:color w:val="auto"/>
          <w:sz w:val="26"/>
          <w:szCs w:val="26"/>
        </w:rPr>
        <w:t xml:space="preserve"> (</w:t>
      </w:r>
      <w:proofErr w:type="gramStart"/>
      <w:r w:rsidRPr="00926CAF">
        <w:rPr>
          <w:color w:val="auto"/>
          <w:sz w:val="26"/>
          <w:szCs w:val="26"/>
        </w:rPr>
        <w:t>ví</w:t>
      </w:r>
      <w:proofErr w:type="gramEnd"/>
      <w:r w:rsidRPr="00926CAF">
        <w:rPr>
          <w:color w:val="auto"/>
          <w:sz w:val="26"/>
          <w:szCs w:val="26"/>
        </w:rPr>
        <w:t xml:space="preserve"> dụ: khí hậu xích đạo </w:t>
      </w:r>
      <w:r w:rsidRPr="00926CAF">
        <w:rPr>
          <w:color w:val="auto"/>
          <w:sz w:val="26"/>
          <w:szCs w:val="26"/>
        </w:rPr>
        <w:sym w:font="Wingdings" w:char="F0E0"/>
      </w:r>
      <w:r w:rsidRPr="00926CAF">
        <w:rPr>
          <w:color w:val="auto"/>
          <w:sz w:val="26"/>
          <w:szCs w:val="26"/>
        </w:rPr>
        <w:t xml:space="preserve"> rừng xích đạo)</w:t>
      </w:r>
    </w:p>
    <w:p w:rsidR="00DD2BC2" w:rsidRPr="00926CAF" w:rsidRDefault="00DD2BC2" w:rsidP="00926CA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926CAF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926CAF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926CAF" w:rsidRDefault="00B76D85" w:rsidP="00926CAF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926CAF">
        <w:rPr>
          <w:rFonts w:eastAsia="Calibri"/>
          <w:b/>
          <w:color w:val="auto"/>
          <w:sz w:val="26"/>
          <w:szCs w:val="26"/>
        </w:rPr>
        <w:t>Bướ</w:t>
      </w:r>
      <w:r w:rsidR="00DD2BC2" w:rsidRPr="00926CAF">
        <w:rPr>
          <w:rFonts w:eastAsia="Calibri"/>
          <w:b/>
          <w:color w:val="auto"/>
          <w:sz w:val="26"/>
          <w:szCs w:val="26"/>
        </w:rPr>
        <w:t>c 3</w:t>
      </w:r>
      <w:r w:rsidRPr="00926CAF">
        <w:rPr>
          <w:rFonts w:eastAsia="Calibri"/>
          <w:b/>
          <w:color w:val="auto"/>
          <w:sz w:val="26"/>
          <w:szCs w:val="26"/>
        </w:rPr>
        <w:t>:</w:t>
      </w:r>
      <w:r w:rsidRPr="00926CAF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rFonts w:eastAsia="Calibri"/>
          <w:b/>
          <w:color w:val="auto"/>
          <w:sz w:val="26"/>
          <w:szCs w:val="26"/>
        </w:rPr>
        <w:t>Bướ</w:t>
      </w:r>
      <w:r w:rsidR="00DD2BC2" w:rsidRPr="00926CAF">
        <w:rPr>
          <w:rFonts w:eastAsia="Calibri"/>
          <w:b/>
          <w:color w:val="auto"/>
          <w:sz w:val="26"/>
          <w:szCs w:val="26"/>
        </w:rPr>
        <w:t>c 4</w:t>
      </w:r>
      <w:r w:rsidRPr="00926CAF">
        <w:rPr>
          <w:rFonts w:eastAsia="Calibri"/>
          <w:b/>
          <w:color w:val="auto"/>
          <w:sz w:val="26"/>
          <w:szCs w:val="26"/>
        </w:rPr>
        <w:t>:</w:t>
      </w:r>
      <w:r w:rsidRPr="00926CAF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926CAF" w:rsidRDefault="00B76D85" w:rsidP="00926CAF">
      <w:pPr>
        <w:spacing w:before="0" w:after="0" w:line="288" w:lineRule="auto"/>
        <w:rPr>
          <w:b/>
          <w:color w:val="auto"/>
          <w:sz w:val="26"/>
          <w:szCs w:val="26"/>
        </w:rPr>
      </w:pPr>
      <w:r w:rsidRPr="00926CAF">
        <w:rPr>
          <w:b/>
          <w:color w:val="auto"/>
          <w:sz w:val="26"/>
          <w:szCs w:val="26"/>
        </w:rPr>
        <w:t>4. Hoạt động: Vận dụng (2 phút)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a) Mục đích: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Vận dụng kiến thức đã học.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b) Nội dung: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Vận dụng kiến thức đã học để trả lời các vấn đề liên quan.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t>c) Sản phẩm: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Học sinh ghi ra giấy được câu trả lời của câu hỏi.</w:t>
      </w:r>
    </w:p>
    <w:p w:rsidR="00B76D85" w:rsidRPr="00926CAF" w:rsidRDefault="00B76D85" w:rsidP="00926CAF">
      <w:pPr>
        <w:spacing w:before="0" w:after="0" w:line="288" w:lineRule="auto"/>
        <w:rPr>
          <w:i/>
          <w:color w:val="auto"/>
          <w:sz w:val="26"/>
          <w:szCs w:val="26"/>
        </w:rPr>
      </w:pPr>
      <w:r w:rsidRPr="00926CAF">
        <w:rPr>
          <w:i/>
          <w:color w:val="auto"/>
          <w:sz w:val="26"/>
          <w:szCs w:val="26"/>
        </w:rPr>
        <w:lastRenderedPageBreak/>
        <w:t>d) Cách thực hiện:</w:t>
      </w:r>
    </w:p>
    <w:p w:rsidR="00B76D85" w:rsidRPr="00926CAF" w:rsidRDefault="00B76D85" w:rsidP="00926CA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926CAF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926CAF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926CAF" w:rsidRPr="00926CAF" w:rsidRDefault="00926CAF" w:rsidP="00926CA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926CAF">
        <w:rPr>
          <w:color w:val="auto"/>
          <w:sz w:val="26"/>
          <w:szCs w:val="26"/>
        </w:rPr>
        <w:t>- Thiết lập mối quan hệ giữa khí hậu với các yếu tố tự nhiên.</w:t>
      </w:r>
    </w:p>
    <w:p w:rsidR="00DD2BC2" w:rsidRPr="00926CAF" w:rsidRDefault="00DD2BC2" w:rsidP="00926CA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926CAF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926CAF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926CAF" w:rsidRDefault="00B76D85" w:rsidP="00926CAF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926CAF">
        <w:rPr>
          <w:rFonts w:eastAsia="Calibri"/>
          <w:b/>
          <w:color w:val="auto"/>
          <w:sz w:val="26"/>
          <w:szCs w:val="26"/>
        </w:rPr>
        <w:t>Bướ</w:t>
      </w:r>
      <w:r w:rsidR="00DD2BC2" w:rsidRPr="00926CAF">
        <w:rPr>
          <w:rFonts w:eastAsia="Calibri"/>
          <w:b/>
          <w:color w:val="auto"/>
          <w:sz w:val="26"/>
          <w:szCs w:val="26"/>
        </w:rPr>
        <w:t>c 3</w:t>
      </w:r>
      <w:r w:rsidRPr="00926CAF">
        <w:rPr>
          <w:rFonts w:eastAsia="Calibri"/>
          <w:b/>
          <w:color w:val="auto"/>
          <w:sz w:val="26"/>
          <w:szCs w:val="26"/>
        </w:rPr>
        <w:t>:</w:t>
      </w:r>
      <w:r w:rsidRPr="00926CAF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926CAF" w:rsidRDefault="00B76D85" w:rsidP="00926CAF">
      <w:pPr>
        <w:spacing w:before="0" w:after="0" w:line="288" w:lineRule="auto"/>
        <w:rPr>
          <w:color w:val="auto"/>
          <w:sz w:val="26"/>
          <w:szCs w:val="26"/>
        </w:rPr>
      </w:pPr>
      <w:r w:rsidRPr="00926CAF">
        <w:rPr>
          <w:rFonts w:eastAsia="Calibri"/>
          <w:b/>
          <w:color w:val="auto"/>
          <w:sz w:val="26"/>
          <w:szCs w:val="26"/>
        </w:rPr>
        <w:t>Bướ</w:t>
      </w:r>
      <w:r w:rsidR="00DD2BC2" w:rsidRPr="00926CAF">
        <w:rPr>
          <w:rFonts w:eastAsia="Calibri"/>
          <w:b/>
          <w:color w:val="auto"/>
          <w:sz w:val="26"/>
          <w:szCs w:val="26"/>
        </w:rPr>
        <w:t>c 4</w:t>
      </w:r>
      <w:r w:rsidRPr="00926CAF">
        <w:rPr>
          <w:rFonts w:eastAsia="Calibri"/>
          <w:b/>
          <w:color w:val="auto"/>
          <w:sz w:val="26"/>
          <w:szCs w:val="26"/>
        </w:rPr>
        <w:t>:</w:t>
      </w:r>
      <w:r w:rsidRPr="00926CAF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926CAF" w:rsidRDefault="0035704A" w:rsidP="00926CAF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926CAF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67F21"/>
    <w:multiLevelType w:val="hybridMultilevel"/>
    <w:tmpl w:val="D9FE870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444A74"/>
    <w:rsid w:val="005B25EF"/>
    <w:rsid w:val="00670A5A"/>
    <w:rsid w:val="006B2DD0"/>
    <w:rsid w:val="00926CAF"/>
    <w:rsid w:val="009C2CDA"/>
    <w:rsid w:val="00A0698B"/>
    <w:rsid w:val="00A73230"/>
    <w:rsid w:val="00B76D85"/>
    <w:rsid w:val="00B9659F"/>
    <w:rsid w:val="00DD2BC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CAF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CA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6CAF"/>
    <w:rPr>
      <w:rFonts w:asciiTheme="majorHAnsi" w:eastAsiaTheme="majorEastAsia" w:hAnsiTheme="majorHAnsi" w:cstheme="majorBidi"/>
      <w:b/>
      <w:color w:val="0070C0"/>
      <w:sz w:val="28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CAF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CA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6CAF"/>
    <w:rPr>
      <w:rFonts w:asciiTheme="majorHAnsi" w:eastAsiaTheme="majorEastAsia" w:hAnsiTheme="majorHAnsi" w:cstheme="majorBidi"/>
      <w:b/>
      <w:color w:val="0070C0"/>
      <w:sz w:val="28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939</Words>
  <Characters>5354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2021-01-06T06:25:00Z</dcterms:modified>
</cp:coreProperties>
</file>