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529"/>
      </w:tblGrid>
      <w:tr w:rsidR="005C10FB" w:rsidTr="00640567">
        <w:tc>
          <w:tcPr>
            <w:tcW w:w="4678" w:type="dxa"/>
          </w:tcPr>
          <w:p w:rsidR="00396BA0" w:rsidRDefault="00A41DDA" w:rsidP="005C10FB">
            <w:pPr>
              <w:spacing w:after="12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UBND QUẬ</w:t>
            </w:r>
            <w:r w:rsidR="003C6DAE">
              <w:rPr>
                <w:color w:val="0070C0"/>
                <w:lang w:val="en-US"/>
              </w:rPr>
              <w:t>N TÂY HỒ</w:t>
            </w:r>
          </w:p>
          <w:p w:rsidR="00A41DDA" w:rsidRDefault="00A41DDA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TRƯỜNG THCS T</w:t>
            </w:r>
            <w:r w:rsidR="003C6DAE">
              <w:rPr>
                <w:b/>
                <w:color w:val="0070C0"/>
                <w:lang w:val="en-US"/>
              </w:rPr>
              <w:t>Ừ LIÊN</w:t>
            </w:r>
          </w:p>
          <w:p w:rsidR="003C6DAE" w:rsidRPr="003C6DAE" w:rsidRDefault="003C6DAE" w:rsidP="005C10FB">
            <w:pPr>
              <w:spacing w:after="120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ĐỀ CHÍNH THỨC</w:t>
            </w:r>
          </w:p>
        </w:tc>
        <w:tc>
          <w:tcPr>
            <w:tcW w:w="5529" w:type="dxa"/>
          </w:tcPr>
          <w:p w:rsidR="005C10FB" w:rsidRDefault="005C10FB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 w:rsidRPr="006B1CC8">
              <w:rPr>
                <w:b/>
                <w:color w:val="0070C0"/>
                <w:lang w:val="en-US"/>
              </w:rPr>
              <w:t>ĐỀ</w:t>
            </w:r>
            <w:r w:rsidR="003C6DAE">
              <w:rPr>
                <w:b/>
                <w:color w:val="0070C0"/>
                <w:lang w:val="en-US"/>
              </w:rPr>
              <w:t xml:space="preserve"> KIỂM TRA HỌC KỲ I</w:t>
            </w:r>
          </w:p>
          <w:p w:rsidR="003C6DAE" w:rsidRDefault="003C6DAE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Năm học 2017 – 2018</w:t>
            </w:r>
          </w:p>
          <w:p w:rsidR="003C6DAE" w:rsidRPr="003C6DAE" w:rsidRDefault="003C6DAE" w:rsidP="005C10FB">
            <w:pPr>
              <w:spacing w:after="120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Môn: Toán 6</w:t>
            </w:r>
          </w:p>
          <w:p w:rsidR="005C10FB" w:rsidRPr="003C6DAE" w:rsidRDefault="005C10FB" w:rsidP="005C10FB">
            <w:pPr>
              <w:spacing w:after="120"/>
              <w:jc w:val="center"/>
              <w:rPr>
                <w:color w:val="0070C0"/>
                <w:lang w:val="en-US"/>
              </w:rPr>
            </w:pPr>
            <w:r w:rsidRPr="003C6DAE">
              <w:rPr>
                <w:color w:val="0070C0"/>
                <w:lang w:val="en-US"/>
              </w:rPr>
              <w:t>Thời gian</w:t>
            </w:r>
            <w:r w:rsidR="003C6DAE">
              <w:rPr>
                <w:color w:val="0070C0"/>
                <w:lang w:val="en-US"/>
              </w:rPr>
              <w:t xml:space="preserve"> làm bài: 9</w:t>
            </w:r>
            <w:r w:rsidRPr="003C6DAE">
              <w:rPr>
                <w:color w:val="0070C0"/>
                <w:lang w:val="en-US"/>
              </w:rPr>
              <w:t>0 phút</w:t>
            </w:r>
          </w:p>
        </w:tc>
      </w:tr>
    </w:tbl>
    <w:p w:rsidR="00640567" w:rsidRDefault="00640567" w:rsidP="005C10FB">
      <w:pPr>
        <w:spacing w:after="120"/>
        <w:jc w:val="both"/>
        <w:rPr>
          <w:b/>
          <w:lang w:val="en-US"/>
        </w:rPr>
      </w:pPr>
    </w:p>
    <w:p w:rsidR="00117E68" w:rsidRDefault="003C6DAE" w:rsidP="005C10FB">
      <w:pPr>
        <w:spacing w:after="120"/>
        <w:jc w:val="both"/>
        <w:rPr>
          <w:lang w:val="en-US"/>
        </w:rPr>
      </w:pPr>
      <w:r w:rsidRPr="004543F6">
        <w:rPr>
          <w:b/>
          <w:color w:val="0070C0"/>
          <w:lang w:val="en-US"/>
        </w:rPr>
        <w:t>Bài 1</w:t>
      </w:r>
      <w:r>
        <w:rPr>
          <w:b/>
          <w:lang w:val="en-US"/>
        </w:rPr>
        <w:t xml:space="preserve"> </w:t>
      </w:r>
      <w:r>
        <w:rPr>
          <w:lang w:val="en-US"/>
        </w:rPr>
        <w:t>(3,0 điểm). Thực hiện phép tính:</w:t>
      </w:r>
    </w:p>
    <w:p w:rsidR="003C6DAE" w:rsidRDefault="003C6DAE" w:rsidP="005C10FB">
      <w:pPr>
        <w:spacing w:after="120"/>
        <w:jc w:val="both"/>
        <w:rPr>
          <w:lang w:val="en-US"/>
        </w:rPr>
      </w:pPr>
      <w:r>
        <w:rPr>
          <w:lang w:val="en-US"/>
        </w:rPr>
        <w:tab/>
        <w:t>a)</w:t>
      </w:r>
      <w:r w:rsidR="00640567">
        <w:rPr>
          <w:lang w:val="en-US"/>
        </w:rPr>
        <w:t xml:space="preserve"> </w:t>
      </w:r>
      <w:r w:rsidR="00640567" w:rsidRPr="00550148">
        <w:rPr>
          <w:position w:val="-24"/>
        </w:rPr>
        <w:object w:dxaOrig="28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0pt" o:ole="">
            <v:imagedata r:id="rId5" o:title=""/>
          </v:shape>
          <o:OLEObject Type="Embed" ProgID="Equation.DSMT4" ShapeID="_x0000_i1025" DrawAspect="Content" ObjectID="_1589314248" r:id="rId6"/>
        </w:object>
      </w:r>
    </w:p>
    <w:p w:rsidR="003C6DAE" w:rsidRDefault="003C6DAE" w:rsidP="005C10FB">
      <w:pPr>
        <w:spacing w:after="120"/>
        <w:jc w:val="both"/>
        <w:rPr>
          <w:lang w:val="en-US"/>
        </w:rPr>
      </w:pPr>
      <w:r>
        <w:rPr>
          <w:lang w:val="en-US"/>
        </w:rPr>
        <w:tab/>
        <w:t>b)</w:t>
      </w:r>
      <w:r w:rsidR="00640567">
        <w:rPr>
          <w:lang w:val="en-US"/>
        </w:rPr>
        <w:t xml:space="preserve"> </w:t>
      </w:r>
      <w:r w:rsidR="00640567" w:rsidRPr="00550148">
        <w:rPr>
          <w:position w:val="-24"/>
        </w:rPr>
        <w:object w:dxaOrig="2560" w:dyaOrig="600">
          <v:shape id="_x0000_i1026" type="#_x0000_t75" style="width:128.25pt;height:30pt" o:ole="">
            <v:imagedata r:id="rId7" o:title=""/>
          </v:shape>
          <o:OLEObject Type="Embed" ProgID="Equation.DSMT4" ShapeID="_x0000_i1026" DrawAspect="Content" ObjectID="_1589314249" r:id="rId8"/>
        </w:object>
      </w:r>
    </w:p>
    <w:p w:rsidR="003C6DAE" w:rsidRDefault="003C6DAE" w:rsidP="005C10FB">
      <w:pPr>
        <w:spacing w:after="120"/>
        <w:jc w:val="both"/>
        <w:rPr>
          <w:lang w:val="en-US"/>
        </w:rPr>
      </w:pPr>
      <w:r>
        <w:rPr>
          <w:lang w:val="en-US"/>
        </w:rPr>
        <w:tab/>
        <w:t>c)</w:t>
      </w:r>
      <w:r w:rsidR="00640567">
        <w:rPr>
          <w:lang w:val="en-US"/>
        </w:rPr>
        <w:t xml:space="preserve"> </w:t>
      </w:r>
      <w:r w:rsidR="00DC1398" w:rsidRPr="00550148">
        <w:rPr>
          <w:position w:val="-14"/>
        </w:rPr>
        <w:object w:dxaOrig="2360" w:dyaOrig="400">
          <v:shape id="_x0000_i1027" type="#_x0000_t75" style="width:117.75pt;height:20.25pt" o:ole="">
            <v:imagedata r:id="rId9" o:title=""/>
          </v:shape>
          <o:OLEObject Type="Embed" ProgID="Equation.DSMT4" ShapeID="_x0000_i1027" DrawAspect="Content" ObjectID="_1589314250" r:id="rId10"/>
        </w:object>
      </w:r>
    </w:p>
    <w:p w:rsidR="003C6DAE" w:rsidRDefault="003C6DAE" w:rsidP="003C6DAE">
      <w:pPr>
        <w:spacing w:after="120"/>
        <w:jc w:val="both"/>
        <w:rPr>
          <w:lang w:val="en-US"/>
        </w:rPr>
      </w:pPr>
      <w:r w:rsidRPr="004543F6">
        <w:rPr>
          <w:b/>
          <w:color w:val="0070C0"/>
          <w:lang w:val="en-US"/>
        </w:rPr>
        <w:t>Bài 2</w:t>
      </w:r>
      <w:r>
        <w:rPr>
          <w:b/>
          <w:lang w:val="en-US"/>
        </w:rPr>
        <w:t xml:space="preserve"> </w:t>
      </w:r>
      <w:r>
        <w:rPr>
          <w:lang w:val="en-US"/>
        </w:rPr>
        <w:t>(</w:t>
      </w:r>
      <w:r w:rsidR="00D545CC">
        <w:rPr>
          <w:lang w:val="en-US"/>
        </w:rPr>
        <w:t>2</w:t>
      </w:r>
      <w:r>
        <w:rPr>
          <w:lang w:val="en-US"/>
        </w:rPr>
        <w:t xml:space="preserve"> điểm). </w:t>
      </w:r>
      <w:r w:rsidR="00DC1398">
        <w:rPr>
          <w:lang w:val="en-US"/>
        </w:rPr>
        <w:t>Tìm x biết:</w:t>
      </w:r>
    </w:p>
    <w:p w:rsidR="00DC1398" w:rsidRDefault="00DC1398" w:rsidP="003C6DAE">
      <w:pPr>
        <w:spacing w:after="120"/>
        <w:jc w:val="both"/>
        <w:rPr>
          <w:lang w:val="en-US"/>
        </w:rPr>
      </w:pPr>
      <w:r>
        <w:rPr>
          <w:lang w:val="en-US"/>
        </w:rPr>
        <w:tab/>
        <w:t xml:space="preserve">a) </w:t>
      </w:r>
      <w:r w:rsidR="00A94435">
        <w:rPr>
          <w:lang w:val="en-US"/>
        </w:rPr>
        <w:t>100 – x = 42 – (15 – 7)</w:t>
      </w:r>
    </w:p>
    <w:p w:rsidR="00DC1398" w:rsidRDefault="00DC1398" w:rsidP="003C6DAE">
      <w:pPr>
        <w:spacing w:after="120"/>
        <w:jc w:val="both"/>
        <w:rPr>
          <w:lang w:val="en-US"/>
        </w:rPr>
      </w:pPr>
      <w:r>
        <w:rPr>
          <w:lang w:val="en-US"/>
        </w:rPr>
        <w:tab/>
        <w:t>b)</w:t>
      </w:r>
      <w:r w:rsidR="00A94435">
        <w:rPr>
          <w:lang w:val="en-US"/>
        </w:rPr>
        <w:t xml:space="preserve"> 93 – (x</w:t>
      </w:r>
      <w:r w:rsidR="00A94435">
        <w:rPr>
          <w:vertAlign w:val="superscript"/>
          <w:lang w:val="en-US"/>
        </w:rPr>
        <w:t>2</w:t>
      </w:r>
      <w:r w:rsidR="00A94435">
        <w:rPr>
          <w:lang w:val="en-US"/>
        </w:rPr>
        <w:t xml:space="preserve"> – 15) = 3</w:t>
      </w:r>
      <w:r w:rsidR="00A94435">
        <w:rPr>
          <w:vertAlign w:val="superscript"/>
          <w:lang w:val="en-US"/>
        </w:rPr>
        <w:t>2</w:t>
      </w:r>
      <w:r w:rsidR="00A94435">
        <w:rPr>
          <w:lang w:val="en-US"/>
        </w:rPr>
        <w:t xml:space="preserve"> . 3</w:t>
      </w:r>
    </w:p>
    <w:p w:rsidR="003C6DAE" w:rsidRDefault="003C6DAE" w:rsidP="005C10FB">
      <w:pPr>
        <w:spacing w:after="120"/>
        <w:jc w:val="both"/>
        <w:rPr>
          <w:lang w:val="en-US"/>
        </w:rPr>
      </w:pPr>
      <w:r w:rsidRPr="004543F6">
        <w:rPr>
          <w:b/>
          <w:color w:val="0070C0"/>
          <w:lang w:val="en-US"/>
        </w:rPr>
        <w:t>Bài 3</w:t>
      </w:r>
      <w:r>
        <w:rPr>
          <w:b/>
          <w:lang w:val="en-US"/>
        </w:rPr>
        <w:t xml:space="preserve"> </w:t>
      </w:r>
      <w:r>
        <w:rPr>
          <w:lang w:val="en-US"/>
        </w:rPr>
        <w:t>(</w:t>
      </w:r>
      <w:r w:rsidR="00D545CC">
        <w:rPr>
          <w:lang w:val="en-US"/>
        </w:rPr>
        <w:t>2</w:t>
      </w:r>
      <w:r>
        <w:rPr>
          <w:lang w:val="en-US"/>
        </w:rPr>
        <w:t xml:space="preserve"> điểm)</w:t>
      </w:r>
      <w:r w:rsidR="00A94435">
        <w:rPr>
          <w:lang w:val="en-US"/>
        </w:rPr>
        <w:t xml:space="preserve">. </w:t>
      </w:r>
    </w:p>
    <w:p w:rsidR="00A94435" w:rsidRDefault="00A94435" w:rsidP="005C10FB">
      <w:pPr>
        <w:spacing w:after="120"/>
        <w:jc w:val="both"/>
        <w:rPr>
          <w:lang w:val="en-US"/>
        </w:rPr>
      </w:pPr>
      <w:r>
        <w:rPr>
          <w:lang w:val="en-US"/>
        </w:rPr>
        <w:tab/>
        <w:t>Một số sách khi xếp thành từng bó 8 cuốn, 12 cuốn, 15 cuốn đều vửa đủ bó. Biết số sách trong khoảng từ 400 đến 500. Tính số sách?</w:t>
      </w:r>
    </w:p>
    <w:p w:rsidR="00A94435" w:rsidRDefault="003C6DAE" w:rsidP="003C6DAE">
      <w:pPr>
        <w:spacing w:after="120"/>
        <w:jc w:val="both"/>
        <w:rPr>
          <w:lang w:val="en-US"/>
        </w:rPr>
      </w:pPr>
      <w:r w:rsidRPr="004543F6">
        <w:rPr>
          <w:b/>
          <w:color w:val="0070C0"/>
          <w:lang w:val="en-US"/>
        </w:rPr>
        <w:t>Bài 4</w:t>
      </w:r>
      <w:r>
        <w:rPr>
          <w:b/>
          <w:lang w:val="en-US"/>
        </w:rPr>
        <w:t xml:space="preserve"> </w:t>
      </w:r>
      <w:r>
        <w:rPr>
          <w:lang w:val="en-US"/>
        </w:rPr>
        <w:t>(</w:t>
      </w:r>
      <w:r w:rsidR="00D545CC">
        <w:rPr>
          <w:lang w:val="en-US"/>
        </w:rPr>
        <w:t>2,5</w:t>
      </w:r>
      <w:r>
        <w:rPr>
          <w:lang w:val="en-US"/>
        </w:rPr>
        <w:t xml:space="preserve"> điểm). </w:t>
      </w:r>
    </w:p>
    <w:p w:rsidR="003C6DAE" w:rsidRDefault="00A94435" w:rsidP="00A94435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>Trên cùng một tia Ox lấy hai điểm A và B sao cho OA = 5cm, OB = 3cm.</w:t>
      </w:r>
    </w:p>
    <w:p w:rsidR="00A94435" w:rsidRDefault="00A94435" w:rsidP="00A94435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>a) Tính độ dài đoạn thẳng AB</w:t>
      </w:r>
    </w:p>
    <w:p w:rsidR="00A94435" w:rsidRDefault="00A94435" w:rsidP="00A94435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>b) Vẽ tia Oy là tia đối của tia Ox. Trên tia Oy lấy điểm C sao cho AC = 8cm. Tính độ dài đoạn thẳng OC và chứng tỏ O là trung điểm của đoạn thẳng BC.</w:t>
      </w:r>
    </w:p>
    <w:p w:rsidR="00A94435" w:rsidRDefault="00A94435" w:rsidP="00A94435">
      <w:pPr>
        <w:spacing w:after="120"/>
        <w:ind w:firstLine="720"/>
        <w:jc w:val="both"/>
        <w:rPr>
          <w:lang w:val="en-US"/>
        </w:rPr>
      </w:pPr>
      <w:r>
        <w:rPr>
          <w:lang w:val="en-US"/>
        </w:rPr>
        <w:t>c) Lấy M là trung điểm của đoạn thẳng OB. Tính độ dài đoạn thẳng AM.</w:t>
      </w:r>
    </w:p>
    <w:p w:rsidR="003C6DAE" w:rsidRDefault="003C6DAE" w:rsidP="003C6DAE">
      <w:pPr>
        <w:spacing w:after="120"/>
        <w:jc w:val="both"/>
        <w:rPr>
          <w:lang w:val="en-US"/>
        </w:rPr>
      </w:pPr>
      <w:r w:rsidRPr="004543F6">
        <w:rPr>
          <w:b/>
          <w:color w:val="0070C0"/>
          <w:lang w:val="en-US"/>
        </w:rPr>
        <w:t>Bài 5</w:t>
      </w:r>
      <w:r>
        <w:rPr>
          <w:b/>
          <w:lang w:val="en-US"/>
        </w:rPr>
        <w:t xml:space="preserve"> </w:t>
      </w:r>
      <w:r>
        <w:rPr>
          <w:lang w:val="en-US"/>
        </w:rPr>
        <w:t>(0</w:t>
      </w:r>
      <w:r w:rsidR="00D545CC">
        <w:rPr>
          <w:lang w:val="en-US"/>
        </w:rPr>
        <w:t>,5</w:t>
      </w:r>
      <w:r>
        <w:rPr>
          <w:lang w:val="en-US"/>
        </w:rPr>
        <w:t xml:space="preserve"> điểm)</w:t>
      </w:r>
      <w:r w:rsidR="00A94435">
        <w:rPr>
          <w:lang w:val="en-US"/>
        </w:rPr>
        <w:t xml:space="preserve">. </w:t>
      </w:r>
    </w:p>
    <w:p w:rsidR="00A94435" w:rsidRDefault="00A94435" w:rsidP="003C6DAE">
      <w:pPr>
        <w:spacing w:after="120"/>
        <w:jc w:val="both"/>
        <w:rPr>
          <w:lang w:val="en-US"/>
        </w:rPr>
      </w:pPr>
      <w:r>
        <w:rPr>
          <w:lang w:val="en-US"/>
        </w:rPr>
        <w:tab/>
        <w:t>Chứng minh rằng: (2</w:t>
      </w:r>
      <w:r>
        <w:rPr>
          <w:vertAlign w:val="superscript"/>
          <w:lang w:val="en-US"/>
        </w:rPr>
        <w:t>20</w:t>
      </w:r>
      <w:r w:rsidR="00177497">
        <w:rPr>
          <w:vertAlign w:val="superscript"/>
          <w:lang w:val="en-US"/>
        </w:rPr>
        <w:t>20</w:t>
      </w:r>
      <w:r>
        <w:rPr>
          <w:lang w:val="en-US"/>
        </w:rPr>
        <w:t xml:space="preserve"> – 2</w:t>
      </w:r>
      <w:r>
        <w:rPr>
          <w:vertAlign w:val="superscript"/>
          <w:lang w:val="en-US"/>
        </w:rPr>
        <w:t>2017</w:t>
      </w:r>
      <w:r>
        <w:rPr>
          <w:lang w:val="en-US"/>
        </w:rPr>
        <w:t xml:space="preserve">) </w:t>
      </w:r>
      <w:r w:rsidRPr="00550148">
        <w:rPr>
          <w:position w:val="-4"/>
        </w:rPr>
        <w:object w:dxaOrig="120" w:dyaOrig="300">
          <v:shape id="_x0000_i1028" type="#_x0000_t75" style="width:6pt;height:15pt" o:ole="">
            <v:imagedata r:id="rId11" o:title=""/>
          </v:shape>
          <o:OLEObject Type="Embed" ProgID="Equation.DSMT4" ShapeID="_x0000_i1028" DrawAspect="Content" ObjectID="_1589314251" r:id="rId12"/>
        </w:object>
      </w:r>
      <w:r>
        <w:rPr>
          <w:lang w:val="en-US"/>
        </w:rPr>
        <w:t xml:space="preserve"> 7</w:t>
      </w:r>
    </w:p>
    <w:p w:rsidR="003C6DAE" w:rsidRPr="003C6DAE" w:rsidRDefault="003C6DAE" w:rsidP="005C10FB">
      <w:pPr>
        <w:spacing w:after="120"/>
        <w:jc w:val="both"/>
        <w:rPr>
          <w:lang w:val="en-US"/>
        </w:rPr>
      </w:pPr>
    </w:p>
    <w:p w:rsidR="00826B2C" w:rsidRDefault="005C10FB" w:rsidP="005C10FB">
      <w:pPr>
        <w:spacing w:after="120"/>
        <w:jc w:val="center"/>
        <w:rPr>
          <w:color w:val="0070C0"/>
          <w:lang w:val="en-US"/>
        </w:rPr>
      </w:pPr>
      <w:r w:rsidRPr="006B1CC8">
        <w:rPr>
          <w:color w:val="0070C0"/>
          <w:lang w:val="en-US"/>
        </w:rPr>
        <w:t>…..……….……….</w:t>
      </w:r>
      <w:r w:rsidRPr="006604AC">
        <w:rPr>
          <w:color w:val="0070C0"/>
          <w:lang w:val="en-US"/>
        </w:rPr>
        <w:t>H</w:t>
      </w:r>
      <w:r w:rsidR="006604AC">
        <w:rPr>
          <w:color w:val="0070C0"/>
          <w:lang w:val="en-US"/>
        </w:rPr>
        <w:t>ẾT</w:t>
      </w:r>
      <w:r w:rsidRPr="006B1CC8">
        <w:rPr>
          <w:color w:val="0070C0"/>
          <w:lang w:val="en-US"/>
        </w:rPr>
        <w:t>……….……………</w:t>
      </w:r>
    </w:p>
    <w:p w:rsidR="00826B2C" w:rsidRDefault="00826B2C">
      <w:pPr>
        <w:rPr>
          <w:color w:val="0070C0"/>
          <w:lang w:val="en-US"/>
        </w:rPr>
      </w:pPr>
      <w:r>
        <w:rPr>
          <w:color w:val="0070C0"/>
          <w:lang w:val="en-US"/>
        </w:rPr>
        <w:br w:type="page"/>
      </w:r>
    </w:p>
    <w:p w:rsidR="00826B2C" w:rsidRDefault="00826B2C" w:rsidP="00826B2C">
      <w:pPr>
        <w:spacing w:after="120"/>
        <w:jc w:val="center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HƯỚNG DẪN BÀI KHÓ</w:t>
      </w:r>
    </w:p>
    <w:p w:rsidR="00826B2C" w:rsidRDefault="00826B2C" w:rsidP="00826B2C">
      <w:pPr>
        <w:spacing w:after="120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3: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tab/>
      </w:r>
      <w:r>
        <w:rPr>
          <w:lang w:val="en-US"/>
        </w:rPr>
        <w:t>Khi số sách xếp thành từng bó 8 cuốn, 12 cuốn, 15 cuốn đều vừa đủ bó, suy ra số sách phải chia hết cho cả ba số 8; 12; 15 tức là số sách phải là bội chung của ba số: 8; 12; 15.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Phân tích ra thừa số nguyên tố: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8 = 2</w:t>
      </w:r>
      <w:r>
        <w:rPr>
          <w:vertAlign w:val="superscript"/>
          <w:lang w:val="en-US"/>
        </w:rPr>
        <w:t>3</w:t>
      </w:r>
    </w:p>
    <w:p w:rsidR="00826B2C" w:rsidRP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12 = 4.3 = 2</w:t>
      </w:r>
      <w:r>
        <w:rPr>
          <w:vertAlign w:val="superscript"/>
          <w:lang w:val="en-US"/>
        </w:rPr>
        <w:t>2</w:t>
      </w:r>
      <w:r>
        <w:rPr>
          <w:lang w:val="en-US"/>
        </w:rPr>
        <w:t>.3</w:t>
      </w:r>
    </w:p>
    <w:p w:rsidR="00826B2C" w:rsidRDefault="00826B2C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15 = 3.5</w:t>
      </w:r>
    </w:p>
    <w:p w:rsidR="00605B1D" w:rsidRDefault="00605B1D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Suy ra: BCNN(8; 12; 15) = 2</w:t>
      </w:r>
      <w:r>
        <w:rPr>
          <w:vertAlign w:val="superscript"/>
          <w:lang w:val="en-US"/>
        </w:rPr>
        <w:t>3</w:t>
      </w:r>
      <w:r>
        <w:rPr>
          <w:lang w:val="en-US"/>
        </w:rPr>
        <w:t>.3.5 = 120</w:t>
      </w:r>
    </w:p>
    <w:p w:rsidR="00605B1D" w:rsidRDefault="00605B1D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Suy ra: BC(8; 12; 15) = {0; 120; 240; 360; 480; 600; …}</w:t>
      </w:r>
    </w:p>
    <w:p w:rsidR="00605B1D" w:rsidRPr="00605B1D" w:rsidRDefault="00605B1D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Vì số sách nằm trong khoảng từ 400 đến 500 nên số sách là 480 cuốn.</w:t>
      </w:r>
    </w:p>
    <w:p w:rsidR="00826B2C" w:rsidRDefault="00826B2C" w:rsidP="00826B2C">
      <w:pPr>
        <w:spacing w:after="120"/>
        <w:jc w:val="both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Bài 5:</w:t>
      </w:r>
    </w:p>
    <w:p w:rsidR="00177497" w:rsidRDefault="00177497" w:rsidP="00826B2C">
      <w:pPr>
        <w:spacing w:after="120"/>
        <w:jc w:val="both"/>
        <w:rPr>
          <w:lang w:val="en-US"/>
        </w:rPr>
      </w:pPr>
      <w:r>
        <w:rPr>
          <w:b/>
          <w:color w:val="0070C0"/>
          <w:lang w:val="en-US"/>
        </w:rPr>
        <w:tab/>
      </w:r>
      <w:r w:rsidRPr="00177497">
        <w:rPr>
          <w:lang w:val="en-US"/>
        </w:rPr>
        <w:t xml:space="preserve">Ta </w:t>
      </w:r>
      <w:r>
        <w:rPr>
          <w:lang w:val="en-US"/>
        </w:rPr>
        <w:t>có: 2</w:t>
      </w:r>
      <w:r>
        <w:rPr>
          <w:vertAlign w:val="superscript"/>
          <w:lang w:val="en-US"/>
        </w:rPr>
        <w:t>2020</w:t>
      </w:r>
      <w:r>
        <w:rPr>
          <w:lang w:val="en-US"/>
        </w:rPr>
        <w:t xml:space="preserve"> – 2</w:t>
      </w:r>
      <w:r>
        <w:rPr>
          <w:vertAlign w:val="superscript"/>
          <w:lang w:val="en-US"/>
        </w:rPr>
        <w:t>2017</w:t>
      </w:r>
      <w:r>
        <w:rPr>
          <w:lang w:val="en-US"/>
        </w:rPr>
        <w:t xml:space="preserve"> = 2</w:t>
      </w:r>
      <w:r>
        <w:rPr>
          <w:vertAlign w:val="superscript"/>
          <w:lang w:val="en-US"/>
        </w:rPr>
        <w:t>2017</w:t>
      </w:r>
      <w:r>
        <w:rPr>
          <w:lang w:val="en-US"/>
        </w:rPr>
        <w:t>.(2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1) = </w:t>
      </w:r>
      <w:r w:rsidR="00B35223">
        <w:rPr>
          <w:lang w:val="en-US"/>
        </w:rPr>
        <w:t>2</w:t>
      </w:r>
      <w:r w:rsidR="00B35223">
        <w:rPr>
          <w:vertAlign w:val="superscript"/>
          <w:lang w:val="en-US"/>
        </w:rPr>
        <w:t>2017</w:t>
      </w:r>
      <w:r w:rsidR="00B35223">
        <w:rPr>
          <w:lang w:val="en-US"/>
        </w:rPr>
        <w:t>.7</w:t>
      </w:r>
    </w:p>
    <w:p w:rsidR="00600369" w:rsidRDefault="00B35223" w:rsidP="00826B2C">
      <w:pPr>
        <w:spacing w:after="120"/>
        <w:jc w:val="both"/>
        <w:rPr>
          <w:lang w:val="en-US"/>
        </w:rPr>
      </w:pPr>
      <w:r>
        <w:rPr>
          <w:lang w:val="en-US"/>
        </w:rPr>
        <w:tab/>
        <w:t>Vậy 2</w:t>
      </w:r>
      <w:r>
        <w:rPr>
          <w:vertAlign w:val="superscript"/>
          <w:lang w:val="en-US"/>
        </w:rPr>
        <w:t>2020</w:t>
      </w:r>
      <w:r>
        <w:rPr>
          <w:lang w:val="en-US"/>
        </w:rPr>
        <w:t xml:space="preserve"> – 2</w:t>
      </w:r>
      <w:r>
        <w:rPr>
          <w:vertAlign w:val="superscript"/>
          <w:lang w:val="en-US"/>
        </w:rPr>
        <w:t>2017</w:t>
      </w:r>
      <w:r>
        <w:rPr>
          <w:lang w:val="en-US"/>
        </w:rPr>
        <w:t xml:space="preserve"> chia hết cho 7.</w:t>
      </w:r>
    </w:p>
    <w:p w:rsidR="00600369" w:rsidRDefault="00600369">
      <w:pPr>
        <w:rPr>
          <w:lang w:val="en-US"/>
        </w:rPr>
      </w:pPr>
      <w:r>
        <w:rPr>
          <w:lang w:val="en-US"/>
        </w:rPr>
        <w:br w:type="page"/>
      </w:r>
    </w:p>
    <w:p w:rsidR="00B35223" w:rsidRPr="00B35223" w:rsidRDefault="00600369" w:rsidP="00826B2C">
      <w:pPr>
        <w:spacing w:after="120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301105" cy="4429760"/>
            <wp:effectExtent l="19050" t="0" r="4445" b="0"/>
            <wp:docPr id="1" name="Picture 0" descr="77-33939006_448094295604610_1363976639913918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-33939006_448094295604610_1363976639913918464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223" w:rsidRPr="00B35223" w:rsidSect="007117F9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17E68"/>
    <w:rsid w:val="000261C1"/>
    <w:rsid w:val="00034841"/>
    <w:rsid w:val="000379EF"/>
    <w:rsid w:val="00042427"/>
    <w:rsid w:val="00045D98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77497"/>
    <w:rsid w:val="001814B1"/>
    <w:rsid w:val="001A1CB4"/>
    <w:rsid w:val="001A3E3B"/>
    <w:rsid w:val="001B0C31"/>
    <w:rsid w:val="001D0BB9"/>
    <w:rsid w:val="001D23C1"/>
    <w:rsid w:val="001E1472"/>
    <w:rsid w:val="001E6CC1"/>
    <w:rsid w:val="00200D96"/>
    <w:rsid w:val="00210D7A"/>
    <w:rsid w:val="00214521"/>
    <w:rsid w:val="002341CF"/>
    <w:rsid w:val="002452C5"/>
    <w:rsid w:val="002623DA"/>
    <w:rsid w:val="00265B0C"/>
    <w:rsid w:val="00276F87"/>
    <w:rsid w:val="002A0A2E"/>
    <w:rsid w:val="002D1105"/>
    <w:rsid w:val="002D5D67"/>
    <w:rsid w:val="002E3C04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96BA0"/>
    <w:rsid w:val="003A18D6"/>
    <w:rsid w:val="003A1B5E"/>
    <w:rsid w:val="003B6C12"/>
    <w:rsid w:val="003C32BC"/>
    <w:rsid w:val="003C47D4"/>
    <w:rsid w:val="003C6DAE"/>
    <w:rsid w:val="003C74DC"/>
    <w:rsid w:val="003D19FE"/>
    <w:rsid w:val="003D544C"/>
    <w:rsid w:val="003F4E9A"/>
    <w:rsid w:val="0040649A"/>
    <w:rsid w:val="00412F34"/>
    <w:rsid w:val="004148BF"/>
    <w:rsid w:val="004543F6"/>
    <w:rsid w:val="00457F1F"/>
    <w:rsid w:val="0048179A"/>
    <w:rsid w:val="00483A00"/>
    <w:rsid w:val="00485C91"/>
    <w:rsid w:val="004A1FD7"/>
    <w:rsid w:val="004A6F10"/>
    <w:rsid w:val="004C0EB5"/>
    <w:rsid w:val="004C790B"/>
    <w:rsid w:val="004E5148"/>
    <w:rsid w:val="004F1F8D"/>
    <w:rsid w:val="004F49E6"/>
    <w:rsid w:val="004F66C0"/>
    <w:rsid w:val="004F671F"/>
    <w:rsid w:val="00532D03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7A8D"/>
    <w:rsid w:val="005F642C"/>
    <w:rsid w:val="00600369"/>
    <w:rsid w:val="006015D4"/>
    <w:rsid w:val="0060403A"/>
    <w:rsid w:val="00605B1D"/>
    <w:rsid w:val="00615FD5"/>
    <w:rsid w:val="006248FA"/>
    <w:rsid w:val="00625EFE"/>
    <w:rsid w:val="00636F1C"/>
    <w:rsid w:val="00640567"/>
    <w:rsid w:val="00646B09"/>
    <w:rsid w:val="00647E22"/>
    <w:rsid w:val="006604AC"/>
    <w:rsid w:val="00665B7D"/>
    <w:rsid w:val="00672529"/>
    <w:rsid w:val="00681DB3"/>
    <w:rsid w:val="00685EE7"/>
    <w:rsid w:val="00695BF8"/>
    <w:rsid w:val="0069640D"/>
    <w:rsid w:val="006B1CC8"/>
    <w:rsid w:val="006B7A88"/>
    <w:rsid w:val="006C2329"/>
    <w:rsid w:val="006E5D55"/>
    <w:rsid w:val="006F6E56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9248A"/>
    <w:rsid w:val="007B301F"/>
    <w:rsid w:val="007B5709"/>
    <w:rsid w:val="007D16CC"/>
    <w:rsid w:val="007E66C2"/>
    <w:rsid w:val="007F08C3"/>
    <w:rsid w:val="00801CFF"/>
    <w:rsid w:val="00826B2C"/>
    <w:rsid w:val="008361E6"/>
    <w:rsid w:val="008372E6"/>
    <w:rsid w:val="00844051"/>
    <w:rsid w:val="00852A91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B3C0E"/>
    <w:rsid w:val="008C3EA9"/>
    <w:rsid w:val="008D6679"/>
    <w:rsid w:val="008F57FA"/>
    <w:rsid w:val="009001F4"/>
    <w:rsid w:val="0091113D"/>
    <w:rsid w:val="009155EF"/>
    <w:rsid w:val="0091563C"/>
    <w:rsid w:val="0093075B"/>
    <w:rsid w:val="00935B46"/>
    <w:rsid w:val="00944AA0"/>
    <w:rsid w:val="0094733A"/>
    <w:rsid w:val="009531EB"/>
    <w:rsid w:val="00985F50"/>
    <w:rsid w:val="009A148C"/>
    <w:rsid w:val="009A4D07"/>
    <w:rsid w:val="009B3022"/>
    <w:rsid w:val="009B47D2"/>
    <w:rsid w:val="009E6DA4"/>
    <w:rsid w:val="009F0112"/>
    <w:rsid w:val="00A024B0"/>
    <w:rsid w:val="00A047C8"/>
    <w:rsid w:val="00A342F7"/>
    <w:rsid w:val="00A35ADE"/>
    <w:rsid w:val="00A41DDA"/>
    <w:rsid w:val="00A57963"/>
    <w:rsid w:val="00A60A6C"/>
    <w:rsid w:val="00A94435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5223"/>
    <w:rsid w:val="00B372A8"/>
    <w:rsid w:val="00B47A03"/>
    <w:rsid w:val="00B50FD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24DE"/>
    <w:rsid w:val="00C03C56"/>
    <w:rsid w:val="00C15187"/>
    <w:rsid w:val="00C200FC"/>
    <w:rsid w:val="00C24CD8"/>
    <w:rsid w:val="00C441FD"/>
    <w:rsid w:val="00C57AD6"/>
    <w:rsid w:val="00C72158"/>
    <w:rsid w:val="00C749DF"/>
    <w:rsid w:val="00C808B2"/>
    <w:rsid w:val="00C901DF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545CC"/>
    <w:rsid w:val="00D76294"/>
    <w:rsid w:val="00D82A77"/>
    <w:rsid w:val="00D834F8"/>
    <w:rsid w:val="00D856AE"/>
    <w:rsid w:val="00D91F65"/>
    <w:rsid w:val="00DB0955"/>
    <w:rsid w:val="00DB381D"/>
    <w:rsid w:val="00DB5800"/>
    <w:rsid w:val="00DB79E9"/>
    <w:rsid w:val="00DC1398"/>
    <w:rsid w:val="00DC4B47"/>
    <w:rsid w:val="00DE003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7204"/>
    <w:rsid w:val="00E80056"/>
    <w:rsid w:val="00E86CF8"/>
    <w:rsid w:val="00EC19BB"/>
    <w:rsid w:val="00ED1D83"/>
    <w:rsid w:val="00ED372E"/>
    <w:rsid w:val="00ED7D45"/>
    <w:rsid w:val="00EF3CA9"/>
    <w:rsid w:val="00EF7472"/>
    <w:rsid w:val="00F065AA"/>
    <w:rsid w:val="00F0725A"/>
    <w:rsid w:val="00F1112D"/>
    <w:rsid w:val="00F14B68"/>
    <w:rsid w:val="00F207C1"/>
    <w:rsid w:val="00F20F26"/>
    <w:rsid w:val="00F2482A"/>
    <w:rsid w:val="00F31BF1"/>
    <w:rsid w:val="00F432DF"/>
    <w:rsid w:val="00F64F91"/>
    <w:rsid w:val="00F85804"/>
    <w:rsid w:val="00F8603F"/>
    <w:rsid w:val="00F86B1C"/>
    <w:rsid w:val="00F94999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2018-05-31T16:03:00Z</dcterms:created>
  <dcterms:modified xsi:type="dcterms:W3CDTF">2018-05-31T16:24:00Z</dcterms:modified>
</cp:coreProperties>
</file>