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1" w:rsidRPr="0059109D" w:rsidRDefault="000D1FCE" w:rsidP="007C5D9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begin"/>
      </w:r>
      <w:r w:rsidR="00AF7931"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instrText xml:space="preserve"> HYPERLINK "F:\\Đề Địa HSG 11 Bảng A -2017.doc" \s "1,0,175,0,,SỞ GD&amp;ĐT NGHỆ AN</w:instrText>
      </w:r>
      <w:r w:rsidR="00AF7931"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cr/>
      </w:r>
      <w:r w:rsidR="00AF7931"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cr/>
      </w:r>
      <w:r w:rsidR="00AF7931"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cr/>
        <w:instrText xml:space="preserve">       KỲ " </w:instrText>
      </w:r>
      <w:r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separate"/>
      </w:r>
    </w:p>
    <w:tbl>
      <w:tblPr>
        <w:tblW w:w="10396" w:type="dxa"/>
        <w:jc w:val="center"/>
        <w:tblInd w:w="254" w:type="dxa"/>
        <w:tblLook w:val="0000"/>
      </w:tblPr>
      <w:tblGrid>
        <w:gridCol w:w="2917"/>
        <w:gridCol w:w="7479"/>
      </w:tblGrid>
      <w:tr w:rsidR="00AF7931" w:rsidRPr="0059109D" w:rsidTr="007C5D95">
        <w:trPr>
          <w:jc w:val="center"/>
        </w:trPr>
        <w:tc>
          <w:tcPr>
            <w:tcW w:w="2917" w:type="dxa"/>
          </w:tcPr>
          <w:p w:rsidR="00AF7931" w:rsidRPr="00EB20F7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</w:pPr>
            <w:r w:rsidRPr="00EB20F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  <w:t>SỞ GD&amp;ĐT NGHỆ AN</w:t>
            </w:r>
          </w:p>
          <w:p w:rsidR="00AF7931" w:rsidRPr="0059109D" w:rsidRDefault="000D1FCE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lang w:val="nl-NL"/>
              </w:rPr>
            </w:pPr>
            <w:r w:rsidRPr="000D1FCE">
              <w:rPr>
                <w:rStyle w:val="Hyperlink"/>
                <w:color w:val="auto"/>
                <w:u w:val="none"/>
              </w:rPr>
              <w:pict>
                <v:line id="_x0000_s1026" style="position:absolute;left:0;text-align:left;z-index:251660288" from="16.75pt,3.4pt" to="114.35pt,3.4pt"/>
              </w:pict>
            </w:r>
            <w:r w:rsidRPr="000D1FCE">
              <w:rPr>
                <w:rStyle w:val="Hyperlink"/>
                <w:color w:val="auto"/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2.8pt;margin-top:9.45pt;width:103.25pt;height:21.55pt;z-index:251661312" filled="f">
                  <v:textbox style="mso-next-textbox:#_x0000_s1027">
                    <w:txbxContent>
                      <w:p w:rsidR="00AF7931" w:rsidRPr="00E62518" w:rsidRDefault="00AF7931" w:rsidP="00A262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6251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AF7931" w:rsidRPr="0059109D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lang w:val="nl-NL"/>
              </w:rPr>
            </w:pPr>
          </w:p>
          <w:p w:rsidR="00AF7931" w:rsidRPr="0059109D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lang w:val="nl-NL"/>
              </w:rPr>
            </w:pPr>
          </w:p>
        </w:tc>
        <w:tc>
          <w:tcPr>
            <w:tcW w:w="7479" w:type="dxa"/>
          </w:tcPr>
          <w:p w:rsidR="00AF7931" w:rsidRPr="00EB20F7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</w:pPr>
            <w:r w:rsidRPr="00EB20F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  <w:t>KỲ THI CHỌN HỌC SINH GIỎI TỈNH LỚP 11 CẤP THPT</w:t>
            </w:r>
          </w:p>
          <w:p w:rsidR="00AF7931" w:rsidRPr="00EB20F7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</w:pPr>
            <w:r w:rsidRPr="00EB20F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nl-NL"/>
              </w:rPr>
              <w:t>NĂM HỌC 2016 - 2017</w:t>
            </w:r>
          </w:p>
          <w:p w:rsidR="00AF7931" w:rsidRPr="0059109D" w:rsidRDefault="000D1FCE" w:rsidP="00CD3C74">
            <w:pPr>
              <w:spacing w:before="120"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lang w:val="nl-NL"/>
              </w:rPr>
            </w:pPr>
            <w:r w:rsidRPr="000D1FCE">
              <w:rPr>
                <w:rStyle w:val="Hyperlink"/>
                <w:color w:val="auto"/>
                <w:u w:val="none"/>
              </w:rPr>
              <w:pict>
                <v:line id="_x0000_s1028" style="position:absolute;left:0;text-align:left;z-index:251662336" from="131.6pt,.6pt" to="233.8pt,.6pt"/>
              </w:pict>
            </w:r>
            <w:r w:rsidR="00AF7931" w:rsidRPr="0059109D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  <w:lang w:val="nl-NL"/>
              </w:rPr>
              <w:t xml:space="preserve">Môn thi: </w:t>
            </w:r>
            <w:r w:rsidR="00AF7931" w:rsidRPr="0059109D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u w:val="none"/>
                <w:lang w:val="nl-NL"/>
              </w:rPr>
              <w:t>HÓA HỌC - BẢNG B</w:t>
            </w:r>
          </w:p>
          <w:p w:rsidR="00AF7931" w:rsidRPr="0059109D" w:rsidRDefault="00AF7931" w:rsidP="007C5D95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b/>
                <w:i/>
                <w:iCs/>
                <w:color w:val="auto"/>
                <w:u w:val="none"/>
              </w:rPr>
            </w:pPr>
            <w:r w:rsidRPr="0059109D">
              <w:rPr>
                <w:rStyle w:val="Hyperlink"/>
                <w:rFonts w:ascii="Times New Roman" w:hAnsi="Times New Roman" w:cs="Times New Roman"/>
                <w:b/>
                <w:i/>
                <w:iCs/>
                <w:color w:val="auto"/>
                <w:u w:val="none"/>
              </w:rPr>
              <w:t>Thời gian: 150 phút (</w:t>
            </w:r>
            <w:r w:rsidRPr="0059109D">
              <w:rPr>
                <w:rStyle w:val="Hyperlink"/>
                <w:rFonts w:ascii="Times New Roman" w:hAnsi="Times New Roman" w:cs="Times New Roman"/>
                <w:b/>
                <w:i/>
                <w:color w:val="auto"/>
                <w:u w:val="none"/>
                <w:lang w:val="nl-NL"/>
              </w:rPr>
              <w:t>không kể thời gian giao đề)</w:t>
            </w:r>
          </w:p>
        </w:tc>
      </w:tr>
    </w:tbl>
    <w:p w:rsidR="00AF7931" w:rsidRPr="0059109D" w:rsidRDefault="000D1FCE" w:rsidP="007C5D95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end"/>
      </w:r>
      <w:r w:rsidR="00AF7931" w:rsidRPr="0059109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 xml:space="preserve">Câu 1 </w:t>
      </w: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(3,0 điểm).</w:t>
      </w:r>
    </w:p>
    <w:p w:rsidR="00AF7931" w:rsidRPr="00591EA0" w:rsidRDefault="00AF7931" w:rsidP="006A1F0B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1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 Cấu hình electron nguyên tử của nguyên tố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có các đặc điểm:</w:t>
      </w:r>
      <w:r w:rsidR="00672A1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ó 1 electron độc thân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 s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ố lớp electron gấ</w:t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p </w:t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lần số e</w:t>
      </w:r>
      <w:r w:rsidR="00672A1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lectron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lớp ngoài cùng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 thuộc nhóm A trong bảng tuần hoàn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Dựa vào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cấu hình electron nguyên tử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hãy xác định vị trí 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của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nguyên tố 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thỏa mãn điều kiện trên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?</w:t>
      </w:r>
      <w:proofErr w:type="gramEnd"/>
    </w:p>
    <w:p w:rsidR="00AF7931" w:rsidRPr="00591EA0" w:rsidRDefault="00AF7931" w:rsidP="006A1F0B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 Xác định số oxi hóa của các nguyên tử Cl trong phân tử CaOCl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; nguyên tử 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 trong phân tử SO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H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 của Mn trong K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MnO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4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F7931" w:rsidRPr="00591EA0" w:rsidRDefault="00AF7931" w:rsidP="006A1F0B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3.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Hãy cân bằ</w:t>
      </w:r>
      <w:r w:rsidR="00672A1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ng các phương trình </w:t>
      </w:r>
      <w:r w:rsidR="00672A1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hóa học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sau </w:t>
      </w: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theo</w:t>
      </w:r>
      <w:proofErr w:type="gramEnd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phương pháp thăng bằng electron?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ab/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   +   </w:t>
      </w:r>
      <w:proofErr w:type="gramStart"/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HNO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+</w:t>
      </w:r>
      <w:proofErr w:type="gramEnd"/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H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</w:t>
      </w:r>
      <w:hyperlink w:anchor="_Hlk477124575" w:history="1" w:docLocation="1,875,901,0,, EMBED Equation.DSMT4 ">
        <w:r w:rsidR="00EF6E66" w:rsidRPr="00591EA0">
          <w:rPr>
            <w:rStyle w:val="Hyperlink"/>
            <w:rFonts w:ascii="Times New Roman" w:hAnsi="Times New Roman" w:cs="Times New Roman"/>
            <w:color w:val="auto"/>
            <w:position w:val="-6"/>
            <w:sz w:val="24"/>
            <w:szCs w:val="24"/>
            <w:u w:val="none"/>
          </w:rPr>
          <w:object w:dxaOrig="340" w:dyaOrig="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.25pt;height:12pt" o:ole="">
              <v:imagedata r:id="rId4" o:title=""/>
            </v:shape>
            <o:OLEObject Type="Embed" ProgID="Equation.DSMT4" ShapeID="_x0000_i1025" DrawAspect="Content" ObjectID="_1550934180" r:id="rId5"/>
          </w:object>
        </w:r>
      </w:hyperlink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4</w:t>
      </w:r>
      <w:r w:rsidR="00EF6E6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+  NO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ab/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(1)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ab/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Mg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+ H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O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</w:rPr>
        <w:t xml:space="preserve"> </w:t>
      </w:r>
      <w:bookmarkStart w:id="0" w:name="_Hlk477124575"/>
      <w:r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</w:rPr>
        <w:object w:dxaOrig="340" w:dyaOrig="240">
          <v:shape id="_x0000_i1026" type="#_x0000_t75" style="width:17.25pt;height:12pt" o:ole="">
            <v:imagedata r:id="rId4" o:title=""/>
          </v:shape>
          <o:OLEObject Type="Embed" ProgID="Equation.DSMT4" ShapeID="_x0000_i1026" DrawAspect="Content" ObjectID="_1550934181" r:id="rId6"/>
        </w:object>
      </w:r>
      <w:bookmarkEnd w:id="0"/>
      <w:r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</w:rPr>
        <w:t xml:space="preserve">  </w:t>
      </w: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Mg(</w:t>
      </w:r>
      <w:proofErr w:type="gramEnd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+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NH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4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+ H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O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ab/>
        <w:t>(2)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 xml:space="preserve">Câu 2 </w:t>
      </w: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(4,0 điểm).</w:t>
      </w:r>
    </w:p>
    <w:p w:rsidR="00AF7931" w:rsidRPr="00591EA0" w:rsidRDefault="00AF7931" w:rsidP="006A1F0B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1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. Tính 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độ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dinh dưỡng trong phân lân Supephotphat kép chứa 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%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khối lượng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tạp chất?</w:t>
      </w:r>
    </w:p>
    <w:p w:rsidR="00AF7931" w:rsidRPr="00591EA0" w:rsidRDefault="00AF7931" w:rsidP="006A1F0B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 Viết phương trình hóa học của phản ứng theo sơ đồ sau (ghi rõ điều kiện phản ứng nếu có)?</w:t>
      </w:r>
    </w:p>
    <w:p w:rsidR="00AF7931" w:rsidRPr="00591EA0" w:rsidRDefault="00765FB5" w:rsidP="007C5D95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NaI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27" type="#_x0000_t75" style="width:15pt;height:11.25pt" o:ole="">
            <v:imagedata r:id="rId7" o:title=""/>
          </v:shape>
          <o:OLEObject Type="Embed" ProgID="Equation.3" ShapeID="_x0000_i1027" DrawAspect="Content" ObjectID="_1550934182" r:id="rId8"/>
        </w:objec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I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2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28" type="#_x0000_t75" style="width:15pt;height:11.25pt" o:ole="">
            <v:imagedata r:id="rId7" o:title=""/>
          </v:shape>
          <o:OLEObject Type="Embed" ProgID="Equation.3" ShapeID="_x0000_i1028" DrawAspect="Content" ObjectID="_1550934183" r:id="rId9"/>
        </w:objec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29" type="#_x0000_t75" style="width:15pt;height:11.25pt" o:ole="">
            <v:imagedata r:id="rId7" o:title=""/>
          </v:shape>
          <o:OLEObject Type="Embed" ProgID="Equation.3" ShapeID="_x0000_i1029" DrawAspect="Content" ObjectID="_1550934184" r:id="rId10"/>
        </w:objec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H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2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S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30" type="#_x0000_t75" style="width:15pt;height:11.25pt" o:ole="">
            <v:imagedata r:id="rId7" o:title=""/>
          </v:shape>
          <o:OLEObject Type="Embed" ProgID="Equation.3" ShapeID="_x0000_i1030" DrawAspect="Content" ObjectID="_1550934185" r:id="rId11"/>
        </w:objec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H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2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SO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4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31" type="#_x0000_t75" style="width:15pt;height:11.25pt" o:ole="">
            <v:imagedata r:id="rId7" o:title=""/>
          </v:shape>
          <o:OLEObject Type="Embed" ProgID="Equation.3" ShapeID="_x0000_i1031" DrawAspect="Content" ObjectID="_1550934186" r:id="rId12"/>
        </w:objec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AF7931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  <w:lang w:val="vi-VN"/>
        </w:rPr>
        <w:object w:dxaOrig="300" w:dyaOrig="220">
          <v:shape id="_x0000_i1032" type="#_x0000_t75" style="width:15pt;height:11.25pt" o:ole="">
            <v:imagedata r:id="rId7" o:title=""/>
          </v:shape>
          <o:OLEObject Type="Embed" ProgID="Equation.3" ShapeID="_x0000_i1032" DrawAspect="Content" ObjectID="_1550934187" r:id="rId13"/>
        </w:object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5101D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BrO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3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</w:t>
      </w:r>
      <w:proofErr w:type="gramEnd"/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</w:pPr>
      <w:bookmarkStart w:id="1" w:name="_Hlk477103819"/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 xml:space="preserve">Câu 3 </w:t>
      </w:r>
      <w:bookmarkStart w:id="2" w:name="_Hlk477077068"/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(2,0 điểm).</w:t>
      </w:r>
    </w:p>
    <w:bookmarkEnd w:id="2"/>
    <w:p w:rsidR="00AF7931" w:rsidRPr="00591EA0" w:rsidRDefault="00AF7931" w:rsidP="00402349">
      <w:pPr>
        <w:spacing w:after="0" w:line="240" w:lineRule="auto"/>
        <w:ind w:firstLine="42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Cho cân bằng hóa học sau </w:t>
      </w:r>
      <w:r w:rsidR="00224B8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trong bình kín</w:t>
      </w:r>
      <w:r w:rsidR="00224B8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: 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3H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(k)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+ 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(k)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 </w:t>
      </w:r>
      <w:r w:rsidRPr="00591EA0">
        <w:rPr>
          <w:rStyle w:val="Hyperlink"/>
          <w:rFonts w:ascii="Times New Roman" w:hAnsi="Times New Roman" w:cs="Times New Roman"/>
          <w:color w:val="auto"/>
          <w:position w:val="-18"/>
          <w:sz w:val="24"/>
          <w:szCs w:val="24"/>
          <w:u w:val="none"/>
          <w:lang w:val="vi-VN"/>
        </w:rPr>
        <w:object w:dxaOrig="720" w:dyaOrig="499">
          <v:shape id="_x0000_i1033" type="#_x0000_t75" style="width:36pt;height:24.75pt" o:ole="">
            <v:imagedata r:id="rId14" o:title=""/>
          </v:shape>
          <o:OLEObject Type="Embed" ProgID="Equation.DSMT4" ShapeID="_x0000_i1033" DrawAspect="Content" ObjectID="_1550934188" r:id="rId15"/>
        </w:objec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 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2NH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(k)</w:t>
      </w:r>
      <w:r w:rsidR="00765FB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65FB5" w:rsidRPr="00591EA0">
        <w:rPr>
          <w:rStyle w:val="Hyperlink"/>
          <w:rFonts w:ascii="Times New Roman" w:hAnsi="Times New Roman" w:cs="Times New Roman"/>
          <w:color w:val="auto"/>
          <w:position w:val="-6"/>
          <w:sz w:val="24"/>
          <w:szCs w:val="24"/>
          <w:u w:val="none"/>
        </w:rPr>
        <w:object w:dxaOrig="859" w:dyaOrig="300">
          <v:shape id="_x0000_i1034" type="#_x0000_t75" style="width:35.25pt;height:12pt" o:ole="">
            <v:imagedata r:id="rId16" o:title=""/>
          </v:shape>
          <o:OLEObject Type="Embed" ProgID="Equation.DSMT4" ShapeID="_x0000_i1034" DrawAspect="Content" ObjectID="_1550934189" r:id="rId17"/>
        </w:objec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. Hãy cho biết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(có giải thích):</w:t>
      </w:r>
      <w:r w:rsidR="004440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khi tăng nhiệt độ của hệ phản ứng thì cân bằng hóa học dịch chuyển theo chiều nào?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</w:pPr>
      <w:bookmarkStart w:id="3" w:name="_Hlk477078076"/>
      <w:bookmarkEnd w:id="1"/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Câu 4</w:t>
      </w: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D1FCE"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fldChar w:fldCharType="begin"/>
      </w: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instrText xml:space="preserve"> HYPERLINK  \l "_Hlk477077068" \s "1,1094,1106,0,,(2,0 điểm).</w:instrText>
      </w: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cr/>
        <w:instrText xml:space="preserve">" </w:instrText>
      </w:r>
      <w:r w:rsidR="000D1FCE"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fldChar w:fldCharType="separate"/>
      </w: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(2,0 điểm).</w:t>
      </w:r>
    </w:p>
    <w:p w:rsidR="00AF7931" w:rsidRPr="00591EA0" w:rsidRDefault="000D1FCE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fldChar w:fldCharType="end"/>
      </w:r>
      <w:r w:rsidR="00AF7931"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1.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Nêu hiện tượng xảy ra, viết phương trình hóa học của phản ứng khi cho:</w:t>
      </w:r>
    </w:p>
    <w:p w:rsidR="00AF7931" w:rsidRPr="00591EA0" w:rsidRDefault="00AF7931" w:rsidP="007C5D95">
      <w:pPr>
        <w:spacing w:after="0" w:line="240" w:lineRule="auto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- </w:t>
      </w:r>
      <w:r w:rsidR="00C87D38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Sục O</w:t>
      </w:r>
      <w:r w:rsidR="00C87D38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C87D38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vào dung dị</w:t>
      </w:r>
      <w:r w:rsidR="00AC68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ch KI, </w:t>
      </w:r>
      <w:r w:rsidR="00B1335D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có </w:t>
      </w:r>
      <w:r w:rsidR="00C87D38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hồ tinh bột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AC68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- NH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  <w:lang w:val="vi-VN"/>
        </w:rPr>
        <w:t>4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Cl</w:t>
      </w:r>
      <w:r w:rsidR="003B412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vào </w:t>
      </w:r>
      <w:r w:rsidR="003B412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dung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dịch K</w:t>
      </w:r>
      <w:r w:rsidR="003B412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OH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đun nóng.</w:t>
      </w:r>
    </w:p>
    <w:p w:rsidR="005E1FE2" w:rsidRPr="00591EA0" w:rsidRDefault="00AF7931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2.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Trộn 3 dung dịch </w:t>
      </w:r>
      <w:r w:rsidR="00B1335D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axit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gồm HCl </w:t>
      </w:r>
      <w:r w:rsidR="000F315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0,1M;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Br </w:t>
      </w:r>
      <w:r w:rsidR="000F315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0,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F315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M;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HNO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F3153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0,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 với thể tích bằng nhau được 300</w:t>
      </w:r>
      <w:r w:rsidR="005169E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,0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ml dung dịch X.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Tính pH của dung dịch X?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</w:pPr>
      <w:bookmarkStart w:id="4" w:name="_Hlk477103927"/>
      <w:bookmarkEnd w:id="3"/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 xml:space="preserve">Câu 5 </w:t>
      </w: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(4,0 điểm).</w:t>
      </w:r>
    </w:p>
    <w:p w:rsidR="00EB494A" w:rsidRPr="00591EA0" w:rsidRDefault="00AF7931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1.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="000D1FCE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begin"/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instrText xml:space="preserve"> HYPERLINK "HSGA Hóa 11 2016-2017.doc" \s "1,2232,2448,0,,Cho 2,16 gam kim loại M (hóa trị" </w:instrText>
      </w:r>
      <w:r w:rsidR="000D1FCE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separate"/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Cho 2,16 gam kim loại M (hóa trị II) vào dung dịch HNO</w:t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dư, kết thúc phản ứng thu được 0,224 lít khí N</w:t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(duy nhất, đktc) và dung dịch X. Cô cạn cẩn thận dung dịch X được 14,12 gam muối khan. Xác định </w:t>
      </w:r>
      <w:proofErr w:type="gramStart"/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kim</w:t>
      </w:r>
      <w:proofErr w:type="gramEnd"/>
      <w:r w:rsidR="00EB494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loại M?</w:t>
      </w:r>
    </w:p>
    <w:p w:rsidR="00AF7931" w:rsidRPr="00591EA0" w:rsidRDefault="000D1FCE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fldChar w:fldCharType="end"/>
      </w:r>
      <w:r w:rsidR="00AF7931"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2</w:t>
      </w:r>
      <w:r w:rsidR="00AF7931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. 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Đốt cháy hoàn toàn 6</w:t>
      </w:r>
      <w:proofErr w:type="gramStart"/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,2</w:t>
      </w:r>
      <w:proofErr w:type="gramEnd"/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gam Photpho trong oxi dư thu được chất rắn X. Hòa tan hết X vào 50</w:t>
      </w:r>
      <w:r w:rsidR="005169E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,0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gam dung dịch H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4</w:t>
      </w:r>
      <w:r w:rsidR="00C63F8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29,4% thu được dung dịch Y. </w:t>
      </w:r>
      <w:r w:rsidR="00EA55F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Cho toàn bộ dung dịch Y vào 500</w:t>
      </w:r>
      <w:r w:rsidR="005169E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,0</w:t>
      </w:r>
      <w:r w:rsidR="00EA55F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ml dung dịch NaOH 1</w:t>
      </w:r>
      <w:r w:rsidR="005169EA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,0</w:t>
      </w:r>
      <w:r w:rsidR="00EA55F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M, kết thúc phản ứng thu được dung dịch Z. </w:t>
      </w:r>
    </w:p>
    <w:p w:rsidR="00EA55F6" w:rsidRPr="00591EA0" w:rsidRDefault="00EA55F6" w:rsidP="007C7AE2">
      <w:pPr>
        <w:spacing w:after="0" w:line="240" w:lineRule="auto"/>
        <w:ind w:firstLine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6ECC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a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Viế</w:t>
      </w:r>
      <w:r w:rsidR="009852B2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phương trình hóa học của </w:t>
      </w:r>
      <w:r w:rsidR="009852B2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các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phản ứng.</w:t>
      </w:r>
    </w:p>
    <w:p w:rsidR="00EA55F6" w:rsidRPr="00591EA0" w:rsidRDefault="00EA55F6" w:rsidP="007C7AE2">
      <w:pPr>
        <w:spacing w:after="0" w:line="240" w:lineRule="auto"/>
        <w:ind w:firstLine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6ECC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b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Tính khối lượng các muối có trong dung dịch Z.</w:t>
      </w:r>
    </w:p>
    <w:p w:rsidR="00AF7931" w:rsidRPr="00591EA0" w:rsidRDefault="00AF7931" w:rsidP="007C5D95">
      <w:pPr>
        <w:spacing w:after="0" w:line="240" w:lineRule="auto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</w:pPr>
      <w:bookmarkStart w:id="5" w:name="_Hlk477103999"/>
      <w:bookmarkEnd w:id="4"/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Câu 6</w:t>
      </w: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(2,0 điểm).</w:t>
      </w:r>
    </w:p>
    <w:p w:rsidR="00AF7931" w:rsidRPr="00591EA0" w:rsidRDefault="00AF7931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1.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 xml:space="preserve"> 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Cho công thức phân </w:t>
      </w: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tử  C</w:t>
      </w:r>
      <w:r w:rsidR="005E7B0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5E7B0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4</w:t>
      </w:r>
      <w:proofErr w:type="gramEnd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C</w:t>
      </w:r>
      <w:r w:rsidR="005E7B0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3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5E7B0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6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Viết các công thức cấu tạo và chỉ ra những cặp chất là đồng đẳng của nhau?</w:t>
      </w:r>
      <w:proofErr w:type="gramEnd"/>
    </w:p>
    <w:p w:rsidR="00C72795" w:rsidRPr="00591EA0" w:rsidRDefault="00AF7931" w:rsidP="007C7AE2">
      <w:pPr>
        <w:spacing w:after="0" w:line="240" w:lineRule="auto"/>
        <w:ind w:firstLine="28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2.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D1FCE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HYPERLINK "HD HSGB Chấm Hóa 11.docx" \s "1,9963,10266,0,,2. Đốt cháy hoàn toàn 9,2 gam hợ" </w:instrText>
      </w:r>
      <w:r w:rsidR="000D1FCE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Đốt cháy hoàn toàn 9</w:t>
      </w:r>
      <w:proofErr w:type="gramStart"/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,2</w:t>
      </w:r>
      <w:proofErr w:type="gramEnd"/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gam hợp chất hữu cơ A (chứa C, H, O) trong V lít (đktc) không khí, vừa đủ. Sản phẩm cháy được dẫn qua bình đựng dung dịch Ca(OH)</w:t>
      </w:r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2</w:t>
      </w:r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dư, thấy xuất hiện 40</w:t>
      </w:r>
      <w:r w:rsidR="005E7B0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,0</w:t>
      </w:r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gam kết tủa và khối lượng dung dịch giảm 11,6 gam so với ban đầu. </w:t>
      </w:r>
      <w:proofErr w:type="gramStart"/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Tìm công thức phân tử, viết công thức cấu tạo, gọi tên A?</w:t>
      </w:r>
      <w:proofErr w:type="gramEnd"/>
      <w:r w:rsidR="00C72795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F7931" w:rsidRPr="00591EA0" w:rsidRDefault="000D1FCE" w:rsidP="007C5D95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bookmarkEnd w:id="5"/>
      <w:r w:rsidR="00AF7931" w:rsidRPr="00591EA0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vi-VN"/>
        </w:rPr>
        <w:t>Câu 7</w:t>
      </w:r>
      <w:r w:rsidR="00AF7931"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vi-VN"/>
        </w:rPr>
        <w:t>(3,0 điểm).</w:t>
      </w:r>
    </w:p>
    <w:p w:rsidR="00175267" w:rsidRPr="00591EA0" w:rsidRDefault="00AF7931" w:rsidP="00402349">
      <w:pPr>
        <w:ind w:firstLine="42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Vẽ hình biểu diễn thí nghiệm điều chế oxi trong phòng thí nghiệm bằng cách phân hủ</w:t>
      </w:r>
      <w:r w:rsidR="00C846F6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y kali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pemanganat (có giả</w:t>
      </w:r>
      <w:r w:rsidR="005857C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i thích)</w:t>
      </w:r>
      <w:r w:rsidR="005857C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5857C9"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591E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vi-VN"/>
        </w:rPr>
        <w:t>iết phương trình hóa học?</w:t>
      </w:r>
      <w:proofErr w:type="gramEnd"/>
    </w:p>
    <w:p w:rsidR="00E62518" w:rsidRPr="008671F9" w:rsidRDefault="00E62518" w:rsidP="00E62518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8671F9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Cho biết: H = 1; C = 12; N = 14; O = 16; Na = 23; P = 31; Cl = 35</w:t>
      </w:r>
      <w:proofErr w:type="gramStart"/>
      <w:r w:rsidRPr="008671F9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,5</w:t>
      </w:r>
      <w:proofErr w:type="gramEnd"/>
      <w:r w:rsidRPr="008671F9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; Fe = 56.</w:t>
      </w:r>
    </w:p>
    <w:p w:rsidR="001E35D2" w:rsidRPr="008671F9" w:rsidRDefault="001E35D2" w:rsidP="001E35D2">
      <w:pPr>
        <w:ind w:firstLine="426"/>
        <w:jc w:val="center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8671F9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--Hết—</w:t>
      </w:r>
    </w:p>
    <w:p w:rsidR="001E35D2" w:rsidRPr="00591EA0" w:rsidRDefault="001E35D2" w:rsidP="001E35D2">
      <w:pPr>
        <w:ind w:firstLine="426"/>
        <w:jc w:val="center"/>
        <w:rPr>
          <w:i/>
        </w:rPr>
      </w:pPr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Họ và tên thí sinh</w:t>
      </w:r>
      <w:proofErr w:type="gramStart"/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:……………………………………</w:t>
      </w:r>
      <w:proofErr w:type="gramEnd"/>
      <w:r w:rsidRPr="00591EA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SBD: …………………</w:t>
      </w:r>
    </w:p>
    <w:sectPr w:rsidR="001E35D2" w:rsidRPr="00591EA0" w:rsidSect="00C846F6">
      <w:pgSz w:w="12240" w:h="15840"/>
      <w:pgMar w:top="284" w:right="47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646198"/>
    <w:rsid w:val="00000CC2"/>
    <w:rsid w:val="00017D90"/>
    <w:rsid w:val="000540EB"/>
    <w:rsid w:val="000D1FCE"/>
    <w:rsid w:val="000F3153"/>
    <w:rsid w:val="00175267"/>
    <w:rsid w:val="00182366"/>
    <w:rsid w:val="001D2232"/>
    <w:rsid w:val="001E35D2"/>
    <w:rsid w:val="00224B83"/>
    <w:rsid w:val="00237281"/>
    <w:rsid w:val="003017D6"/>
    <w:rsid w:val="00364EC2"/>
    <w:rsid w:val="003B4129"/>
    <w:rsid w:val="00402349"/>
    <w:rsid w:val="004227EE"/>
    <w:rsid w:val="00444034"/>
    <w:rsid w:val="004F0C83"/>
    <w:rsid w:val="005101DF"/>
    <w:rsid w:val="00511499"/>
    <w:rsid w:val="005169EA"/>
    <w:rsid w:val="00554FA2"/>
    <w:rsid w:val="005857C9"/>
    <w:rsid w:val="0059109D"/>
    <w:rsid w:val="00591EA0"/>
    <w:rsid w:val="005A5F4C"/>
    <w:rsid w:val="005E1FE2"/>
    <w:rsid w:val="005E7B09"/>
    <w:rsid w:val="00646198"/>
    <w:rsid w:val="00650849"/>
    <w:rsid w:val="00667C40"/>
    <w:rsid w:val="00672A1A"/>
    <w:rsid w:val="006A1F0B"/>
    <w:rsid w:val="00765FB5"/>
    <w:rsid w:val="00767041"/>
    <w:rsid w:val="007C7AE2"/>
    <w:rsid w:val="007E0961"/>
    <w:rsid w:val="008671F9"/>
    <w:rsid w:val="00903397"/>
    <w:rsid w:val="00910F5F"/>
    <w:rsid w:val="00951CB1"/>
    <w:rsid w:val="009852B2"/>
    <w:rsid w:val="009C525A"/>
    <w:rsid w:val="00AA3752"/>
    <w:rsid w:val="00AC68FF"/>
    <w:rsid w:val="00AF7931"/>
    <w:rsid w:val="00B06F56"/>
    <w:rsid w:val="00B1335D"/>
    <w:rsid w:val="00B32985"/>
    <w:rsid w:val="00B33B74"/>
    <w:rsid w:val="00B564DD"/>
    <w:rsid w:val="00BE187E"/>
    <w:rsid w:val="00C232B3"/>
    <w:rsid w:val="00C63F85"/>
    <w:rsid w:val="00C72795"/>
    <w:rsid w:val="00C846F6"/>
    <w:rsid w:val="00C87D38"/>
    <w:rsid w:val="00CD3C74"/>
    <w:rsid w:val="00E62518"/>
    <w:rsid w:val="00EA55F6"/>
    <w:rsid w:val="00EB20F7"/>
    <w:rsid w:val="00EB494A"/>
    <w:rsid w:val="00EC4949"/>
    <w:rsid w:val="00EF1EBB"/>
    <w:rsid w:val="00EF6E66"/>
    <w:rsid w:val="00F86E82"/>
    <w:rsid w:val="00FE2D2A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1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E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2017-03-12T14:40:00Z</dcterms:created>
  <dcterms:modified xsi:type="dcterms:W3CDTF">2017-03-13T11:13:00Z</dcterms:modified>
</cp:coreProperties>
</file>