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6CB63" w14:textId="77777777" w:rsidR="003C345B" w:rsidRPr="003C345B" w:rsidRDefault="003C345B" w:rsidP="003C345B">
      <w:pPr>
        <w:pStyle w:val="NormalWeb"/>
        <w:shd w:val="clear" w:color="auto" w:fill="FFFFFF" w:themeFill="background1"/>
        <w:spacing w:before="60" w:beforeAutospacing="0" w:after="60" w:afterAutospacing="0"/>
        <w:jc w:val="center"/>
        <w:rPr>
          <w:color w:val="000000" w:themeColor="text1"/>
          <w:sz w:val="32"/>
          <w:szCs w:val="32"/>
        </w:rPr>
      </w:pPr>
      <w:r w:rsidRPr="003C345B">
        <w:rPr>
          <w:b/>
          <w:bCs/>
          <w:color w:val="000000" w:themeColor="text1"/>
          <w:sz w:val="32"/>
          <w:szCs w:val="32"/>
        </w:rPr>
        <w:t>CHƯƠNG 3: DI TRUYỀN QUẦN THỂ VÀ DI TRUYỀN HỌC NGƯỜI</w:t>
      </w:r>
    </w:p>
    <w:p w14:paraId="18855A3D" w14:textId="77777777" w:rsidR="003C345B" w:rsidRPr="00E44051" w:rsidRDefault="003C345B" w:rsidP="003C345B">
      <w:pPr>
        <w:pStyle w:val="bai"/>
        <w:shd w:val="clear" w:color="auto" w:fill="FFFFFF" w:themeFill="background1"/>
        <w:spacing w:before="0" w:after="0"/>
        <w:rPr>
          <w:rFonts w:ascii="Times New Roman" w:hAnsi="Times New Roman"/>
          <w:color w:val="000000" w:themeColor="text1"/>
          <w:sz w:val="28"/>
          <w:szCs w:val="28"/>
        </w:rPr>
      </w:pPr>
      <w:r w:rsidRPr="00E44051">
        <w:rPr>
          <w:rFonts w:ascii="Times New Roman" w:hAnsi="Times New Roman"/>
          <w:color w:val="000000" w:themeColor="text1"/>
          <w:szCs w:val="32"/>
        </w:rPr>
        <w:t>BÀI 14. DI TRUYỀN HỌC NGƯỜI</w:t>
      </w:r>
    </w:p>
    <w:p w14:paraId="4A226C06" w14:textId="7CBB4B18" w:rsidR="000B3E75" w:rsidRDefault="000B3E75" w:rsidP="009E0A50">
      <w:pPr>
        <w:spacing w:after="0" w:line="240" w:lineRule="auto"/>
        <w:ind w:right="-421"/>
        <w:rPr>
          <w:b/>
          <w:bCs/>
          <w:color w:val="000000" w:themeColor="text1"/>
          <w:sz w:val="28"/>
          <w:szCs w:val="28"/>
        </w:rPr>
      </w:pPr>
      <w:r w:rsidRPr="00E44051">
        <w:rPr>
          <w:rFonts w:eastAsia="Calibri" w:cs="Times New Roman"/>
          <w:b/>
          <w:bCs/>
          <w:szCs w:val="26"/>
        </w:rPr>
        <w:t xml:space="preserve">I. </w:t>
      </w:r>
      <w:r w:rsidR="00E44051" w:rsidRPr="00E44051">
        <w:rPr>
          <w:b/>
          <w:bCs/>
          <w:color w:val="000000" w:themeColor="text1"/>
          <w:sz w:val="28"/>
          <w:szCs w:val="28"/>
        </w:rPr>
        <w:t>K</w:t>
      </w:r>
      <w:r w:rsidR="00E44051" w:rsidRPr="00E44051">
        <w:rPr>
          <w:b/>
          <w:bCs/>
          <w:color w:val="000000" w:themeColor="text1"/>
          <w:sz w:val="28"/>
          <w:szCs w:val="28"/>
        </w:rPr>
        <w:t>hái niệm, vai trò của di truyền học người và di truyền y học</w:t>
      </w:r>
    </w:p>
    <w:p w14:paraId="7C7917C6" w14:textId="4548C9BA" w:rsidR="00A13C92" w:rsidRDefault="00C417DE" w:rsidP="00A13C92">
      <w:pPr>
        <w:spacing w:after="0" w:line="240" w:lineRule="auto"/>
        <w:ind w:right="-421"/>
        <w:rPr>
          <w:bCs/>
          <w:color w:val="000000" w:themeColor="text1"/>
          <w:sz w:val="28"/>
          <w:szCs w:val="28"/>
        </w:rPr>
      </w:pPr>
      <w:r>
        <w:rPr>
          <w:bCs/>
          <w:color w:val="000000" w:themeColor="text1"/>
          <w:sz w:val="28"/>
          <w:szCs w:val="28"/>
        </w:rPr>
        <w:t>- Di truyền học người:</w:t>
      </w:r>
      <w:r w:rsidR="00A04E20">
        <w:rPr>
          <w:bCs/>
          <w:color w:val="000000" w:themeColor="text1"/>
          <w:sz w:val="28"/>
          <w:szCs w:val="28"/>
        </w:rPr>
        <w:t xml:space="preserve"> </w:t>
      </w:r>
      <w:r w:rsidR="00A13C92">
        <w:rPr>
          <w:bCs/>
          <w:color w:val="000000" w:themeColor="text1"/>
          <w:sz w:val="28"/>
          <w:szCs w:val="28"/>
        </w:rPr>
        <w:t>…………………………………………………………………………</w:t>
      </w:r>
    </w:p>
    <w:p w14:paraId="2660B5CD" w14:textId="5308F9DB" w:rsidR="00C417DE" w:rsidRDefault="00A13C92" w:rsidP="00A13C92">
      <w:pPr>
        <w:spacing w:after="0" w:line="240" w:lineRule="auto"/>
        <w:ind w:right="-421"/>
        <w:rPr>
          <w:bCs/>
          <w:color w:val="000000" w:themeColor="text1"/>
          <w:sz w:val="28"/>
          <w:szCs w:val="28"/>
        </w:rPr>
      </w:pPr>
      <w:r>
        <w:rPr>
          <w:bCs/>
          <w:color w:val="000000" w:themeColor="text1"/>
          <w:sz w:val="28"/>
          <w:szCs w:val="28"/>
        </w:rPr>
        <w:t>………………………………………………………………………………………………….</w:t>
      </w:r>
    </w:p>
    <w:p w14:paraId="65B372F5" w14:textId="77777777" w:rsidR="00A13C92" w:rsidRDefault="00A04E20" w:rsidP="00A13C92">
      <w:pPr>
        <w:spacing w:after="0" w:line="240" w:lineRule="auto"/>
        <w:ind w:right="-421"/>
        <w:rPr>
          <w:bCs/>
          <w:color w:val="000000" w:themeColor="text1"/>
          <w:sz w:val="28"/>
          <w:szCs w:val="28"/>
        </w:rPr>
      </w:pPr>
      <w:r>
        <w:rPr>
          <w:bCs/>
          <w:color w:val="000000" w:themeColor="text1"/>
          <w:sz w:val="28"/>
          <w:szCs w:val="28"/>
        </w:rPr>
        <w:t xml:space="preserve">- Di truyền y học: </w:t>
      </w:r>
      <w:r w:rsidR="00A13C92">
        <w:rPr>
          <w:bCs/>
          <w:color w:val="000000" w:themeColor="text1"/>
          <w:sz w:val="28"/>
          <w:szCs w:val="28"/>
        </w:rPr>
        <w:t>………………………………………………………………………………</w:t>
      </w:r>
    </w:p>
    <w:p w14:paraId="3661D222" w14:textId="164FAEFD" w:rsidR="00A04E20" w:rsidRDefault="00A13C92" w:rsidP="00A13C92">
      <w:pPr>
        <w:spacing w:after="0" w:line="240" w:lineRule="auto"/>
        <w:ind w:right="-421"/>
        <w:rPr>
          <w:bCs/>
          <w:color w:val="000000" w:themeColor="text1"/>
          <w:sz w:val="28"/>
          <w:szCs w:val="28"/>
        </w:rPr>
      </w:pPr>
      <w:r>
        <w:rPr>
          <w:bCs/>
          <w:color w:val="000000" w:themeColor="text1"/>
          <w:sz w:val="28"/>
          <w:szCs w:val="28"/>
        </w:rPr>
        <w:t>…………………………………………………………………………………………………</w:t>
      </w:r>
      <w:r w:rsidR="00A04E20">
        <w:rPr>
          <w:bCs/>
          <w:color w:val="000000" w:themeColor="text1"/>
          <w:sz w:val="28"/>
          <w:szCs w:val="28"/>
        </w:rPr>
        <w:t>.</w:t>
      </w:r>
    </w:p>
    <w:p w14:paraId="74B5BAC8" w14:textId="5F29ABA1" w:rsidR="00C417DE" w:rsidRPr="00A13C92" w:rsidRDefault="00C417DE" w:rsidP="00C417DE">
      <w:pPr>
        <w:spacing w:after="0" w:line="240" w:lineRule="auto"/>
        <w:ind w:right="-421"/>
        <w:rPr>
          <w:bCs/>
          <w:color w:val="000000" w:themeColor="text1"/>
          <w:sz w:val="28"/>
          <w:szCs w:val="28"/>
        </w:rPr>
      </w:pPr>
      <w:r>
        <w:rPr>
          <w:bCs/>
          <w:color w:val="000000" w:themeColor="text1"/>
          <w:sz w:val="28"/>
          <w:szCs w:val="28"/>
        </w:rPr>
        <w:t xml:space="preserve">  </w:t>
      </w:r>
      <w:r w:rsidRPr="00E44051">
        <w:rPr>
          <w:bCs/>
          <w:color w:val="000000" w:themeColor="text1"/>
          <w:sz w:val="28"/>
          <w:szCs w:val="28"/>
        </w:rPr>
        <w:t xml:space="preserve">Di truyền học người và di truyền y học có vai trò quan trọng trong việc </w:t>
      </w:r>
      <w:r w:rsidR="00A13C92">
        <w:rPr>
          <w:bCs/>
          <w:color w:val="000000" w:themeColor="text1"/>
          <w:sz w:val="28"/>
          <w:szCs w:val="28"/>
        </w:rPr>
        <w:t>……………………</w:t>
      </w:r>
      <w:r w:rsidRPr="00E44051">
        <w:rPr>
          <w:bCs/>
          <w:color w:val="000000" w:themeColor="text1"/>
          <w:sz w:val="28"/>
          <w:szCs w:val="28"/>
        </w:rPr>
        <w:t>, phòng ngừa các bệnh tật di truyền và bảo vệ vốn gene ở người.</w:t>
      </w:r>
    </w:p>
    <w:p w14:paraId="19B1746C" w14:textId="7573EBE4" w:rsidR="000B3E75" w:rsidRDefault="000B3E75" w:rsidP="009E0A50">
      <w:pPr>
        <w:spacing w:after="0" w:line="240" w:lineRule="auto"/>
        <w:ind w:right="57"/>
        <w:jc w:val="both"/>
        <w:rPr>
          <w:rFonts w:eastAsia="SimSun" w:cs="Times New Roman"/>
          <w:b/>
          <w:iCs/>
          <w:szCs w:val="26"/>
          <w:lang w:eastAsia="zh-CN"/>
        </w:rPr>
      </w:pPr>
      <w:r>
        <w:rPr>
          <w:rFonts w:eastAsia="SimSun" w:cs="Times New Roman"/>
          <w:b/>
          <w:iCs/>
          <w:szCs w:val="26"/>
          <w:lang w:eastAsia="zh-CN"/>
        </w:rPr>
        <w:t xml:space="preserve">II. </w:t>
      </w:r>
      <w:r w:rsidR="00E44051" w:rsidRPr="00E44051">
        <w:rPr>
          <w:b/>
          <w:bCs/>
          <w:color w:val="000000" w:themeColor="text1"/>
          <w:sz w:val="28"/>
          <w:szCs w:val="28"/>
        </w:rPr>
        <w:t>N</w:t>
      </w:r>
      <w:r w:rsidR="00E44051" w:rsidRPr="00E44051">
        <w:rPr>
          <w:b/>
          <w:bCs/>
          <w:color w:val="000000" w:themeColor="text1"/>
          <w:sz w:val="28"/>
          <w:szCs w:val="28"/>
        </w:rPr>
        <w:t>ghiên cứu di truyền người</w:t>
      </w:r>
    </w:p>
    <w:p w14:paraId="79C29EEE" w14:textId="4BD2E1D3" w:rsidR="000B3E75" w:rsidRDefault="00835C3D" w:rsidP="00C417DE">
      <w:pPr>
        <w:spacing w:after="0" w:line="240" w:lineRule="auto"/>
        <w:ind w:right="57"/>
        <w:jc w:val="both"/>
        <w:rPr>
          <w:rFonts w:eastAsia="SimSun" w:cs="Times New Roman"/>
          <w:b/>
          <w:i/>
          <w:iCs/>
          <w:szCs w:val="26"/>
          <w:lang w:eastAsia="zh-CN"/>
        </w:rPr>
      </w:pPr>
      <w:r>
        <w:rPr>
          <w:rFonts w:eastAsia="SimSun" w:cs="Times New Roman"/>
          <w:b/>
          <w:i/>
          <w:iCs/>
          <w:szCs w:val="26"/>
          <w:lang w:eastAsia="zh-CN"/>
        </w:rPr>
        <w:t xml:space="preserve">1. </w:t>
      </w:r>
      <w:r w:rsidR="00E44051">
        <w:rPr>
          <w:rFonts w:eastAsia="SimSun" w:cs="Times New Roman"/>
          <w:b/>
          <w:i/>
          <w:iCs/>
          <w:szCs w:val="26"/>
          <w:lang w:eastAsia="zh-CN"/>
        </w:rPr>
        <w:t>Một số phương pháp nghiên cứu:</w:t>
      </w:r>
    </w:p>
    <w:p w14:paraId="4C347DA7" w14:textId="03E05E0F" w:rsidR="00A04E20" w:rsidRPr="00A04E20" w:rsidRDefault="00A04E20" w:rsidP="00A04E20">
      <w:pPr>
        <w:pStyle w:val="normal-no"/>
        <w:shd w:val="clear" w:color="auto" w:fill="FFFFFF" w:themeFill="background1"/>
        <w:rPr>
          <w:rFonts w:ascii="Times New Roman" w:hAnsi="Times New Roman"/>
          <w:color w:val="000000" w:themeColor="text1"/>
          <w:sz w:val="28"/>
          <w:szCs w:val="28"/>
          <w:lang w:val="en-US"/>
        </w:rPr>
      </w:pPr>
      <w:r>
        <w:rPr>
          <w:rFonts w:ascii="Times New Roman" w:hAnsi="Times New Roman"/>
          <w:bCs/>
          <w:color w:val="000000" w:themeColor="text1"/>
          <w:sz w:val="28"/>
          <w:szCs w:val="28"/>
          <w:shd w:val="clear" w:color="auto" w:fill="FFFFFF" w:themeFill="background1"/>
          <w:lang w:val="en-US"/>
        </w:rPr>
        <w:t xml:space="preserve">  </w:t>
      </w:r>
      <w:r w:rsidRPr="00E44051">
        <w:rPr>
          <w:rFonts w:ascii="Times New Roman" w:hAnsi="Times New Roman"/>
          <w:bCs/>
          <w:color w:val="000000" w:themeColor="text1"/>
          <w:sz w:val="28"/>
          <w:szCs w:val="28"/>
          <w:shd w:val="clear" w:color="auto" w:fill="FFFFFF" w:themeFill="background1"/>
        </w:rPr>
        <w:t xml:space="preserve">Một số phương pháp nghiên cứu di truyền người: </w:t>
      </w:r>
      <w:r w:rsidR="00A13C92">
        <w:rPr>
          <w:rFonts w:ascii="Times New Roman" w:hAnsi="Times New Roman"/>
          <w:bCs/>
          <w:color w:val="000000" w:themeColor="text1"/>
          <w:sz w:val="28"/>
          <w:szCs w:val="28"/>
          <w:shd w:val="clear" w:color="auto" w:fill="FFFFFF" w:themeFill="background1"/>
          <w:lang w:val="en-US"/>
        </w:rPr>
        <w:t>……………………………………..</w:t>
      </w:r>
      <w:r w:rsidRPr="00E44051">
        <w:rPr>
          <w:rFonts w:ascii="Times New Roman" w:hAnsi="Times New Roman"/>
          <w:bCs/>
          <w:color w:val="000000" w:themeColor="text1"/>
          <w:sz w:val="28"/>
          <w:szCs w:val="28"/>
          <w:shd w:val="clear" w:color="auto" w:fill="FFFFFF" w:themeFill="background1"/>
        </w:rPr>
        <w:t>, nghiên cứu trẻ đồng sinh, nghiên cứu di truyền phân tử, nghiên cứu di truyền tế bào,</w:t>
      </w:r>
      <w:r w:rsidR="00A13C92">
        <w:rPr>
          <w:rFonts w:ascii="Times New Roman" w:hAnsi="Times New Roman"/>
          <w:bCs/>
          <w:color w:val="000000" w:themeColor="text1"/>
          <w:sz w:val="28"/>
          <w:szCs w:val="28"/>
          <w:shd w:val="clear" w:color="auto" w:fill="FFFFFF" w:themeFill="background1"/>
        </w:rPr>
        <w:t>…</w:t>
      </w:r>
      <w:r w:rsidR="00A13C92">
        <w:rPr>
          <w:rFonts w:ascii="Times New Roman" w:hAnsi="Times New Roman"/>
          <w:bCs/>
          <w:color w:val="000000" w:themeColor="text1"/>
          <w:sz w:val="28"/>
          <w:szCs w:val="28"/>
          <w:shd w:val="clear" w:color="auto" w:fill="FFFFFF" w:themeFill="background1"/>
          <w:lang w:val="en-US"/>
        </w:rPr>
        <w:t xml:space="preserve"> </w:t>
      </w:r>
      <w:r w:rsidRPr="00E44051">
        <w:rPr>
          <w:rFonts w:ascii="Times New Roman" w:hAnsi="Times New Roman"/>
          <w:bCs/>
          <w:color w:val="000000" w:themeColor="text1"/>
          <w:sz w:val="28"/>
          <w:szCs w:val="28"/>
          <w:shd w:val="clear" w:color="auto" w:fill="FFFFFF" w:themeFill="background1"/>
        </w:rPr>
        <w:t xml:space="preserve">Trong đó, nghiên cứu phả hệ là phương pháp được áp dụng phổ biến để cung cấp thông tin về tính chất </w:t>
      </w:r>
      <w:r w:rsidR="00A13C92">
        <w:rPr>
          <w:rFonts w:ascii="Times New Roman" w:hAnsi="Times New Roman"/>
          <w:bCs/>
          <w:color w:val="000000" w:themeColor="text1"/>
          <w:sz w:val="28"/>
          <w:szCs w:val="28"/>
          <w:shd w:val="clear" w:color="auto" w:fill="FFFFFF" w:themeFill="background1"/>
          <w:lang w:val="en-US"/>
        </w:rPr>
        <w:t>………………………..</w:t>
      </w:r>
      <w:r w:rsidRPr="00E44051">
        <w:rPr>
          <w:rFonts w:ascii="Times New Roman" w:hAnsi="Times New Roman"/>
          <w:bCs/>
          <w:color w:val="000000" w:themeColor="text1"/>
          <w:sz w:val="28"/>
          <w:szCs w:val="28"/>
          <w:shd w:val="clear" w:color="auto" w:fill="FFFFFF" w:themeFill="background1"/>
        </w:rPr>
        <w:t xml:space="preserve"> của bệnh.</w:t>
      </w:r>
    </w:p>
    <w:p w14:paraId="400C1CCB" w14:textId="14D86201" w:rsidR="00835C3D" w:rsidRDefault="00835C3D" w:rsidP="00835C3D">
      <w:pPr>
        <w:tabs>
          <w:tab w:val="left" w:leader="dot" w:pos="10065"/>
        </w:tabs>
        <w:spacing w:after="0" w:line="240" w:lineRule="auto"/>
        <w:ind w:right="57"/>
        <w:jc w:val="both"/>
        <w:rPr>
          <w:rFonts w:eastAsia="SimSun" w:cs="Times New Roman"/>
          <w:b/>
          <w:i/>
          <w:iCs/>
          <w:szCs w:val="26"/>
          <w:lang w:eastAsia="zh-CN"/>
        </w:rPr>
      </w:pPr>
      <w:r>
        <w:rPr>
          <w:rFonts w:eastAsia="SimSun" w:cs="Times New Roman"/>
          <w:b/>
          <w:i/>
          <w:iCs/>
          <w:szCs w:val="26"/>
          <w:lang w:eastAsia="zh-CN"/>
        </w:rPr>
        <w:t xml:space="preserve">2. </w:t>
      </w:r>
      <w:r w:rsidR="00E44051">
        <w:rPr>
          <w:rFonts w:eastAsia="SimSun" w:cs="Times New Roman"/>
          <w:b/>
          <w:i/>
          <w:iCs/>
          <w:szCs w:val="26"/>
          <w:lang w:eastAsia="zh-CN"/>
        </w:rPr>
        <w:t>Phương pháp nghiên cứu phả hệ:</w:t>
      </w:r>
    </w:p>
    <w:p w14:paraId="1C0713D9" w14:textId="108F7253" w:rsidR="00835C3D" w:rsidRDefault="00A04E20" w:rsidP="00835C3D">
      <w:pPr>
        <w:tabs>
          <w:tab w:val="left" w:leader="dot" w:pos="10065"/>
        </w:tabs>
        <w:spacing w:after="0" w:line="240" w:lineRule="auto"/>
        <w:ind w:right="57"/>
        <w:jc w:val="both"/>
        <w:rPr>
          <w:rFonts w:eastAsia="SimSun" w:cs="Times New Roman"/>
          <w:iCs/>
          <w:szCs w:val="26"/>
          <w:lang w:eastAsia="zh-CN"/>
        </w:rPr>
      </w:pPr>
      <w:r>
        <w:rPr>
          <w:rFonts w:eastAsia="SimSun" w:cs="Times New Roman"/>
          <w:iCs/>
          <w:szCs w:val="26"/>
          <w:lang w:eastAsia="zh-CN"/>
        </w:rPr>
        <w:t xml:space="preserve">  </w:t>
      </w:r>
      <w:r w:rsidR="00A13C92">
        <w:rPr>
          <w:rFonts w:eastAsia="SimSun" w:cs="Times New Roman"/>
          <w:iCs/>
          <w:szCs w:val="26"/>
          <w:lang w:eastAsia="zh-CN"/>
        </w:rPr>
        <w:t>………………………………………………………………………………………………………..</w:t>
      </w:r>
    </w:p>
    <w:p w14:paraId="27D821E8" w14:textId="2F1DECCC" w:rsidR="00A13C92" w:rsidRDefault="00A13C92" w:rsidP="00835C3D">
      <w:pPr>
        <w:tabs>
          <w:tab w:val="left" w:leader="dot" w:pos="10065"/>
        </w:tabs>
        <w:spacing w:after="0" w:line="240" w:lineRule="auto"/>
        <w:ind w:right="57"/>
        <w:jc w:val="both"/>
        <w:rPr>
          <w:rFonts w:eastAsia="SimSun" w:cs="Times New Roman"/>
          <w:iCs/>
          <w:szCs w:val="26"/>
          <w:lang w:eastAsia="zh-CN"/>
        </w:rPr>
      </w:pPr>
      <w:r>
        <w:rPr>
          <w:rFonts w:eastAsia="SimSun" w:cs="Times New Roman"/>
          <w:iCs/>
          <w:szCs w:val="26"/>
          <w:lang w:eastAsia="zh-CN"/>
        </w:rPr>
        <w:t>…………………………………………………………………………………………………………</w:t>
      </w:r>
    </w:p>
    <w:p w14:paraId="5B540AF1" w14:textId="44402F5D" w:rsidR="00563B00" w:rsidRDefault="009E0A50" w:rsidP="009E0A50">
      <w:pPr>
        <w:tabs>
          <w:tab w:val="left" w:leader="dot" w:pos="10065"/>
        </w:tabs>
        <w:spacing w:after="0" w:line="240" w:lineRule="auto"/>
        <w:ind w:right="57"/>
        <w:jc w:val="both"/>
        <w:rPr>
          <w:rFonts w:eastAsia="Calibri" w:cs="Times New Roman"/>
          <w:b/>
          <w:bCs/>
          <w:szCs w:val="26"/>
        </w:rPr>
      </w:pPr>
      <w:r>
        <w:rPr>
          <w:rFonts w:eastAsia="SimSun" w:cs="Times New Roman"/>
          <w:b/>
          <w:iCs/>
          <w:szCs w:val="26"/>
          <w:lang w:eastAsia="zh-CN"/>
        </w:rPr>
        <w:t xml:space="preserve">III. </w:t>
      </w:r>
      <w:r w:rsidR="00E44051">
        <w:rPr>
          <w:rFonts w:eastAsia="Calibri" w:cs="Times New Roman"/>
          <w:b/>
          <w:bCs/>
          <w:szCs w:val="26"/>
        </w:rPr>
        <w:t>Y học tư vấn:</w:t>
      </w:r>
    </w:p>
    <w:p w14:paraId="79210423" w14:textId="1B5804F8" w:rsidR="00A04E20" w:rsidRPr="00A04E20" w:rsidRDefault="00A04E20" w:rsidP="00A04E20">
      <w:pPr>
        <w:tabs>
          <w:tab w:val="left" w:leader="dot" w:pos="10065"/>
        </w:tabs>
        <w:spacing w:after="0" w:line="240" w:lineRule="auto"/>
        <w:ind w:right="57"/>
        <w:jc w:val="both"/>
        <w:rPr>
          <w:rFonts w:eastAsia="Calibri" w:cs="Times New Roman"/>
          <w:b/>
          <w:bCs/>
          <w:i/>
          <w:iCs/>
          <w:szCs w:val="26"/>
        </w:rPr>
      </w:pPr>
      <w:r w:rsidRPr="00E44051">
        <w:rPr>
          <w:rFonts w:eastAsia="Calibri" w:cs="Times New Roman"/>
          <w:b/>
          <w:bCs/>
          <w:i/>
          <w:iCs/>
          <w:szCs w:val="26"/>
        </w:rPr>
        <w:t>1. Khái niệm:</w:t>
      </w:r>
    </w:p>
    <w:p w14:paraId="1BAB9CF6" w14:textId="403CD873" w:rsidR="00E44051" w:rsidRPr="00D4315E" w:rsidRDefault="00E44051" w:rsidP="00E44051">
      <w:pPr>
        <w:pStyle w:val="normal-no"/>
        <w:shd w:val="clear" w:color="auto" w:fill="FFFFFF" w:themeFill="background1"/>
        <w:spacing w:after="0"/>
        <w:rPr>
          <w:rFonts w:ascii="Times New Roman" w:hAnsi="Times New Roman"/>
          <w:bCs/>
          <w:color w:val="000000" w:themeColor="text1"/>
          <w:sz w:val="28"/>
          <w:szCs w:val="28"/>
        </w:rPr>
      </w:pPr>
      <w:r w:rsidRPr="00D4315E">
        <w:rPr>
          <w:rFonts w:ascii="Times New Roman" w:hAnsi="Times New Roman"/>
          <w:bCs/>
          <w:color w:val="000000" w:themeColor="text1"/>
          <w:sz w:val="28"/>
          <w:szCs w:val="28"/>
        </w:rPr>
        <w:t xml:space="preserve">- Y học tư vấn là lĩnh vực có chức năng </w:t>
      </w:r>
      <w:r w:rsidR="00A13C92">
        <w:rPr>
          <w:rFonts w:ascii="Times New Roman" w:hAnsi="Times New Roman"/>
          <w:bCs/>
          <w:color w:val="000000" w:themeColor="text1"/>
          <w:sz w:val="28"/>
          <w:szCs w:val="28"/>
          <w:lang w:val="en-US"/>
        </w:rPr>
        <w:t>………………………………………………………</w:t>
      </w:r>
      <w:r w:rsidRPr="00D4315E">
        <w:rPr>
          <w:rFonts w:ascii="Times New Roman" w:hAnsi="Times New Roman"/>
          <w:bCs/>
          <w:color w:val="000000" w:themeColor="text1"/>
          <w:sz w:val="28"/>
          <w:szCs w:val="28"/>
        </w:rPr>
        <w:t xml:space="preserve"> v</w:t>
      </w:r>
      <w:r w:rsidR="00A13C92">
        <w:rPr>
          <w:rFonts w:ascii="Times New Roman" w:hAnsi="Times New Roman"/>
          <w:bCs/>
          <w:color w:val="000000" w:themeColor="text1"/>
          <w:sz w:val="28"/>
          <w:szCs w:val="28"/>
          <w:lang w:val="en-US"/>
        </w:rPr>
        <w:t>ề</w:t>
      </w:r>
      <w:r w:rsidRPr="00D4315E">
        <w:rPr>
          <w:rFonts w:ascii="Times New Roman" w:hAnsi="Times New Roman"/>
          <w:bCs/>
          <w:color w:val="000000" w:themeColor="text1"/>
          <w:sz w:val="28"/>
          <w:szCs w:val="28"/>
        </w:rPr>
        <w:t xml:space="preserve"> bệnh tật; </w:t>
      </w:r>
      <w:r w:rsidR="00A13C92">
        <w:rPr>
          <w:rFonts w:ascii="Times New Roman" w:hAnsi="Times New Roman"/>
          <w:bCs/>
          <w:color w:val="000000" w:themeColor="text1"/>
          <w:sz w:val="28"/>
          <w:szCs w:val="28"/>
          <w:lang w:val="en-US"/>
        </w:rPr>
        <w:t>………………………….</w:t>
      </w:r>
      <w:r w:rsidRPr="00D4315E">
        <w:rPr>
          <w:rFonts w:ascii="Times New Roman" w:hAnsi="Times New Roman"/>
          <w:bCs/>
          <w:color w:val="000000" w:themeColor="text1"/>
          <w:sz w:val="28"/>
          <w:szCs w:val="28"/>
        </w:rPr>
        <w:t xml:space="preserve"> các phương pháp  phòng ngừa, điều trị bệnh và đưa ra lời khuyên phù hợp nhằm bảo vệ sức khỏe con người.</w:t>
      </w:r>
    </w:p>
    <w:p w14:paraId="21B1551F" w14:textId="491EF595" w:rsidR="00E44051" w:rsidRPr="00D4315E" w:rsidRDefault="00E44051" w:rsidP="00E44051">
      <w:pPr>
        <w:pStyle w:val="normal-no"/>
        <w:shd w:val="clear" w:color="auto" w:fill="FFFFFF" w:themeFill="background1"/>
        <w:spacing w:line="320" w:lineRule="exact"/>
        <w:rPr>
          <w:rFonts w:ascii="Times New Roman" w:hAnsi="Times New Roman"/>
          <w:bCs/>
          <w:color w:val="000000" w:themeColor="text1"/>
          <w:sz w:val="28"/>
          <w:szCs w:val="28"/>
        </w:rPr>
      </w:pPr>
      <w:r w:rsidRPr="00D4315E">
        <w:rPr>
          <w:rFonts w:ascii="Times New Roman" w:hAnsi="Times New Roman"/>
          <w:bCs/>
          <w:color w:val="000000" w:themeColor="text1"/>
          <w:sz w:val="28"/>
          <w:szCs w:val="28"/>
        </w:rPr>
        <w:t xml:space="preserve">- Các phương pháp chẩn đoán trước sinh như </w:t>
      </w:r>
      <w:r w:rsidR="00A13C92">
        <w:rPr>
          <w:rFonts w:ascii="Times New Roman" w:hAnsi="Times New Roman"/>
          <w:bCs/>
          <w:color w:val="000000" w:themeColor="text1"/>
          <w:sz w:val="28"/>
          <w:szCs w:val="28"/>
          <w:lang w:val="en-US"/>
        </w:rPr>
        <w:t>……………………….</w:t>
      </w:r>
      <w:r w:rsidRPr="00D4315E">
        <w:rPr>
          <w:rFonts w:ascii="Times New Roman" w:hAnsi="Times New Roman"/>
          <w:bCs/>
          <w:color w:val="000000" w:themeColor="text1"/>
          <w:sz w:val="28"/>
          <w:szCs w:val="28"/>
        </w:rPr>
        <w:t xml:space="preserve"> trước sinh không xâm lấn, chọc dò dịch ối, sinh thiết tua nhau thai,…có vai trò cung cấp thông tin về các loại bệnh, tật di truyền.</w:t>
      </w:r>
    </w:p>
    <w:p w14:paraId="2E4CE61B" w14:textId="0E426297" w:rsidR="00E44051" w:rsidRDefault="00E44051" w:rsidP="009E0A50">
      <w:pPr>
        <w:tabs>
          <w:tab w:val="left" w:leader="dot" w:pos="10065"/>
        </w:tabs>
        <w:spacing w:after="0" w:line="240" w:lineRule="auto"/>
        <w:ind w:right="57"/>
        <w:jc w:val="both"/>
        <w:rPr>
          <w:rFonts w:eastAsia="Calibri" w:cs="Times New Roman"/>
          <w:szCs w:val="26"/>
        </w:rPr>
      </w:pPr>
      <w:r>
        <w:rPr>
          <w:rFonts w:eastAsia="Calibri" w:cs="Times New Roman"/>
          <w:b/>
          <w:bCs/>
          <w:i/>
          <w:iCs/>
          <w:szCs w:val="26"/>
        </w:rPr>
        <w:t>2. Cơ sở của y học tư vấn:</w:t>
      </w:r>
    </w:p>
    <w:p w14:paraId="06C78577" w14:textId="77777777" w:rsidR="00A13C92" w:rsidRDefault="00A13C92" w:rsidP="009E0A50">
      <w:pPr>
        <w:tabs>
          <w:tab w:val="left" w:leader="dot" w:pos="10065"/>
        </w:tabs>
        <w:spacing w:after="0" w:line="240" w:lineRule="auto"/>
        <w:ind w:right="57"/>
        <w:jc w:val="both"/>
        <w:rPr>
          <w:rFonts w:eastAsia="Calibri" w:cs="Times New Roman"/>
          <w:szCs w:val="26"/>
        </w:rPr>
      </w:pPr>
      <w:r>
        <w:rPr>
          <w:rFonts w:eastAsia="Calibri" w:cs="Times New Roman"/>
          <w:szCs w:val="26"/>
        </w:rPr>
        <w:t>…………………………………………………………………………………………………………</w:t>
      </w:r>
    </w:p>
    <w:p w14:paraId="75CE4EBD" w14:textId="41D72245" w:rsidR="00A04E20" w:rsidRDefault="00A13C92" w:rsidP="009E0A50">
      <w:pPr>
        <w:tabs>
          <w:tab w:val="left" w:leader="dot" w:pos="10065"/>
        </w:tabs>
        <w:spacing w:after="0" w:line="240" w:lineRule="auto"/>
        <w:ind w:right="57"/>
        <w:jc w:val="both"/>
        <w:rPr>
          <w:rFonts w:eastAsia="Calibri" w:cs="Times New Roman"/>
          <w:szCs w:val="26"/>
        </w:rPr>
      </w:pPr>
      <w:r>
        <w:rPr>
          <w:rFonts w:eastAsia="Calibri" w:cs="Times New Roman"/>
          <w:szCs w:val="26"/>
        </w:rPr>
        <w:t>………………………………………………………………………………………………………....</w:t>
      </w:r>
    </w:p>
    <w:p w14:paraId="386E5784" w14:textId="5DD6C951" w:rsidR="00E44051" w:rsidRPr="00C417DE" w:rsidRDefault="00E44051" w:rsidP="009E0A50">
      <w:pPr>
        <w:tabs>
          <w:tab w:val="left" w:leader="dot" w:pos="10065"/>
        </w:tabs>
        <w:spacing w:after="0" w:line="240" w:lineRule="auto"/>
        <w:ind w:right="57"/>
        <w:jc w:val="both"/>
        <w:rPr>
          <w:rFonts w:eastAsia="Calibri" w:cs="Times New Roman"/>
          <w:b/>
          <w:bCs/>
          <w:szCs w:val="26"/>
        </w:rPr>
      </w:pPr>
      <w:r w:rsidRPr="00C417DE">
        <w:rPr>
          <w:rFonts w:eastAsia="Calibri" w:cs="Times New Roman"/>
          <w:b/>
          <w:bCs/>
          <w:szCs w:val="26"/>
        </w:rPr>
        <w:t>IV. Liệu pháp gene</w:t>
      </w:r>
    </w:p>
    <w:p w14:paraId="38E579D9" w14:textId="157B2F1F" w:rsidR="00A13C92" w:rsidRPr="00A13C92" w:rsidRDefault="00A13C92" w:rsidP="009E0A50">
      <w:pPr>
        <w:tabs>
          <w:tab w:val="left" w:leader="dot" w:pos="10065"/>
        </w:tabs>
        <w:spacing w:after="0" w:line="240" w:lineRule="auto"/>
        <w:ind w:right="57"/>
        <w:jc w:val="both"/>
        <w:rPr>
          <w:rFonts w:eastAsia="Calibri" w:cs="Times New Roman"/>
          <w:b/>
          <w:bCs/>
          <w:i/>
          <w:iCs/>
          <w:szCs w:val="26"/>
        </w:rPr>
      </w:pPr>
      <w:r w:rsidRPr="00E44051">
        <w:rPr>
          <w:rFonts w:eastAsia="Calibri" w:cs="Times New Roman"/>
          <w:b/>
          <w:bCs/>
          <w:i/>
          <w:iCs/>
          <w:szCs w:val="26"/>
        </w:rPr>
        <w:t>1. Khái niệm:</w:t>
      </w:r>
    </w:p>
    <w:p w14:paraId="750A17FF" w14:textId="593D9069" w:rsidR="00C417DE" w:rsidRPr="00C417DE" w:rsidRDefault="00C417DE" w:rsidP="009E0A50">
      <w:pPr>
        <w:tabs>
          <w:tab w:val="left" w:leader="dot" w:pos="10065"/>
        </w:tabs>
        <w:spacing w:after="0" w:line="240" w:lineRule="auto"/>
        <w:ind w:right="57"/>
        <w:jc w:val="both"/>
        <w:rPr>
          <w:rFonts w:cs="Times New Roman"/>
          <w:color w:val="000000" w:themeColor="text1"/>
          <w:szCs w:val="26"/>
        </w:rPr>
      </w:pPr>
      <w:r>
        <w:rPr>
          <w:rFonts w:cs="Times New Roman"/>
          <w:color w:val="000000" w:themeColor="text1"/>
          <w:sz w:val="28"/>
          <w:szCs w:val="28"/>
        </w:rPr>
        <w:t xml:space="preserve">   </w:t>
      </w:r>
      <w:r w:rsidRPr="00EF4DA6">
        <w:rPr>
          <w:rFonts w:cs="Times New Roman"/>
          <w:color w:val="000000" w:themeColor="text1"/>
          <w:sz w:val="28"/>
          <w:szCs w:val="28"/>
        </w:rPr>
        <w:t>L</w:t>
      </w:r>
      <w:r>
        <w:rPr>
          <w:rFonts w:cs="Times New Roman"/>
          <w:color w:val="000000" w:themeColor="text1"/>
          <w:sz w:val="28"/>
          <w:szCs w:val="28"/>
        </w:rPr>
        <w:t>iệu pháp gene l</w:t>
      </w:r>
      <w:r w:rsidRPr="00EF4DA6">
        <w:rPr>
          <w:rFonts w:cs="Times New Roman"/>
          <w:color w:val="000000" w:themeColor="text1"/>
          <w:sz w:val="28"/>
          <w:szCs w:val="28"/>
        </w:rPr>
        <w:t xml:space="preserve">à liệu pháp chữa trị các bệnh di truyền bằng cách </w:t>
      </w:r>
      <w:r w:rsidR="002657A4">
        <w:rPr>
          <w:rFonts w:cs="Times New Roman"/>
          <w:color w:val="000000" w:themeColor="text1"/>
          <w:sz w:val="28"/>
          <w:szCs w:val="28"/>
        </w:rPr>
        <w:t>………………………….</w:t>
      </w:r>
      <w:r w:rsidRPr="00EF4DA6">
        <w:rPr>
          <w:rFonts w:cs="Times New Roman"/>
          <w:color w:val="000000" w:themeColor="text1"/>
          <w:sz w:val="28"/>
          <w:szCs w:val="28"/>
        </w:rPr>
        <w:t xml:space="preserve"> của các gene bị </w:t>
      </w:r>
      <w:r w:rsidR="002657A4">
        <w:rPr>
          <w:rFonts w:cs="Times New Roman"/>
          <w:color w:val="000000" w:themeColor="text1"/>
          <w:sz w:val="28"/>
          <w:szCs w:val="28"/>
        </w:rPr>
        <w:t>………………………..</w:t>
      </w:r>
      <w:r w:rsidRPr="00EF4DA6">
        <w:rPr>
          <w:rFonts w:cs="Times New Roman"/>
          <w:color w:val="000000" w:themeColor="text1"/>
          <w:sz w:val="28"/>
          <w:szCs w:val="28"/>
        </w:rPr>
        <w:t xml:space="preserve"> thông qua hai biện pháp: đưa bổ sung gene lành vào cơ thể hoặc thay thế </w:t>
      </w:r>
      <w:r w:rsidRPr="00C417DE">
        <w:rPr>
          <w:rFonts w:cs="Times New Roman"/>
          <w:color w:val="000000" w:themeColor="text1"/>
          <w:szCs w:val="26"/>
        </w:rPr>
        <w:t>gene bệnh bằng gene lành.</w:t>
      </w:r>
    </w:p>
    <w:p w14:paraId="67C8171A" w14:textId="56964AD3" w:rsidR="00A13C92" w:rsidRDefault="00C417DE" w:rsidP="00A13C92">
      <w:pPr>
        <w:tabs>
          <w:tab w:val="left" w:leader="dot" w:pos="10065"/>
        </w:tabs>
        <w:spacing w:after="0" w:line="240" w:lineRule="auto"/>
        <w:ind w:right="57"/>
        <w:jc w:val="both"/>
        <w:rPr>
          <w:rFonts w:eastAsia="Calibri" w:cs="Times New Roman"/>
          <w:szCs w:val="26"/>
        </w:rPr>
      </w:pPr>
      <w:r>
        <w:rPr>
          <w:rFonts w:eastAsia="Calibri" w:cs="Times New Roman"/>
          <w:b/>
          <w:bCs/>
          <w:i/>
          <w:iCs/>
          <w:szCs w:val="26"/>
        </w:rPr>
        <w:t xml:space="preserve">2. </w:t>
      </w:r>
      <w:r>
        <w:rPr>
          <w:rFonts w:eastAsia="Calibri" w:cs="Times New Roman"/>
          <w:b/>
          <w:bCs/>
          <w:i/>
          <w:iCs/>
          <w:szCs w:val="26"/>
        </w:rPr>
        <w:t>Một số thành tựu và ứng dụng</w:t>
      </w:r>
      <w:r>
        <w:rPr>
          <w:rFonts w:eastAsia="Calibri" w:cs="Times New Roman"/>
          <w:b/>
          <w:bCs/>
          <w:i/>
          <w:iCs/>
          <w:szCs w:val="26"/>
        </w:rPr>
        <w:t>:</w:t>
      </w:r>
    </w:p>
    <w:p w14:paraId="5E64AC1C" w14:textId="1B083B19" w:rsidR="00C417DE" w:rsidRPr="00C417DE" w:rsidRDefault="00A13C92" w:rsidP="00C417DE">
      <w:pPr>
        <w:spacing w:line="276" w:lineRule="auto"/>
        <w:rPr>
          <w:rFonts w:cs="Times New Roman"/>
          <w:szCs w:val="26"/>
        </w:rPr>
      </w:pPr>
      <w:r>
        <w:rPr>
          <w:rFonts w:eastAsia="Calibri" w:cs="Times New Roman"/>
          <w:szCs w:val="26"/>
        </w:rPr>
        <w:t xml:space="preserve">  Liệu pháp gene được ứng dụng thành công trong </w:t>
      </w:r>
      <w:r w:rsidR="002657A4">
        <w:rPr>
          <w:rFonts w:eastAsia="Calibri" w:cs="Times New Roman"/>
          <w:szCs w:val="26"/>
        </w:rPr>
        <w:t>………………………..</w:t>
      </w:r>
      <w:r w:rsidR="00C417DE" w:rsidRPr="00C417DE">
        <w:rPr>
          <w:color w:val="000000" w:themeColor="text1"/>
          <w:sz w:val="28"/>
          <w:szCs w:val="28"/>
        </w:rPr>
        <w:t xml:space="preserve"> các bệnh di truyền ở người và mở ra triển vọng trong việc điều trị </w:t>
      </w:r>
      <w:r w:rsidR="002657A4">
        <w:rPr>
          <w:color w:val="000000" w:themeColor="text1"/>
          <w:sz w:val="28"/>
          <w:szCs w:val="28"/>
        </w:rPr>
        <w:t>……………………..</w:t>
      </w:r>
      <w:r w:rsidR="00C417DE" w:rsidRPr="00C417DE">
        <w:rPr>
          <w:color w:val="000000" w:themeColor="text1"/>
          <w:sz w:val="28"/>
          <w:szCs w:val="28"/>
        </w:rPr>
        <w:t>, cấy ghép mô, cơ quan.</w:t>
      </w:r>
    </w:p>
    <w:p w14:paraId="27957748" w14:textId="24E1CC80" w:rsidR="001F2680" w:rsidRDefault="001F2680" w:rsidP="00957150">
      <w:pPr>
        <w:spacing w:line="276" w:lineRule="auto"/>
        <w:rPr>
          <w:rFonts w:cs="Times New Roman"/>
          <w:sz w:val="24"/>
          <w:szCs w:val="24"/>
        </w:rPr>
      </w:pPr>
    </w:p>
    <w:p w14:paraId="056F0D7D" w14:textId="106536BA" w:rsidR="00E85C0D" w:rsidRDefault="00E85C0D" w:rsidP="00957150">
      <w:pPr>
        <w:spacing w:line="276" w:lineRule="auto"/>
        <w:rPr>
          <w:rFonts w:cs="Times New Roman"/>
          <w:sz w:val="24"/>
          <w:szCs w:val="24"/>
        </w:rPr>
      </w:pPr>
    </w:p>
    <w:p w14:paraId="15F12788" w14:textId="5F865B74" w:rsidR="00E85C0D" w:rsidRDefault="00E85C0D" w:rsidP="00957150">
      <w:pPr>
        <w:spacing w:line="276" w:lineRule="auto"/>
        <w:rPr>
          <w:rFonts w:cs="Times New Roman"/>
          <w:sz w:val="24"/>
          <w:szCs w:val="24"/>
        </w:rPr>
      </w:pPr>
    </w:p>
    <w:p w14:paraId="406F632F" w14:textId="0C3CC716" w:rsidR="00E85C0D" w:rsidRDefault="00E85C0D" w:rsidP="00957150">
      <w:pPr>
        <w:spacing w:line="276" w:lineRule="auto"/>
        <w:rPr>
          <w:rFonts w:cs="Times New Roman"/>
          <w:sz w:val="24"/>
          <w:szCs w:val="24"/>
        </w:rPr>
      </w:pPr>
    </w:p>
    <w:p w14:paraId="12AE55A3" w14:textId="4517FBFF" w:rsidR="00E85C0D" w:rsidRDefault="00E85C0D" w:rsidP="00957150">
      <w:pPr>
        <w:spacing w:line="276" w:lineRule="auto"/>
        <w:rPr>
          <w:rFonts w:cs="Times New Roman"/>
          <w:sz w:val="24"/>
          <w:szCs w:val="24"/>
        </w:rPr>
      </w:pPr>
    </w:p>
    <w:p w14:paraId="46F28BF8" w14:textId="36DE8C6E" w:rsidR="00E85C0D" w:rsidRDefault="00E85C0D" w:rsidP="00E85C0D">
      <w:pPr>
        <w:spacing w:line="240" w:lineRule="auto"/>
        <w:rPr>
          <w:rFonts w:cs="Times New Roman"/>
          <w:b/>
          <w:color w:val="002060"/>
          <w:sz w:val="36"/>
          <w:szCs w:val="36"/>
          <w:u w:val="single"/>
        </w:rPr>
      </w:pPr>
      <w:r w:rsidRPr="00E85C0D">
        <w:rPr>
          <w:rFonts w:cs="Times New Roman"/>
          <w:b/>
          <w:color w:val="002060"/>
          <w:sz w:val="36"/>
          <w:szCs w:val="36"/>
          <w:u w:val="single"/>
        </w:rPr>
        <w:lastRenderedPageBreak/>
        <w:t>Đ</w:t>
      </w:r>
      <w:r w:rsidR="00A13C92">
        <w:rPr>
          <w:rFonts w:cs="Times New Roman"/>
          <w:b/>
          <w:color w:val="002060"/>
          <w:sz w:val="36"/>
          <w:szCs w:val="36"/>
          <w:u w:val="single"/>
        </w:rPr>
        <w:t>áp án vở ghi bài</w:t>
      </w:r>
    </w:p>
    <w:p w14:paraId="5778DD63" w14:textId="77777777" w:rsidR="00A13C92" w:rsidRPr="00E44051" w:rsidRDefault="00A13C92" w:rsidP="00A13C92">
      <w:pPr>
        <w:pStyle w:val="bai"/>
        <w:shd w:val="clear" w:color="auto" w:fill="FFFFFF" w:themeFill="background1"/>
        <w:spacing w:before="0" w:after="0"/>
        <w:rPr>
          <w:rFonts w:ascii="Times New Roman" w:hAnsi="Times New Roman"/>
          <w:color w:val="000000" w:themeColor="text1"/>
          <w:sz w:val="28"/>
          <w:szCs w:val="28"/>
        </w:rPr>
      </w:pPr>
      <w:r w:rsidRPr="00E44051">
        <w:rPr>
          <w:rFonts w:ascii="Times New Roman" w:hAnsi="Times New Roman"/>
          <w:color w:val="000000" w:themeColor="text1"/>
          <w:szCs w:val="32"/>
        </w:rPr>
        <w:t>BÀI 14. DI TRUYỀN HỌC NGƯỜI</w:t>
      </w:r>
    </w:p>
    <w:p w14:paraId="52D20A43" w14:textId="77777777" w:rsidR="00A13C92" w:rsidRDefault="00A13C92" w:rsidP="00A13C92">
      <w:pPr>
        <w:spacing w:after="0" w:line="240" w:lineRule="auto"/>
        <w:ind w:right="-421"/>
        <w:rPr>
          <w:b/>
          <w:bCs/>
          <w:color w:val="000000" w:themeColor="text1"/>
          <w:sz w:val="28"/>
          <w:szCs w:val="28"/>
        </w:rPr>
      </w:pPr>
      <w:r w:rsidRPr="00E44051">
        <w:rPr>
          <w:rFonts w:eastAsia="Calibri" w:cs="Times New Roman"/>
          <w:b/>
          <w:bCs/>
          <w:szCs w:val="26"/>
        </w:rPr>
        <w:t xml:space="preserve">I. </w:t>
      </w:r>
      <w:r w:rsidRPr="00E44051">
        <w:rPr>
          <w:b/>
          <w:bCs/>
          <w:color w:val="000000" w:themeColor="text1"/>
          <w:sz w:val="28"/>
          <w:szCs w:val="28"/>
        </w:rPr>
        <w:t>Khái niệm, vai trò của di truyền học người và di truyền y học</w:t>
      </w:r>
    </w:p>
    <w:p w14:paraId="5EE08A60" w14:textId="77777777" w:rsidR="00A13C92" w:rsidRDefault="00A13C92" w:rsidP="00A13C92">
      <w:pPr>
        <w:spacing w:after="0" w:line="240" w:lineRule="auto"/>
        <w:ind w:right="-421"/>
        <w:rPr>
          <w:bCs/>
          <w:color w:val="000000" w:themeColor="text1"/>
          <w:sz w:val="28"/>
          <w:szCs w:val="28"/>
        </w:rPr>
      </w:pPr>
      <w:r>
        <w:rPr>
          <w:bCs/>
          <w:color w:val="000000" w:themeColor="text1"/>
          <w:sz w:val="28"/>
          <w:szCs w:val="28"/>
        </w:rPr>
        <w:t xml:space="preserve">- Di truyền học người: là ngành khoa học nghiên cứu về sự di truyền và biểu hiện của các </w:t>
      </w:r>
    </w:p>
    <w:p w14:paraId="67295D23" w14:textId="77777777" w:rsidR="00A13C92" w:rsidRDefault="00A13C92" w:rsidP="00A13C92">
      <w:pPr>
        <w:spacing w:after="0" w:line="240" w:lineRule="auto"/>
        <w:ind w:right="-421"/>
        <w:rPr>
          <w:bCs/>
          <w:color w:val="000000" w:themeColor="text1"/>
          <w:sz w:val="28"/>
          <w:szCs w:val="28"/>
        </w:rPr>
      </w:pPr>
      <w:r>
        <w:rPr>
          <w:bCs/>
          <w:color w:val="000000" w:themeColor="text1"/>
          <w:sz w:val="28"/>
          <w:szCs w:val="28"/>
        </w:rPr>
        <w:t xml:space="preserve">tính trạng ở người. </w:t>
      </w:r>
    </w:p>
    <w:p w14:paraId="38E706DE" w14:textId="77777777" w:rsidR="00A13C92" w:rsidRDefault="00A13C92" w:rsidP="00A13C92">
      <w:pPr>
        <w:spacing w:after="0" w:line="240" w:lineRule="auto"/>
        <w:ind w:right="-421"/>
        <w:rPr>
          <w:bCs/>
          <w:color w:val="000000" w:themeColor="text1"/>
          <w:sz w:val="28"/>
          <w:szCs w:val="28"/>
        </w:rPr>
      </w:pPr>
      <w:r>
        <w:rPr>
          <w:bCs/>
          <w:color w:val="000000" w:themeColor="text1"/>
          <w:sz w:val="28"/>
          <w:szCs w:val="28"/>
        </w:rPr>
        <w:t>- Di truyền y học: là một lĩnh vực ứng dụng của di truyền học người, trong đó, các thông tin</w:t>
      </w:r>
    </w:p>
    <w:p w14:paraId="11FF55DB" w14:textId="77777777" w:rsidR="00A13C92" w:rsidRDefault="00A13C92" w:rsidP="00A13C92">
      <w:pPr>
        <w:spacing w:after="0" w:line="240" w:lineRule="auto"/>
        <w:ind w:right="-421"/>
        <w:rPr>
          <w:bCs/>
          <w:color w:val="000000" w:themeColor="text1"/>
          <w:sz w:val="28"/>
          <w:szCs w:val="28"/>
        </w:rPr>
      </w:pPr>
      <w:r>
        <w:rPr>
          <w:bCs/>
          <w:color w:val="000000" w:themeColor="text1"/>
          <w:sz w:val="28"/>
          <w:szCs w:val="28"/>
        </w:rPr>
        <w:t>về di truyền học người được ứng dụng trong nghiên cứu y học.</w:t>
      </w:r>
    </w:p>
    <w:p w14:paraId="0B8D78EB" w14:textId="77777777" w:rsidR="00A13C92" w:rsidRDefault="00A13C92" w:rsidP="00A13C92">
      <w:pPr>
        <w:spacing w:after="0" w:line="240" w:lineRule="auto"/>
        <w:ind w:right="-421"/>
        <w:rPr>
          <w:bCs/>
          <w:color w:val="000000" w:themeColor="text1"/>
          <w:sz w:val="28"/>
          <w:szCs w:val="28"/>
        </w:rPr>
      </w:pPr>
      <w:r>
        <w:rPr>
          <w:bCs/>
          <w:color w:val="000000" w:themeColor="text1"/>
          <w:sz w:val="28"/>
          <w:szCs w:val="28"/>
        </w:rPr>
        <w:t xml:space="preserve">  </w:t>
      </w:r>
      <w:r w:rsidRPr="00E44051">
        <w:rPr>
          <w:bCs/>
          <w:color w:val="000000" w:themeColor="text1"/>
          <w:sz w:val="28"/>
          <w:szCs w:val="28"/>
        </w:rPr>
        <w:t xml:space="preserve">Di truyền học người và di truyền y học có vai trò quan trọng trong việc điều trị, phòng ngừa </w:t>
      </w:r>
    </w:p>
    <w:p w14:paraId="4D64985A" w14:textId="77777777" w:rsidR="00A13C92" w:rsidRPr="00C417DE" w:rsidRDefault="00A13C92" w:rsidP="00A13C92">
      <w:pPr>
        <w:spacing w:after="0" w:line="240" w:lineRule="auto"/>
        <w:ind w:right="-421"/>
        <w:rPr>
          <w:rFonts w:eastAsia="Calibri" w:cs="Times New Roman"/>
          <w:b/>
          <w:bCs/>
          <w:szCs w:val="26"/>
        </w:rPr>
      </w:pPr>
      <w:r w:rsidRPr="00E44051">
        <w:rPr>
          <w:bCs/>
          <w:color w:val="000000" w:themeColor="text1"/>
          <w:sz w:val="28"/>
          <w:szCs w:val="28"/>
        </w:rPr>
        <w:t>các bệnh tật di truyền và bảo vệ vốn gene ở người.</w:t>
      </w:r>
    </w:p>
    <w:p w14:paraId="27358B64" w14:textId="77777777" w:rsidR="00A13C92" w:rsidRDefault="00A13C92" w:rsidP="00A13C92">
      <w:pPr>
        <w:spacing w:after="0" w:line="240" w:lineRule="auto"/>
        <w:ind w:right="57"/>
        <w:jc w:val="both"/>
        <w:rPr>
          <w:rFonts w:eastAsia="SimSun" w:cs="Times New Roman"/>
          <w:b/>
          <w:iCs/>
          <w:szCs w:val="26"/>
          <w:lang w:eastAsia="zh-CN"/>
        </w:rPr>
      </w:pPr>
      <w:r>
        <w:rPr>
          <w:rFonts w:eastAsia="SimSun" w:cs="Times New Roman"/>
          <w:b/>
          <w:iCs/>
          <w:szCs w:val="26"/>
          <w:lang w:eastAsia="zh-CN"/>
        </w:rPr>
        <w:t xml:space="preserve">II. </w:t>
      </w:r>
      <w:r w:rsidRPr="00E44051">
        <w:rPr>
          <w:b/>
          <w:bCs/>
          <w:color w:val="000000" w:themeColor="text1"/>
          <w:sz w:val="28"/>
          <w:szCs w:val="28"/>
        </w:rPr>
        <w:t>Nghiên cứu di truyền người</w:t>
      </w:r>
    </w:p>
    <w:p w14:paraId="4C3134DF" w14:textId="77777777" w:rsidR="00A13C92" w:rsidRDefault="00A13C92" w:rsidP="00A13C92">
      <w:pPr>
        <w:spacing w:after="0" w:line="240" w:lineRule="auto"/>
        <w:ind w:right="57"/>
        <w:jc w:val="both"/>
        <w:rPr>
          <w:rFonts w:eastAsia="SimSun" w:cs="Times New Roman"/>
          <w:b/>
          <w:i/>
          <w:iCs/>
          <w:szCs w:val="26"/>
          <w:lang w:eastAsia="zh-CN"/>
        </w:rPr>
      </w:pPr>
      <w:r>
        <w:rPr>
          <w:rFonts w:eastAsia="SimSun" w:cs="Times New Roman"/>
          <w:b/>
          <w:i/>
          <w:iCs/>
          <w:szCs w:val="26"/>
          <w:lang w:eastAsia="zh-CN"/>
        </w:rPr>
        <w:t>1. Một số phương pháp nghiên cứu:</w:t>
      </w:r>
    </w:p>
    <w:p w14:paraId="16C63C09" w14:textId="77777777" w:rsidR="00A13C92" w:rsidRPr="00A04E20" w:rsidRDefault="00A13C92" w:rsidP="00A13C92">
      <w:pPr>
        <w:pStyle w:val="normal-no"/>
        <w:shd w:val="clear" w:color="auto" w:fill="FFFFFF" w:themeFill="background1"/>
        <w:rPr>
          <w:rFonts w:ascii="Times New Roman" w:hAnsi="Times New Roman"/>
          <w:color w:val="000000" w:themeColor="text1"/>
          <w:sz w:val="28"/>
          <w:szCs w:val="28"/>
          <w:lang w:val="en-US"/>
        </w:rPr>
      </w:pPr>
      <w:r>
        <w:rPr>
          <w:rFonts w:ascii="Times New Roman" w:hAnsi="Times New Roman"/>
          <w:bCs/>
          <w:color w:val="000000" w:themeColor="text1"/>
          <w:sz w:val="28"/>
          <w:szCs w:val="28"/>
          <w:shd w:val="clear" w:color="auto" w:fill="FFFFFF" w:themeFill="background1"/>
          <w:lang w:val="en-US"/>
        </w:rPr>
        <w:t xml:space="preserve">  </w:t>
      </w:r>
      <w:r w:rsidRPr="00E44051">
        <w:rPr>
          <w:rFonts w:ascii="Times New Roman" w:hAnsi="Times New Roman"/>
          <w:bCs/>
          <w:color w:val="000000" w:themeColor="text1"/>
          <w:sz w:val="28"/>
          <w:szCs w:val="28"/>
          <w:shd w:val="clear" w:color="auto" w:fill="FFFFFF" w:themeFill="background1"/>
        </w:rPr>
        <w:t>Một số phương pháp nghiên cứu di truyền người: nghiên cứu phả hệ, nghiên cứu trẻ đồng sinh, nghiên cứu di truyền phân tử, nghiên cứu di truyền tế bào,..Trong đó, nghiên cứu phả hệ là phương pháp được áp dụng phổ biến để cung cấp thông tin về tính chất di truyền của bệnh.</w:t>
      </w:r>
    </w:p>
    <w:p w14:paraId="4DF9E3C2" w14:textId="77777777" w:rsidR="00A13C92" w:rsidRDefault="00A13C92" w:rsidP="00A13C92">
      <w:pPr>
        <w:tabs>
          <w:tab w:val="left" w:leader="dot" w:pos="10065"/>
        </w:tabs>
        <w:spacing w:after="0" w:line="240" w:lineRule="auto"/>
        <w:ind w:right="57"/>
        <w:jc w:val="both"/>
        <w:rPr>
          <w:rFonts w:eastAsia="SimSun" w:cs="Times New Roman"/>
          <w:b/>
          <w:i/>
          <w:iCs/>
          <w:szCs w:val="26"/>
          <w:lang w:eastAsia="zh-CN"/>
        </w:rPr>
      </w:pPr>
      <w:r>
        <w:rPr>
          <w:rFonts w:eastAsia="SimSun" w:cs="Times New Roman"/>
          <w:b/>
          <w:i/>
          <w:iCs/>
          <w:szCs w:val="26"/>
          <w:lang w:eastAsia="zh-CN"/>
        </w:rPr>
        <w:t>2. Phương pháp nghiên cứu phả hệ:</w:t>
      </w:r>
    </w:p>
    <w:p w14:paraId="06A3760D" w14:textId="77777777" w:rsidR="00A13C92" w:rsidRDefault="00A13C92" w:rsidP="00A13C92">
      <w:pPr>
        <w:tabs>
          <w:tab w:val="left" w:leader="dot" w:pos="10065"/>
        </w:tabs>
        <w:spacing w:after="0" w:line="240" w:lineRule="auto"/>
        <w:ind w:right="57"/>
        <w:jc w:val="both"/>
        <w:rPr>
          <w:rFonts w:eastAsia="SimSun" w:cs="Times New Roman"/>
          <w:iCs/>
          <w:szCs w:val="26"/>
          <w:lang w:eastAsia="zh-CN"/>
        </w:rPr>
      </w:pPr>
      <w:r>
        <w:rPr>
          <w:rFonts w:eastAsia="SimSun" w:cs="Times New Roman"/>
          <w:iCs/>
          <w:szCs w:val="26"/>
          <w:lang w:eastAsia="zh-CN"/>
        </w:rPr>
        <w:t xml:space="preserve">  Phả hệ là sơ đồ biểu thị mối quan hệ giữa những cá thể trong cùng dòng họ (ông, bà, bố, mẹ, con cháu,..) qua nhiều thế hệ.</w:t>
      </w:r>
    </w:p>
    <w:p w14:paraId="47F48BC4" w14:textId="77777777" w:rsidR="00A13C92" w:rsidRDefault="00A13C92" w:rsidP="00A13C92">
      <w:pPr>
        <w:tabs>
          <w:tab w:val="left" w:leader="dot" w:pos="10065"/>
        </w:tabs>
        <w:spacing w:after="0" w:line="240" w:lineRule="auto"/>
        <w:ind w:right="57"/>
        <w:jc w:val="both"/>
        <w:rPr>
          <w:rFonts w:eastAsia="Calibri" w:cs="Times New Roman"/>
          <w:b/>
          <w:bCs/>
          <w:szCs w:val="26"/>
        </w:rPr>
      </w:pPr>
      <w:r>
        <w:rPr>
          <w:rFonts w:eastAsia="SimSun" w:cs="Times New Roman"/>
          <w:b/>
          <w:iCs/>
          <w:szCs w:val="26"/>
          <w:lang w:eastAsia="zh-CN"/>
        </w:rPr>
        <w:t xml:space="preserve">III. </w:t>
      </w:r>
      <w:r>
        <w:rPr>
          <w:rFonts w:eastAsia="Calibri" w:cs="Times New Roman"/>
          <w:b/>
          <w:bCs/>
          <w:szCs w:val="26"/>
        </w:rPr>
        <w:t>Y học tư vấn:</w:t>
      </w:r>
    </w:p>
    <w:p w14:paraId="0BA2BD24" w14:textId="77777777" w:rsidR="00A13C92" w:rsidRPr="00A04E20" w:rsidRDefault="00A13C92" w:rsidP="00A13C92">
      <w:pPr>
        <w:tabs>
          <w:tab w:val="left" w:leader="dot" w:pos="10065"/>
        </w:tabs>
        <w:spacing w:after="0" w:line="240" w:lineRule="auto"/>
        <w:ind w:right="57"/>
        <w:jc w:val="both"/>
        <w:rPr>
          <w:rFonts w:eastAsia="Calibri" w:cs="Times New Roman"/>
          <w:b/>
          <w:bCs/>
          <w:i/>
          <w:iCs/>
          <w:szCs w:val="26"/>
        </w:rPr>
      </w:pPr>
      <w:r w:rsidRPr="00E44051">
        <w:rPr>
          <w:rFonts w:eastAsia="Calibri" w:cs="Times New Roman"/>
          <w:b/>
          <w:bCs/>
          <w:i/>
          <w:iCs/>
          <w:szCs w:val="26"/>
        </w:rPr>
        <w:t>1. Khái niệm:</w:t>
      </w:r>
    </w:p>
    <w:p w14:paraId="7D3EC6DF" w14:textId="77777777" w:rsidR="00A13C92" w:rsidRPr="00D4315E" w:rsidRDefault="00A13C92" w:rsidP="00A13C92">
      <w:pPr>
        <w:pStyle w:val="normal-no"/>
        <w:shd w:val="clear" w:color="auto" w:fill="FFFFFF" w:themeFill="background1"/>
        <w:spacing w:after="0"/>
        <w:rPr>
          <w:rFonts w:ascii="Times New Roman" w:hAnsi="Times New Roman"/>
          <w:bCs/>
          <w:color w:val="000000" w:themeColor="text1"/>
          <w:sz w:val="28"/>
          <w:szCs w:val="28"/>
        </w:rPr>
      </w:pPr>
      <w:r w:rsidRPr="00D4315E">
        <w:rPr>
          <w:rFonts w:ascii="Times New Roman" w:hAnsi="Times New Roman"/>
          <w:bCs/>
          <w:color w:val="000000" w:themeColor="text1"/>
          <w:sz w:val="28"/>
          <w:szCs w:val="28"/>
        </w:rPr>
        <w:t>- Y học tư vấn là lĩnh vực có chức năng cung cấp thông tin vè bệnh tật; đề xuất các phương pháp  phòng ngừa, điều trị bệnh và đưa ra lời khuyên phù hợp nhằm bảo vệ sức khỏe con người.</w:t>
      </w:r>
    </w:p>
    <w:p w14:paraId="6C604D13" w14:textId="77777777" w:rsidR="00A13C92" w:rsidRPr="00D4315E" w:rsidRDefault="00A13C92" w:rsidP="00A13C92">
      <w:pPr>
        <w:pStyle w:val="normal-no"/>
        <w:shd w:val="clear" w:color="auto" w:fill="FFFFFF" w:themeFill="background1"/>
        <w:spacing w:line="320" w:lineRule="exact"/>
        <w:rPr>
          <w:rFonts w:ascii="Times New Roman" w:hAnsi="Times New Roman"/>
          <w:bCs/>
          <w:color w:val="000000" w:themeColor="text1"/>
          <w:sz w:val="28"/>
          <w:szCs w:val="28"/>
        </w:rPr>
      </w:pPr>
      <w:r w:rsidRPr="00D4315E">
        <w:rPr>
          <w:rFonts w:ascii="Times New Roman" w:hAnsi="Times New Roman"/>
          <w:bCs/>
          <w:color w:val="000000" w:themeColor="text1"/>
          <w:sz w:val="28"/>
          <w:szCs w:val="28"/>
        </w:rPr>
        <w:t>- Các phương pháp chẩn đoán trước sinh như xét nghiệm trước sinh không xâm lấn, chọc dò dịch ối, sinh thiết tua nhau thai,…có vai trò cung cấp thông tin về các loại bệnh, tật di truyền.</w:t>
      </w:r>
    </w:p>
    <w:p w14:paraId="4579B9AE" w14:textId="77777777" w:rsidR="00A13C92" w:rsidRDefault="00A13C92" w:rsidP="00A13C92">
      <w:pPr>
        <w:tabs>
          <w:tab w:val="left" w:leader="dot" w:pos="10065"/>
        </w:tabs>
        <w:spacing w:after="0" w:line="240" w:lineRule="auto"/>
        <w:ind w:right="57"/>
        <w:jc w:val="both"/>
        <w:rPr>
          <w:rFonts w:eastAsia="Calibri" w:cs="Times New Roman"/>
          <w:szCs w:val="26"/>
        </w:rPr>
      </w:pPr>
      <w:r>
        <w:rPr>
          <w:rFonts w:eastAsia="Calibri" w:cs="Times New Roman"/>
          <w:b/>
          <w:bCs/>
          <w:i/>
          <w:iCs/>
          <w:szCs w:val="26"/>
        </w:rPr>
        <w:t>2. Cơ sở của y học tư vấn:</w:t>
      </w:r>
    </w:p>
    <w:p w14:paraId="69D511B7" w14:textId="77777777" w:rsidR="00A13C92" w:rsidRDefault="00A13C92" w:rsidP="00A13C92">
      <w:pPr>
        <w:tabs>
          <w:tab w:val="left" w:leader="dot" w:pos="10065"/>
        </w:tabs>
        <w:spacing w:after="0" w:line="240" w:lineRule="auto"/>
        <w:ind w:right="57"/>
        <w:jc w:val="both"/>
        <w:rPr>
          <w:rFonts w:eastAsia="Calibri" w:cs="Times New Roman"/>
          <w:szCs w:val="26"/>
        </w:rPr>
      </w:pPr>
      <w:r>
        <w:rPr>
          <w:rFonts w:eastAsia="Calibri" w:cs="Times New Roman"/>
          <w:szCs w:val="26"/>
        </w:rPr>
        <w:t xml:space="preserve">  Dựa trên các quy luật di truyền và di truyền học quần thể, kết hợp với các phương pháp nghiên cứu di</w:t>
      </w:r>
    </w:p>
    <w:p w14:paraId="2E157A97" w14:textId="77777777" w:rsidR="00A13C92" w:rsidRDefault="00A13C92" w:rsidP="00A13C92">
      <w:pPr>
        <w:tabs>
          <w:tab w:val="left" w:leader="dot" w:pos="10065"/>
        </w:tabs>
        <w:spacing w:after="0" w:line="240" w:lineRule="auto"/>
        <w:ind w:right="57"/>
        <w:jc w:val="both"/>
        <w:rPr>
          <w:rFonts w:eastAsia="Calibri" w:cs="Times New Roman"/>
          <w:szCs w:val="26"/>
        </w:rPr>
      </w:pPr>
      <w:r>
        <w:rPr>
          <w:rFonts w:eastAsia="Calibri" w:cs="Times New Roman"/>
          <w:szCs w:val="26"/>
        </w:rPr>
        <w:t>truyền theo cơ chế nào, dựa vào nguyên lí vận động của nhiễm sắc thể trong các cơ chế di truyền.</w:t>
      </w:r>
    </w:p>
    <w:p w14:paraId="090CB5EC" w14:textId="77777777" w:rsidR="00A13C92" w:rsidRPr="00C417DE" w:rsidRDefault="00A13C92" w:rsidP="00A13C92">
      <w:pPr>
        <w:tabs>
          <w:tab w:val="left" w:leader="dot" w:pos="10065"/>
        </w:tabs>
        <w:spacing w:after="0" w:line="240" w:lineRule="auto"/>
        <w:ind w:right="57"/>
        <w:jc w:val="both"/>
        <w:rPr>
          <w:rFonts w:eastAsia="Calibri" w:cs="Times New Roman"/>
          <w:b/>
          <w:bCs/>
          <w:szCs w:val="26"/>
        </w:rPr>
      </w:pPr>
      <w:r w:rsidRPr="00C417DE">
        <w:rPr>
          <w:rFonts w:eastAsia="Calibri" w:cs="Times New Roman"/>
          <w:b/>
          <w:bCs/>
          <w:szCs w:val="26"/>
        </w:rPr>
        <w:t>IV. Liệu pháp gene</w:t>
      </w:r>
    </w:p>
    <w:p w14:paraId="47ABC1A7" w14:textId="77777777" w:rsidR="00A13C92" w:rsidRPr="00A13C92" w:rsidRDefault="00A13C92" w:rsidP="00A13C92">
      <w:pPr>
        <w:tabs>
          <w:tab w:val="left" w:leader="dot" w:pos="10065"/>
        </w:tabs>
        <w:spacing w:after="0" w:line="240" w:lineRule="auto"/>
        <w:ind w:right="57"/>
        <w:jc w:val="both"/>
        <w:rPr>
          <w:rFonts w:eastAsia="Calibri" w:cs="Times New Roman"/>
          <w:b/>
          <w:bCs/>
          <w:i/>
          <w:iCs/>
          <w:szCs w:val="26"/>
        </w:rPr>
      </w:pPr>
      <w:r w:rsidRPr="00E44051">
        <w:rPr>
          <w:rFonts w:eastAsia="Calibri" w:cs="Times New Roman"/>
          <w:b/>
          <w:bCs/>
          <w:i/>
          <w:iCs/>
          <w:szCs w:val="26"/>
        </w:rPr>
        <w:t>1. Khái niệm:</w:t>
      </w:r>
    </w:p>
    <w:p w14:paraId="2330EFDF" w14:textId="77777777" w:rsidR="00A13C92" w:rsidRPr="00C417DE" w:rsidRDefault="00A13C92" w:rsidP="00A13C92">
      <w:pPr>
        <w:tabs>
          <w:tab w:val="left" w:leader="dot" w:pos="10065"/>
        </w:tabs>
        <w:spacing w:after="0" w:line="240" w:lineRule="auto"/>
        <w:ind w:right="57"/>
        <w:jc w:val="both"/>
        <w:rPr>
          <w:rFonts w:cs="Times New Roman"/>
          <w:color w:val="000000" w:themeColor="text1"/>
          <w:szCs w:val="26"/>
        </w:rPr>
      </w:pPr>
      <w:r>
        <w:rPr>
          <w:rFonts w:cs="Times New Roman"/>
          <w:color w:val="000000" w:themeColor="text1"/>
          <w:sz w:val="28"/>
          <w:szCs w:val="28"/>
        </w:rPr>
        <w:t xml:space="preserve">   </w:t>
      </w:r>
      <w:r w:rsidRPr="00EF4DA6">
        <w:rPr>
          <w:rFonts w:cs="Times New Roman"/>
          <w:color w:val="000000" w:themeColor="text1"/>
          <w:sz w:val="28"/>
          <w:szCs w:val="28"/>
        </w:rPr>
        <w:t>L</w:t>
      </w:r>
      <w:r>
        <w:rPr>
          <w:rFonts w:cs="Times New Roman"/>
          <w:color w:val="000000" w:themeColor="text1"/>
          <w:sz w:val="28"/>
          <w:szCs w:val="28"/>
        </w:rPr>
        <w:t>iệu pháp gene l</w:t>
      </w:r>
      <w:r w:rsidRPr="00EF4DA6">
        <w:rPr>
          <w:rFonts w:cs="Times New Roman"/>
          <w:color w:val="000000" w:themeColor="text1"/>
          <w:sz w:val="28"/>
          <w:szCs w:val="28"/>
        </w:rPr>
        <w:t xml:space="preserve">à liệu pháp chữa trị các bệnh di truyền bằng cách phục hồi chức năng của các gene bị đột biến thông qua hai biện pháp: đưa bổ sung gene lành vào cơ thể hoặc thay thế </w:t>
      </w:r>
      <w:r w:rsidRPr="00C417DE">
        <w:rPr>
          <w:rFonts w:cs="Times New Roman"/>
          <w:color w:val="000000" w:themeColor="text1"/>
          <w:szCs w:val="26"/>
        </w:rPr>
        <w:t>gene bệnh bằng gene lành.</w:t>
      </w:r>
    </w:p>
    <w:p w14:paraId="276F0D70" w14:textId="77777777" w:rsidR="00A13C92" w:rsidRDefault="00A13C92" w:rsidP="00A13C92">
      <w:pPr>
        <w:tabs>
          <w:tab w:val="left" w:leader="dot" w:pos="10065"/>
        </w:tabs>
        <w:spacing w:after="0" w:line="240" w:lineRule="auto"/>
        <w:ind w:right="57"/>
        <w:jc w:val="both"/>
        <w:rPr>
          <w:rFonts w:eastAsia="Calibri" w:cs="Times New Roman"/>
          <w:szCs w:val="26"/>
        </w:rPr>
      </w:pPr>
      <w:r>
        <w:rPr>
          <w:rFonts w:eastAsia="Calibri" w:cs="Times New Roman"/>
          <w:b/>
          <w:bCs/>
          <w:i/>
          <w:iCs/>
          <w:szCs w:val="26"/>
        </w:rPr>
        <w:t>2. Một số thành tựu và ứng dụng:</w:t>
      </w:r>
    </w:p>
    <w:p w14:paraId="6A6349D7" w14:textId="77777777" w:rsidR="00A13C92" w:rsidRPr="00C417DE" w:rsidRDefault="00A13C92" w:rsidP="00A13C92">
      <w:pPr>
        <w:spacing w:line="276" w:lineRule="auto"/>
        <w:rPr>
          <w:rFonts w:cs="Times New Roman"/>
          <w:szCs w:val="26"/>
        </w:rPr>
      </w:pPr>
      <w:r>
        <w:rPr>
          <w:rFonts w:eastAsia="Calibri" w:cs="Times New Roman"/>
          <w:szCs w:val="26"/>
        </w:rPr>
        <w:t xml:space="preserve">  Liệu pháp gene được ứng dụng thành công trong đ</w:t>
      </w:r>
      <w:r w:rsidRPr="00C417DE">
        <w:rPr>
          <w:color w:val="000000" w:themeColor="text1"/>
          <w:sz w:val="28"/>
          <w:szCs w:val="28"/>
        </w:rPr>
        <w:t>iều trị các bệnh di truyền ở người và mở ra triển vọng trong việc điều trị ung thư, cấy ghép mô, cơ quan.</w:t>
      </w:r>
    </w:p>
    <w:p w14:paraId="244485C3" w14:textId="77777777" w:rsidR="00A13C92" w:rsidRPr="00A13C92" w:rsidRDefault="00A13C92" w:rsidP="00E85C0D">
      <w:pPr>
        <w:spacing w:line="240" w:lineRule="auto"/>
        <w:rPr>
          <w:rFonts w:cs="Times New Roman"/>
          <w:bCs/>
          <w:color w:val="002060"/>
          <w:sz w:val="36"/>
          <w:szCs w:val="36"/>
          <w:u w:val="single"/>
        </w:rPr>
      </w:pPr>
    </w:p>
    <w:sectPr w:rsidR="00A13C92" w:rsidRPr="00A13C92" w:rsidSect="00AA5240">
      <w:pgSz w:w="12240" w:h="15840"/>
      <w:pgMar w:top="568" w:right="333"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D431F"/>
    <w:multiLevelType w:val="hybridMultilevel"/>
    <w:tmpl w:val="B1F0C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D03F1"/>
    <w:multiLevelType w:val="hybridMultilevel"/>
    <w:tmpl w:val="828EF6F4"/>
    <w:lvl w:ilvl="0" w:tplc="ED8CD7D4">
      <w:start w:val="1"/>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E31E1"/>
    <w:multiLevelType w:val="hybridMultilevel"/>
    <w:tmpl w:val="29400176"/>
    <w:lvl w:ilvl="0" w:tplc="85A22C2E">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C0918"/>
    <w:multiLevelType w:val="hybridMultilevel"/>
    <w:tmpl w:val="D3308F68"/>
    <w:lvl w:ilvl="0" w:tplc="8D384476">
      <w:start w:val="2"/>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24546"/>
    <w:multiLevelType w:val="hybridMultilevel"/>
    <w:tmpl w:val="7296687A"/>
    <w:lvl w:ilvl="0" w:tplc="20605B56">
      <w:start w:val="4"/>
      <w:numFmt w:val="bullet"/>
      <w:lvlText w:val="-"/>
      <w:lvlJc w:val="left"/>
      <w:pPr>
        <w:ind w:left="720" w:hanging="360"/>
      </w:pPr>
      <w:rPr>
        <w:rFonts w:ascii="Times New Roman" w:eastAsiaTheme="minorHAnsi" w:hAnsi="Times New Roman" w:cs="Times New Roman" w:hint="default"/>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B3AA7"/>
    <w:multiLevelType w:val="hybridMultilevel"/>
    <w:tmpl w:val="860AB6EA"/>
    <w:lvl w:ilvl="0" w:tplc="48289C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DF33F2"/>
    <w:multiLevelType w:val="hybridMultilevel"/>
    <w:tmpl w:val="E182DB7A"/>
    <w:lvl w:ilvl="0" w:tplc="BF80263A">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A10D2"/>
    <w:multiLevelType w:val="hybridMultilevel"/>
    <w:tmpl w:val="74FC6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A643E"/>
    <w:multiLevelType w:val="hybridMultilevel"/>
    <w:tmpl w:val="1D1E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067349">
    <w:abstractNumId w:val="5"/>
  </w:num>
  <w:num w:numId="2" w16cid:durableId="2030372219">
    <w:abstractNumId w:val="1"/>
  </w:num>
  <w:num w:numId="3" w16cid:durableId="10105101">
    <w:abstractNumId w:val="3"/>
  </w:num>
  <w:num w:numId="4" w16cid:durableId="1868054427">
    <w:abstractNumId w:val="7"/>
  </w:num>
  <w:num w:numId="5" w16cid:durableId="449276430">
    <w:abstractNumId w:val="0"/>
  </w:num>
  <w:num w:numId="6" w16cid:durableId="194120357">
    <w:abstractNumId w:val="8"/>
  </w:num>
  <w:num w:numId="7" w16cid:durableId="17050505">
    <w:abstractNumId w:val="6"/>
  </w:num>
  <w:num w:numId="8" w16cid:durableId="419759415">
    <w:abstractNumId w:val="2"/>
  </w:num>
  <w:num w:numId="9" w16cid:durableId="1540628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9A"/>
    <w:rsid w:val="000B3E75"/>
    <w:rsid w:val="00176370"/>
    <w:rsid w:val="001F2680"/>
    <w:rsid w:val="00210B8B"/>
    <w:rsid w:val="00213DF2"/>
    <w:rsid w:val="0023229A"/>
    <w:rsid w:val="002576E2"/>
    <w:rsid w:val="00262A95"/>
    <w:rsid w:val="002657A4"/>
    <w:rsid w:val="002746F6"/>
    <w:rsid w:val="00281B8F"/>
    <w:rsid w:val="00342DFA"/>
    <w:rsid w:val="00367AB0"/>
    <w:rsid w:val="003C345B"/>
    <w:rsid w:val="00447CEE"/>
    <w:rsid w:val="005244D8"/>
    <w:rsid w:val="00563B00"/>
    <w:rsid w:val="005A2A55"/>
    <w:rsid w:val="005E6722"/>
    <w:rsid w:val="00601679"/>
    <w:rsid w:val="00601A2D"/>
    <w:rsid w:val="006E3B42"/>
    <w:rsid w:val="006E5CC8"/>
    <w:rsid w:val="00715D2E"/>
    <w:rsid w:val="00835C3D"/>
    <w:rsid w:val="00877ED6"/>
    <w:rsid w:val="00957150"/>
    <w:rsid w:val="0098776E"/>
    <w:rsid w:val="009E0A50"/>
    <w:rsid w:val="00A04E20"/>
    <w:rsid w:val="00A13C92"/>
    <w:rsid w:val="00AA5240"/>
    <w:rsid w:val="00AC1EA5"/>
    <w:rsid w:val="00BF146D"/>
    <w:rsid w:val="00C13252"/>
    <w:rsid w:val="00C417DE"/>
    <w:rsid w:val="00C84EB6"/>
    <w:rsid w:val="00DC0ADA"/>
    <w:rsid w:val="00DC7C81"/>
    <w:rsid w:val="00DE18A7"/>
    <w:rsid w:val="00E122DA"/>
    <w:rsid w:val="00E44051"/>
    <w:rsid w:val="00E85C0D"/>
    <w:rsid w:val="00EB22C0"/>
    <w:rsid w:val="00EC365E"/>
    <w:rsid w:val="00EC7616"/>
    <w:rsid w:val="00F4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3C49"/>
  <w15:chartTrackingRefBased/>
  <w15:docId w15:val="{BC34B00E-602A-4BAA-9C13-44E8146B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29A"/>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EC76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C7616"/>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240"/>
    <w:pPr>
      <w:ind w:left="720"/>
      <w:contextualSpacing/>
    </w:pPr>
  </w:style>
  <w:style w:type="paragraph" w:customStyle="1" w:styleId="bai">
    <w:name w:val="bai"/>
    <w:basedOn w:val="Normal"/>
    <w:qFormat/>
    <w:rsid w:val="003C345B"/>
    <w:pPr>
      <w:spacing w:before="240" w:after="120" w:line="240" w:lineRule="auto"/>
      <w:jc w:val="center"/>
    </w:pPr>
    <w:rPr>
      <w:rFonts w:ascii="Arno Pro" w:eastAsia="Arial" w:hAnsi="Arno Pro" w:cs="Times New Roman"/>
      <w:b/>
      <w:bCs/>
      <w:kern w:val="0"/>
      <w:sz w:val="32"/>
      <w:szCs w:val="26"/>
      <w:lang w:val="vi-VN"/>
      <w14:ligatures w14:val="none"/>
    </w:rPr>
  </w:style>
  <w:style w:type="paragraph" w:styleId="NormalWeb">
    <w:name w:val="Normal (Web)"/>
    <w:basedOn w:val="Normal"/>
    <w:link w:val="NormalWebChar"/>
    <w:uiPriority w:val="99"/>
    <w:rsid w:val="003C345B"/>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WebChar">
    <w:name w:val="Normal (Web) Char"/>
    <w:link w:val="NormalWeb"/>
    <w:uiPriority w:val="99"/>
    <w:rsid w:val="003C345B"/>
    <w:rPr>
      <w:rFonts w:ascii="Times New Roman" w:eastAsia="Times New Roman" w:hAnsi="Times New Roman" w:cs="Times New Roman"/>
      <w:kern w:val="0"/>
      <w:sz w:val="24"/>
      <w:szCs w:val="24"/>
      <w14:ligatures w14:val="none"/>
    </w:rPr>
  </w:style>
  <w:style w:type="paragraph" w:customStyle="1" w:styleId="normal-no">
    <w:name w:val="normal-no"/>
    <w:basedOn w:val="Normal"/>
    <w:qFormat/>
    <w:rsid w:val="00E44051"/>
    <w:pPr>
      <w:spacing w:after="120" w:line="340" w:lineRule="exact"/>
      <w:jc w:val="both"/>
    </w:pPr>
    <w:rPr>
      <w:rFonts w:ascii="Arial" w:eastAsia="Arial" w:hAnsi="Arial" w:cs="Times New Roman"/>
      <w:kern w:val="0"/>
      <w:sz w:val="24"/>
      <w:szCs w:val="24"/>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593</Words>
  <Characters>3382</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2024-09-03T15:32:00Z</dcterms:created>
  <dcterms:modified xsi:type="dcterms:W3CDTF">2024-09-03T16:14:00Z</dcterms:modified>
</cp:coreProperties>
</file>