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13C5A55A" w:rsidR="005A265E" w:rsidRPr="003D24AE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lang w:val="vi-VN"/>
        </w:rPr>
      </w:pPr>
      <w:r w:rsidRPr="003D24AE">
        <w:rPr>
          <w:lang w:val="vi-VN"/>
        </w:rPr>
        <w:t xml:space="preserve">                                                                                 </w:t>
      </w:r>
      <w:r w:rsidR="00C5741F" w:rsidRPr="003D24AE">
        <w:rPr>
          <w:lang w:val="vi-VN"/>
        </w:rPr>
        <w:t xml:space="preserve">       </w:t>
      </w:r>
      <w:proofErr w:type="spellStart"/>
      <w:r w:rsidRPr="003D24AE">
        <w:rPr>
          <w:b/>
          <w:bCs/>
        </w:rPr>
        <w:t>Ngày</w:t>
      </w:r>
      <w:proofErr w:type="spellEnd"/>
      <w:r w:rsidRPr="003D24AE">
        <w:rPr>
          <w:b/>
          <w:bCs/>
        </w:rPr>
        <w:t xml:space="preserve"> </w:t>
      </w:r>
      <w:proofErr w:type="spellStart"/>
      <w:r w:rsidRPr="003D24AE">
        <w:rPr>
          <w:b/>
          <w:bCs/>
        </w:rPr>
        <w:t>soạn</w:t>
      </w:r>
      <w:proofErr w:type="spellEnd"/>
      <w:r w:rsidRPr="003D24AE">
        <w:rPr>
          <w:b/>
          <w:bCs/>
        </w:rPr>
        <w:t>:</w:t>
      </w:r>
      <w:r w:rsidRPr="003D24AE">
        <w:rPr>
          <w:b/>
          <w:bCs/>
          <w:lang w:val="vi-VN"/>
        </w:rPr>
        <w:t xml:space="preserve"> </w:t>
      </w:r>
      <w:r w:rsidR="003D24AE">
        <w:rPr>
          <w:b/>
          <w:bCs/>
        </w:rPr>
        <w:t>03</w:t>
      </w:r>
      <w:r w:rsidRPr="003D24AE">
        <w:rPr>
          <w:b/>
          <w:bCs/>
          <w:lang w:val="vi-VN"/>
        </w:rPr>
        <w:t>/</w:t>
      </w:r>
      <w:r w:rsidR="00B24182" w:rsidRPr="003D24AE">
        <w:rPr>
          <w:b/>
          <w:bCs/>
          <w:lang w:val="vi-VN"/>
        </w:rPr>
        <w:t>1</w:t>
      </w:r>
      <w:r w:rsidR="003D24AE">
        <w:rPr>
          <w:b/>
          <w:bCs/>
        </w:rPr>
        <w:t>2</w:t>
      </w:r>
      <w:r w:rsidRPr="003D24AE">
        <w:rPr>
          <w:b/>
          <w:bCs/>
          <w:lang w:val="vi-VN"/>
        </w:rPr>
        <w:t>/2022</w:t>
      </w:r>
    </w:p>
    <w:p w14:paraId="00F9DAD2" w14:textId="3680C6A8" w:rsidR="00C5741F" w:rsidRPr="003D24AE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lang w:val="vi-VN"/>
        </w:rPr>
      </w:pPr>
      <w:r w:rsidRPr="003D24AE">
        <w:rPr>
          <w:b/>
          <w:bCs/>
          <w:lang w:val="vi-VN"/>
        </w:rPr>
        <w:t xml:space="preserve">                                                                                </w:t>
      </w:r>
      <w:r w:rsidR="00C5741F" w:rsidRPr="003D24AE">
        <w:rPr>
          <w:b/>
          <w:bCs/>
          <w:lang w:val="vi-VN"/>
        </w:rPr>
        <w:t xml:space="preserve">         </w:t>
      </w:r>
      <w:proofErr w:type="spellStart"/>
      <w:r w:rsidRPr="003D24AE">
        <w:rPr>
          <w:b/>
          <w:bCs/>
        </w:rPr>
        <w:t>Ngày</w:t>
      </w:r>
      <w:proofErr w:type="spellEnd"/>
      <w:r w:rsidRPr="003D24AE">
        <w:rPr>
          <w:b/>
          <w:bCs/>
        </w:rPr>
        <w:t xml:space="preserve"> </w:t>
      </w:r>
      <w:proofErr w:type="spellStart"/>
      <w:r w:rsidRPr="003D24AE">
        <w:rPr>
          <w:b/>
          <w:bCs/>
        </w:rPr>
        <w:t>dạy</w:t>
      </w:r>
      <w:proofErr w:type="spellEnd"/>
      <w:r w:rsidRPr="003D24AE">
        <w:rPr>
          <w:b/>
          <w:bCs/>
        </w:rPr>
        <w:t>:</w:t>
      </w:r>
      <w:r w:rsidRPr="003D24AE">
        <w:rPr>
          <w:b/>
          <w:bCs/>
          <w:lang w:val="vi-VN"/>
        </w:rPr>
        <w:t xml:space="preserve"> </w:t>
      </w:r>
      <w:r w:rsidR="003D24AE">
        <w:rPr>
          <w:b/>
          <w:bCs/>
        </w:rPr>
        <w:t>10</w:t>
      </w:r>
      <w:r w:rsidR="005D63E2" w:rsidRPr="003D24AE">
        <w:rPr>
          <w:b/>
          <w:bCs/>
          <w:lang w:val="vi-VN"/>
        </w:rPr>
        <w:t>/</w:t>
      </w:r>
      <w:r w:rsidR="00B24182" w:rsidRPr="003D24AE">
        <w:rPr>
          <w:b/>
          <w:bCs/>
          <w:lang w:val="vi-VN"/>
        </w:rPr>
        <w:t>1</w:t>
      </w:r>
      <w:r w:rsidR="0057078D" w:rsidRPr="003D24AE">
        <w:rPr>
          <w:b/>
          <w:bCs/>
        </w:rPr>
        <w:t>2</w:t>
      </w:r>
      <w:r w:rsidRPr="003D24AE">
        <w:rPr>
          <w:b/>
          <w:bCs/>
          <w:lang w:val="vi-VN"/>
        </w:rPr>
        <w:t>/</w:t>
      </w:r>
      <w:r w:rsidR="0066050D" w:rsidRPr="003D24AE">
        <w:rPr>
          <w:b/>
          <w:bCs/>
          <w:lang w:val="vi-VN"/>
        </w:rPr>
        <w:t>2022(lớp 6B)</w:t>
      </w:r>
      <w:bookmarkStart w:id="0" w:name="bookmark96"/>
      <w:bookmarkStart w:id="1" w:name="bookmark97"/>
    </w:p>
    <w:p w14:paraId="0C4C620A" w14:textId="6D54FE42" w:rsidR="00C5741F" w:rsidRPr="003D24AE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lang w:val="vi-VN"/>
        </w:rPr>
      </w:pPr>
      <w:r w:rsidRPr="003D24AE">
        <w:rPr>
          <w:b/>
          <w:bCs/>
          <w:lang w:val="vi-VN"/>
        </w:rPr>
        <w:t xml:space="preserve"> </w:t>
      </w:r>
      <w:r w:rsidRPr="003D24AE">
        <w:rPr>
          <w:b/>
          <w:bCs/>
        </w:rPr>
        <w:t xml:space="preserve">TIẾT </w:t>
      </w:r>
      <w:r w:rsidR="003D24AE" w:rsidRPr="003D24AE">
        <w:rPr>
          <w:b/>
          <w:bCs/>
        </w:rPr>
        <w:t>41</w:t>
      </w:r>
      <w:r w:rsidRPr="003D24AE">
        <w:rPr>
          <w:b/>
          <w:bCs/>
        </w:rPr>
        <w:t xml:space="preserve">: </w:t>
      </w:r>
      <w:r w:rsidR="0057078D" w:rsidRPr="003D24AE">
        <w:rPr>
          <w:b/>
          <w:bCs/>
        </w:rPr>
        <w:t>XÂY DỰNG DỰ ÁN NHÂN ÁI</w:t>
      </w:r>
    </w:p>
    <w:p w14:paraId="4EF01458" w14:textId="77777777" w:rsidR="00B24182" w:rsidRPr="003D24AE" w:rsidRDefault="00B24182" w:rsidP="00B2418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24AE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403C6D4A" w14:textId="77777777" w:rsidR="003D24AE" w:rsidRPr="003D24AE" w:rsidRDefault="003D24AE" w:rsidP="003D24A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3D24AE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>:</w:t>
      </w:r>
    </w:p>
    <w:p w14:paraId="69397DBB" w14:textId="77777777" w:rsidR="003D24AE" w:rsidRPr="003D24AE" w:rsidRDefault="003D24AE" w:rsidP="003D24A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3D24AE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>.</w:t>
      </w:r>
    </w:p>
    <w:p w14:paraId="5D996492" w14:textId="77777777" w:rsidR="003D24AE" w:rsidRPr="003D24AE" w:rsidRDefault="003D24AE" w:rsidP="003D24A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3D24AE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D24AE">
        <w:rPr>
          <w:rFonts w:ascii="Times New Roman" w:hAnsi="Times New Roman" w:cs="Times New Roman"/>
          <w:b/>
          <w:sz w:val="26"/>
          <w:szCs w:val="26"/>
        </w:rPr>
        <w:t>dung:</w:t>
      </w:r>
      <w:r w:rsidRPr="003D24AE">
        <w:rPr>
          <w:rFonts w:ascii="Times New Roman" w:hAnsi="Times New Roman" w:cs="Times New Roman"/>
          <w:sz w:val="26"/>
          <w:szCs w:val="26"/>
        </w:rPr>
        <w:t>GV</w:t>
      </w:r>
      <w:proofErr w:type="spellEnd"/>
      <w:proofErr w:type="gram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mình</w:t>
      </w:r>
      <w:proofErr w:type="spellEnd"/>
    </w:p>
    <w:p w14:paraId="60B4159F" w14:textId="77777777" w:rsidR="003D24AE" w:rsidRPr="003D24AE" w:rsidRDefault="003D24AE" w:rsidP="003D24A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3D24AE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D24AE">
        <w:rPr>
          <w:rFonts w:ascii="Times New Roman" w:hAnsi="Times New Roman" w:cs="Times New Roman"/>
          <w:b/>
          <w:sz w:val="26"/>
          <w:szCs w:val="26"/>
        </w:rPr>
        <w:t>phẩm:</w:t>
      </w:r>
      <w:r w:rsidRPr="003D24AE">
        <w:rPr>
          <w:rFonts w:ascii="Times New Roman" w:hAnsi="Times New Roman" w:cs="Times New Roman"/>
          <w:sz w:val="26"/>
          <w:szCs w:val="26"/>
        </w:rPr>
        <w:t>kế</w:t>
      </w:r>
      <w:proofErr w:type="spellEnd"/>
      <w:proofErr w:type="gram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3D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sz w:val="26"/>
          <w:szCs w:val="26"/>
        </w:rPr>
        <w:t>nguyện</w:t>
      </w:r>
      <w:proofErr w:type="spellEnd"/>
    </w:p>
    <w:p w14:paraId="77AE53C5" w14:textId="77777777" w:rsidR="003D24AE" w:rsidRPr="003D24AE" w:rsidRDefault="003D24AE" w:rsidP="003D24AE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24AE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24AE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3D24AE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3"/>
        <w:gridCol w:w="3754"/>
      </w:tblGrid>
      <w:tr w:rsidR="003D24AE" w:rsidRPr="003D24AE" w14:paraId="3E7F928B" w14:textId="77777777" w:rsidTr="00BE7689">
        <w:tc>
          <w:tcPr>
            <w:tcW w:w="5670" w:type="dxa"/>
          </w:tcPr>
          <w:p w14:paraId="75D092B1" w14:textId="77777777" w:rsidR="003D24AE" w:rsidRPr="003D24AE" w:rsidRDefault="003D24AE" w:rsidP="00BE76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055" w:type="dxa"/>
          </w:tcPr>
          <w:p w14:paraId="5D988051" w14:textId="77777777" w:rsidR="003D24AE" w:rsidRPr="003D24AE" w:rsidRDefault="003D24AE" w:rsidP="00BE76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3D24AE" w:rsidRPr="003D24AE" w14:paraId="5974A1A3" w14:textId="77777777" w:rsidTr="00BE7689">
        <w:tc>
          <w:tcPr>
            <w:tcW w:w="5670" w:type="dxa"/>
          </w:tcPr>
          <w:p w14:paraId="3F25C6A6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GV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27429437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ý HS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03CC784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6BEDC01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HS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130B1664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66AFE7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7705E4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7A29AE8D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1A564D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  <w:p w14:paraId="096DA437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417618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405C65B0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14:paraId="33B5EB27" w14:textId="77777777" w:rsidR="003D24AE" w:rsidRPr="003D24AE" w:rsidRDefault="003D24AE" w:rsidP="00BE76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</w:t>
            </w:r>
            <w:proofErr w:type="spellEnd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hoạch</w:t>
            </w:r>
            <w:proofErr w:type="spellEnd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thiện</w:t>
            </w:r>
            <w:proofErr w:type="spellEnd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nguyện</w:t>
            </w:r>
            <w:proofErr w:type="spellEnd"/>
          </w:p>
          <w:p w14:paraId="650B0551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2D7DF92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A8DA80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D34116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A69D057" w14:textId="77777777" w:rsidR="003D24AE" w:rsidRPr="003D24AE" w:rsidRDefault="003D24AE" w:rsidP="003D24A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5"/>
      </w:tblGrid>
      <w:tr w:rsidR="003D24AE" w:rsidRPr="003D24AE" w14:paraId="6C52189F" w14:textId="77777777" w:rsidTr="00BE7689">
        <w:tc>
          <w:tcPr>
            <w:tcW w:w="9833" w:type="dxa"/>
          </w:tcPr>
          <w:p w14:paraId="786A898C" w14:textId="77777777" w:rsidR="003D24AE" w:rsidRPr="003D24AE" w:rsidRDefault="003D24AE" w:rsidP="00BE76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hoạch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thiện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nguyện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3D24AE">
              <w:rPr>
                <w:rFonts w:ascii="Times New Roman" w:hAnsi="Times New Roman" w:cs="Times New Roman"/>
                <w:b/>
                <w:sz w:val="26"/>
                <w:szCs w:val="26"/>
              </w:rPr>
              <w:t>.............</w:t>
            </w:r>
          </w:p>
          <w:p w14:paraId="2A2BA7F0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D66133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65BD884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24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74"/>
              <w:gridCol w:w="1312"/>
              <w:gridCol w:w="1310"/>
              <w:gridCol w:w="1456"/>
              <w:gridCol w:w="1441"/>
              <w:gridCol w:w="1146"/>
            </w:tblGrid>
            <w:tr w:rsidR="003D24AE" w:rsidRPr="003D24AE" w14:paraId="1A1A515B" w14:textId="77777777" w:rsidTr="00BE7689">
              <w:tc>
                <w:tcPr>
                  <w:tcW w:w="2405" w:type="dxa"/>
                </w:tcPr>
                <w:p w14:paraId="2C8E0484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kiến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5F4FF725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cầu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19C93351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Thời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gian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56C25AFA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79291DA1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tổng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</w:p>
              </w:tc>
              <w:tc>
                <w:tcPr>
                  <w:tcW w:w="1243" w:type="dxa"/>
                </w:tcPr>
                <w:p w14:paraId="3962B083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Ghi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chú</w:t>
                  </w:r>
                  <w:proofErr w:type="spellEnd"/>
                </w:p>
              </w:tc>
            </w:tr>
            <w:tr w:rsidR="003D24AE" w:rsidRPr="003D24AE" w14:paraId="7793CC8F" w14:textId="77777777" w:rsidTr="00BE7689">
              <w:tc>
                <w:tcPr>
                  <w:tcW w:w="2405" w:type="dxa"/>
                </w:tcPr>
                <w:p w14:paraId="7EAFD9A2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Thu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thập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hoàn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cảnh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cần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giúp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đỡ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3B3D2A4A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48C3E43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033D60F7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64BDA84A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14:paraId="5AEE0071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D24AE" w:rsidRPr="003D24AE" w14:paraId="6715379D" w14:textId="77777777" w:rsidTr="00BE7689">
              <w:tc>
                <w:tcPr>
                  <w:tcW w:w="2405" w:type="dxa"/>
                </w:tcPr>
                <w:p w14:paraId="7C1B7E29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Kêu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gọi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tài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trợ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5C3E09B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68C81F0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57618FAE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54D1E897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14:paraId="13D4D5A8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D24AE" w:rsidRPr="003D24AE" w14:paraId="3CD08139" w14:textId="77777777" w:rsidTr="00BE7689">
              <w:tc>
                <w:tcPr>
                  <w:tcW w:w="2405" w:type="dxa"/>
                </w:tcPr>
                <w:p w14:paraId="34037AF8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Chuẩn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đồ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dùng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cần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giúp</w:t>
                  </w:r>
                  <w:proofErr w:type="spellEnd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đỡ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04915C61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5791B85F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0C5B0B20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1BC692B5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14:paraId="2BF6F98E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D24AE" w:rsidRPr="003D24AE" w14:paraId="66A3FE1B" w14:textId="77777777" w:rsidTr="00BE7689">
              <w:tc>
                <w:tcPr>
                  <w:tcW w:w="2405" w:type="dxa"/>
                </w:tcPr>
                <w:p w14:paraId="25FA29DF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418" w:type="dxa"/>
                </w:tcPr>
                <w:p w14:paraId="09251267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6E3FAA58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1B76E343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3AF94D65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14:paraId="091ADD2F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D24AE" w:rsidRPr="003D24AE" w14:paraId="4D8232A9" w14:textId="77777777" w:rsidTr="00BE7689">
              <w:tc>
                <w:tcPr>
                  <w:tcW w:w="2405" w:type="dxa"/>
                </w:tcPr>
                <w:p w14:paraId="3C584E31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24AE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418" w:type="dxa"/>
                </w:tcPr>
                <w:p w14:paraId="22BC755C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2EF0FCE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183E3352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25439055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14:paraId="2C04C18E" w14:textId="77777777" w:rsidR="003D24AE" w:rsidRPr="003D24AE" w:rsidRDefault="003D24AE" w:rsidP="00BE7689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6DE6194" w14:textId="77777777" w:rsidR="003D24AE" w:rsidRPr="003D24AE" w:rsidRDefault="003D24AE" w:rsidP="00BE768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1A99E2" w14:textId="77777777" w:rsidR="005F09C3" w:rsidRPr="003D24AE" w:rsidRDefault="005F09C3" w:rsidP="00C5741F">
      <w:pPr>
        <w:pStyle w:val="BodyText"/>
        <w:shd w:val="clear" w:color="auto" w:fill="auto"/>
        <w:spacing w:after="0" w:line="288" w:lineRule="auto"/>
        <w:rPr>
          <w:b/>
          <w:bCs/>
        </w:rPr>
      </w:pPr>
    </w:p>
    <w:p w14:paraId="3E112BE2" w14:textId="787ED0BB" w:rsidR="009A5C89" w:rsidRPr="003D24AE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3D24AE">
        <w:rPr>
          <w:b/>
          <w:bCs/>
        </w:rPr>
        <w:t>IV</w:t>
      </w:r>
      <w:r w:rsidRPr="003D24AE">
        <w:rPr>
          <w:b/>
          <w:bCs/>
          <w:lang w:val="vi-VN"/>
        </w:rPr>
        <w:t>.</w:t>
      </w:r>
      <w:r w:rsidRPr="003D24AE">
        <w:rPr>
          <w:b/>
          <w:bCs/>
        </w:rPr>
        <w:t>KẾ</w:t>
      </w:r>
      <w:r w:rsidR="009A5C89" w:rsidRPr="003D24AE">
        <w:rPr>
          <w:b/>
          <w:bCs/>
        </w:rPr>
        <w:t xml:space="preserve"> HOẠCH ĐÁNH </w:t>
      </w:r>
      <w:bookmarkEnd w:id="0"/>
      <w:bookmarkEnd w:id="1"/>
      <w:r w:rsidRPr="003D24AE">
        <w:rPr>
          <w:b/>
          <w:bCs/>
        </w:rPr>
        <w:t>GIÁ</w:t>
      </w:r>
      <w:r w:rsidRPr="003D24AE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3D24AE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3D24AE">
              <w:rPr>
                <w:b/>
                <w:bCs/>
              </w:rPr>
              <w:t>Hình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thức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3D24AE">
              <w:rPr>
                <w:b/>
                <w:bCs/>
              </w:rPr>
              <w:t>Phương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pháp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3D24AE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3D24AE">
              <w:rPr>
                <w:b/>
                <w:bCs/>
              </w:rPr>
              <w:t>Công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cụ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3D24AE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3D24AE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3D24AE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3D24AE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3D24AE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3D24AE">
              <w:t xml:space="preserve">Thu </w:t>
            </w:r>
            <w:proofErr w:type="spellStart"/>
            <w:r w:rsidRPr="003D24AE">
              <w:t>hút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được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tham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gia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tích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79469CF1" w14:textId="77777777" w:rsidR="009A5C89" w:rsidRPr="003D24AE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3D24AE">
              <w:t>Tạo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cơ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hội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hành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cho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dạng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đáp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ứng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phong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khác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nhau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057E30C2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3D24AE">
              <w:t>Hấp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dần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sinh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động</w:t>
            </w:r>
            <w:proofErr w:type="spellEnd"/>
          </w:p>
          <w:p w14:paraId="55213AF9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3D24AE">
              <w:t xml:space="preserve">Thu </w:t>
            </w:r>
            <w:proofErr w:type="spellStart"/>
            <w:r w:rsidRPr="003D24AE">
              <w:t>hút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được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tham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gia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tích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76E03AA5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3D24AE">
              <w:t>Phù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với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mục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tiêu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nội</w:t>
            </w:r>
            <w:proofErr w:type="spellEnd"/>
            <w:r w:rsidRPr="003D24AE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3D24AE">
              <w:t>Báo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hiện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công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việc</w:t>
            </w:r>
            <w:proofErr w:type="spellEnd"/>
            <w:r w:rsidRPr="003D24AE">
              <w:t>.</w:t>
            </w:r>
          </w:p>
          <w:p w14:paraId="370EE6F4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3D24AE">
              <w:t>Hệ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thống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câu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hỏi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và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bài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tập</w:t>
            </w:r>
            <w:proofErr w:type="spellEnd"/>
          </w:p>
          <w:p w14:paraId="51BEE49F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3D24AE">
              <w:t>Trao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đổi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thảo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3D24AE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3D24AE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3D24AE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3D24AE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3D24AE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3D24A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34ECA69F" w:rsidR="005A265E" w:rsidRPr="003D24AE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>.............................................................................................................</w:t>
      </w:r>
      <w:r w:rsidR="00C5741F"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3D24AE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3D24AE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A84F" w14:textId="77777777" w:rsidR="00BB3E50" w:rsidRDefault="00BB3E50" w:rsidP="00F629EF">
      <w:pPr>
        <w:spacing w:after="0" w:line="240" w:lineRule="auto"/>
      </w:pPr>
      <w:r>
        <w:separator/>
      </w:r>
    </w:p>
  </w:endnote>
  <w:endnote w:type="continuationSeparator" w:id="0">
    <w:p w14:paraId="3F098774" w14:textId="77777777" w:rsidR="00BB3E50" w:rsidRDefault="00BB3E50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ED02" w14:textId="77777777" w:rsidR="00BB3E50" w:rsidRDefault="00BB3E50" w:rsidP="00F629EF">
      <w:pPr>
        <w:spacing w:after="0" w:line="240" w:lineRule="auto"/>
      </w:pPr>
      <w:r>
        <w:separator/>
      </w:r>
    </w:p>
  </w:footnote>
  <w:footnote w:type="continuationSeparator" w:id="0">
    <w:p w14:paraId="1442152C" w14:textId="77777777" w:rsidR="00BB3E50" w:rsidRDefault="00BB3E50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6"/>
  </w:num>
  <w:num w:numId="3" w16cid:durableId="333846196">
    <w:abstractNumId w:val="15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7"/>
  </w:num>
  <w:num w:numId="7" w16cid:durableId="9597236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0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2"/>
  </w:num>
  <w:num w:numId="24" w16cid:durableId="131289541">
    <w:abstractNumId w:val="3"/>
  </w:num>
  <w:num w:numId="25" w16cid:durableId="6996222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724DE"/>
    <w:rsid w:val="000A7E10"/>
    <w:rsid w:val="000F0B2C"/>
    <w:rsid w:val="001A36CD"/>
    <w:rsid w:val="001E320E"/>
    <w:rsid w:val="002A0E38"/>
    <w:rsid w:val="0034121B"/>
    <w:rsid w:val="003635DE"/>
    <w:rsid w:val="003D24AE"/>
    <w:rsid w:val="0040413D"/>
    <w:rsid w:val="004F5FEB"/>
    <w:rsid w:val="00537E62"/>
    <w:rsid w:val="0057078D"/>
    <w:rsid w:val="005A265E"/>
    <w:rsid w:val="005D63E2"/>
    <w:rsid w:val="005F09C3"/>
    <w:rsid w:val="0066050D"/>
    <w:rsid w:val="00772E17"/>
    <w:rsid w:val="007D327F"/>
    <w:rsid w:val="0086543E"/>
    <w:rsid w:val="009756A0"/>
    <w:rsid w:val="00993875"/>
    <w:rsid w:val="009A5C89"/>
    <w:rsid w:val="00A235C5"/>
    <w:rsid w:val="00A71F0E"/>
    <w:rsid w:val="00B24182"/>
    <w:rsid w:val="00BB3E50"/>
    <w:rsid w:val="00C5741F"/>
    <w:rsid w:val="00DB5CF1"/>
    <w:rsid w:val="00E93AFE"/>
    <w:rsid w:val="00F151AB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2022-12-04T04:39:00Z</dcterms:created>
  <dcterms:modified xsi:type="dcterms:W3CDTF">2022-12-04T04:39:00Z</dcterms:modified>
</cp:coreProperties>
</file>