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2176D2" w:rsidRPr="002176D2" w:rsidP="00532564">
      <w:pPr>
        <w:tabs>
          <w:tab w:val="left" w:pos="992"/>
        </w:tabs>
        <w:spacing w:before="120"/>
        <w:ind w:left="992" w:hanging="992"/>
        <w:jc w:val="both"/>
        <w:rPr>
          <w:sz w:val="24"/>
          <w:szCs w:val="24"/>
        </w:rPr>
      </w:pPr>
      <w:r w:rsidRPr="002176D2" w:rsidR="0094237E">
        <w:rPr>
          <w:b/>
          <w:color w:val="0000FF"/>
          <w:sz w:val="24"/>
          <w:szCs w:val="24"/>
        </w:rPr>
        <w:t>Câu 26.</w:t>
      </w:r>
      <w:r w:rsidR="0094237E">
        <w:rPr>
          <w:b/>
          <w:color w:val="0000FF"/>
          <w:sz w:val="24"/>
          <w:szCs w:val="24"/>
        </w:rPr>
        <w:tab/>
      </w:r>
      <w:r w:rsidR="006B1195">
        <w:rPr>
          <w:b/>
          <w:color w:val="FF00FF"/>
          <w:sz w:val="24"/>
          <w:szCs w:val="24"/>
        </w:rPr>
        <w:t>[0D2-1.2-3]</w:t>
      </w:r>
      <w:r w:rsidR="0094237E">
        <w:rPr>
          <w:b/>
          <w:color w:val="0000FF"/>
          <w:sz w:val="24"/>
          <w:szCs w:val="24"/>
        </w:rPr>
        <w:t xml:space="preserve"> </w:t>
      </w:r>
      <w:r w:rsidRPr="0094237E" w:rsidR="0094237E">
        <w:rPr>
          <w:b/>
          <w:color w:val="00B050"/>
          <w:sz w:val="24"/>
          <w:szCs w:val="24"/>
        </w:rPr>
        <w:t>(THPT YÊN PHONG SỐ 1 BẮC NINH NĂM 2018-2019 LẦN 01)</w:t>
      </w:r>
      <w:r w:rsidR="0094237E">
        <w:rPr>
          <w:b/>
          <w:color w:val="0000FF"/>
          <w:sz w:val="24"/>
          <w:szCs w:val="24"/>
        </w:rPr>
        <w:t xml:space="preserve"> </w:t>
      </w:r>
      <w:r w:rsidRPr="002176D2" w:rsidR="00720DAE">
        <w:rPr>
          <w:sz w:val="24"/>
          <w:szCs w:val="24"/>
        </w:rPr>
        <w:t xml:space="preserve">Tập xác định của hàm số </w:t>
      </w:r>
      <w:r>
        <w:rPr>
          <w:position w:val="-10"/>
          <w:sz w:val="24"/>
          <w:szCs w:val="24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5.2pt;height:23.25pt" o:oleicon="f" o:ole="" o:preferrelative="t" stroked="f">
            <v:imagedata r:id="rId4" o:title=""/>
          </v:shape>
          <o:OLEObject Type="Embed" ProgID="Equation.DSMT4" ShapeID="_x0000_i1025" DrawAspect="Content" ObjectID="_1600108719" r:id="rId5"/>
        </w:object>
      </w:r>
      <w:r w:rsidRPr="002176D2" w:rsidR="00720DAE">
        <w:rPr>
          <w:sz w:val="24"/>
          <w:szCs w:val="24"/>
        </w:rPr>
        <w:t xml:space="preserve"> có dạng </w:t>
      </w:r>
      <w:r>
        <w:rPr>
          <w:position w:val="-14"/>
          <w:sz w:val="24"/>
          <w:szCs w:val="24"/>
        </w:rPr>
        <w:object>
          <v:shape id="_x0000_i1026" type="#_x0000_t75" style="width:27.75pt;height:20.25pt" o:oleicon="f" o:ole="" o:preferrelative="t" stroked="f">
            <v:imagedata r:id="rId6" o:title=""/>
          </v:shape>
          <o:OLEObject Type="Embed" ProgID="Equation.DSMT4" ShapeID="_x0000_i1026" DrawAspect="Content" ObjectID="_1600108720" r:id="rId7"/>
        </w:object>
      </w:r>
      <w:r w:rsidRPr="002176D2" w:rsidR="00720DAE">
        <w:rPr>
          <w:sz w:val="24"/>
          <w:szCs w:val="24"/>
        </w:rPr>
        <w:t xml:space="preserve">. Tìm </w:t>
      </w:r>
      <w:r>
        <w:rPr>
          <w:position w:val="-6"/>
          <w:sz w:val="24"/>
          <w:szCs w:val="24"/>
        </w:rPr>
        <w:object>
          <v:shape id="_x0000_i1027" type="#_x0000_t75" style="width:27.75pt;height:14.25pt" o:oleicon="f" o:ole="" o:preferrelative="t" stroked="f">
            <v:imagedata r:id="rId8" o:title=""/>
          </v:shape>
          <o:OLEObject Type="Embed" ProgID="Equation.DSMT4" ShapeID="_x0000_i1027" DrawAspect="Content" ObjectID="_1600108721" r:id="rId9"/>
        </w:object>
      </w:r>
    </w:p>
    <w:p w:rsidR="00720DAE" w:rsidRPr="002176D2" w:rsidP="006007DD">
      <w:pPr>
        <w:tabs>
          <w:tab w:val="left" w:pos="3402"/>
          <w:tab w:val="left" w:pos="5669"/>
          <w:tab w:val="left" w:pos="7937"/>
        </w:tabs>
        <w:ind w:left="992"/>
        <w:jc w:val="both"/>
        <w:rPr>
          <w:b/>
          <w:color w:val="0000FF"/>
          <w:sz w:val="24"/>
          <w:szCs w:val="24"/>
        </w:rPr>
      </w:pPr>
      <w:r w:rsidRPr="002176D2" w:rsidR="002176D2">
        <w:rPr>
          <w:b/>
          <w:color w:val="0000FF"/>
          <w:sz w:val="24"/>
          <w:szCs w:val="24"/>
        </w:rPr>
        <w:t xml:space="preserve">A. </w:t>
      </w:r>
      <w:r>
        <w:rPr>
          <w:b/>
          <w:color w:val="0000FF"/>
          <w:position w:val="-6"/>
          <w:sz w:val="24"/>
          <w:szCs w:val="24"/>
        </w:rPr>
        <w:object>
          <v:shape id="_x0000_i1028" type="#_x0000_t75" style="width:18.75pt;height:14.25pt" o:oleicon="f" o:ole="" o:preferrelative="t" stroked="f">
            <v:imagedata r:id="rId10" o:title=""/>
          </v:shape>
          <o:OLEObject Type="Embed" ProgID="Equation.DSMT4" ShapeID="_x0000_i1028" DrawAspect="Content" ObjectID="_1600108722" r:id="rId11"/>
        </w:object>
      </w:r>
      <w:r w:rsidRPr="002176D2" w:rsidR="002176D2">
        <w:rPr>
          <w:b/>
          <w:color w:val="0000FF"/>
          <w:sz w:val="24"/>
          <w:szCs w:val="24"/>
        </w:rPr>
        <w:tab/>
        <w:t xml:space="preserve">B. </w:t>
      </w:r>
      <w:r>
        <w:rPr>
          <w:b/>
          <w:color w:val="0000FF"/>
          <w:position w:val="-6"/>
          <w:sz w:val="24"/>
          <w:szCs w:val="24"/>
        </w:rPr>
        <w:object>
          <v:shape id="_x0000_i1029" type="#_x0000_t75" style="width:18.75pt;height:14.25pt" o:oleicon="f" o:ole="" o:preferrelative="t" stroked="f">
            <v:imagedata r:id="rId12" o:title=""/>
          </v:shape>
          <o:OLEObject Type="Embed" ProgID="Equation.DSMT4" ShapeID="_x0000_i1029" DrawAspect="Content" ObjectID="_1600108723" r:id="rId13"/>
        </w:object>
      </w:r>
      <w:r w:rsidRPr="002176D2" w:rsidR="002176D2">
        <w:rPr>
          <w:b/>
          <w:color w:val="0000FF"/>
          <w:sz w:val="24"/>
          <w:szCs w:val="24"/>
        </w:rPr>
        <w:tab/>
      </w:r>
      <w:r w:rsidRPr="002176D2" w:rsidR="002176D2">
        <w:rPr>
          <w:b/>
          <w:color w:val="0000FF"/>
          <w:sz w:val="24"/>
          <w:szCs w:val="24"/>
          <w:u w:val="single"/>
        </w:rPr>
        <w:t>C</w:t>
      </w:r>
      <w:r w:rsidRPr="002176D2" w:rsidR="002176D2">
        <w:rPr>
          <w:b/>
          <w:color w:val="0000FF"/>
          <w:sz w:val="24"/>
          <w:szCs w:val="24"/>
        </w:rPr>
        <w:t xml:space="preserve">. </w:t>
      </w:r>
      <w:r>
        <w:rPr>
          <w:b/>
          <w:color w:val="0000FF"/>
          <w:position w:val="-6"/>
          <w:sz w:val="24"/>
          <w:szCs w:val="24"/>
        </w:rPr>
        <w:object>
          <v:shape id="_x0000_i1030" type="#_x0000_t75" style="width:12pt;height:14.25pt" o:oleicon="f" o:ole="" o:preferrelative="t" stroked="f">
            <v:imagedata r:id="rId14" o:title=""/>
          </v:shape>
          <o:OLEObject Type="Embed" ProgID="Equation.DSMT4" ShapeID="_x0000_i1030" DrawAspect="Content" ObjectID="_1600108724" r:id="rId15"/>
        </w:object>
      </w:r>
      <w:r w:rsidRPr="002176D2" w:rsidR="002176D2">
        <w:rPr>
          <w:b/>
          <w:color w:val="0000FF"/>
          <w:sz w:val="24"/>
          <w:szCs w:val="24"/>
        </w:rPr>
        <w:tab/>
        <w:t xml:space="preserve">D. </w:t>
      </w:r>
      <w:r>
        <w:rPr>
          <w:b/>
          <w:color w:val="0000FF"/>
          <w:position w:val="-6"/>
          <w:sz w:val="24"/>
          <w:szCs w:val="24"/>
        </w:rPr>
        <w:object>
          <v:shape id="_x0000_i1031" type="#_x0000_t75" style="width:12pt;height:14.25pt" o:oleicon="f" o:ole="" o:preferrelative="t" stroked="f">
            <v:imagedata r:id="rId16" o:title=""/>
          </v:shape>
          <o:OLEObject Type="Embed" ProgID="Equation.DSMT4" ShapeID="_x0000_i1031" DrawAspect="Content" ObjectID="_1600108725" r:id="rId17"/>
        </w:object>
      </w:r>
    </w:p>
    <w:p w:rsidR="00720DAE" w:rsidRPr="002176D2" w:rsidP="006007DD">
      <w:pPr>
        <w:ind w:left="992"/>
        <w:jc w:val="center"/>
        <w:rPr>
          <w:b/>
          <w:color w:val="0000FF"/>
          <w:sz w:val="24"/>
          <w:szCs w:val="24"/>
        </w:rPr>
      </w:pPr>
      <w:r w:rsidRPr="002176D2">
        <w:rPr>
          <w:b/>
          <w:color w:val="0000FF"/>
          <w:sz w:val="24"/>
          <w:szCs w:val="24"/>
        </w:rPr>
        <w:t>Lời giải</w:t>
      </w:r>
    </w:p>
    <w:p w:rsidR="002176D2" w:rsidRPr="002176D2" w:rsidP="006007DD">
      <w:pPr>
        <w:ind w:left="992"/>
        <w:rPr>
          <w:b/>
          <w:color w:val="0000FF"/>
          <w:sz w:val="24"/>
          <w:szCs w:val="24"/>
        </w:rPr>
      </w:pPr>
      <w:r w:rsidRPr="002176D2">
        <w:rPr>
          <w:b/>
          <w:sz w:val="24"/>
          <w:szCs w:val="24"/>
          <w:highlight w:val="green"/>
        </w:rPr>
        <w:t>Chọn</w:t>
      </w:r>
      <w:r w:rsidRPr="002176D2" w:rsidR="00AB0922">
        <w:rPr>
          <w:b/>
          <w:sz w:val="24"/>
          <w:szCs w:val="24"/>
          <w:highlight w:val="green"/>
        </w:rPr>
        <w:t xml:space="preserve"> </w:t>
      </w:r>
      <w:r w:rsidRPr="001749A1">
        <w:rPr>
          <w:b/>
          <w:sz w:val="24"/>
          <w:szCs w:val="24"/>
          <w:highlight w:val="green"/>
        </w:rPr>
        <w:t>C</w:t>
      </w:r>
    </w:p>
    <w:p w:rsidR="00720DAE" w:rsidRPr="002176D2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>Ta có</w:t>
      </w:r>
      <w:r w:rsidRPr="002176D2" w:rsidR="00AB0922">
        <w:rPr>
          <w:sz w:val="24"/>
          <w:szCs w:val="24"/>
        </w:rPr>
        <w:t xml:space="preserve"> </w:t>
      </w:r>
      <w:r>
        <w:rPr>
          <w:position w:val="-24"/>
          <w:sz w:val="24"/>
          <w:szCs w:val="24"/>
        </w:rPr>
        <w:object>
          <v:shape id="_x0000_i1032" type="#_x0000_t75" style="width:348.6pt;height:33.75pt" o:oleicon="f" o:ole="" o:preferrelative="t" stroked="f">
            <v:imagedata r:id="rId18" o:title=""/>
          </v:shape>
          <o:OLEObject Type="Embed" ProgID="Equation.DSMT4" ShapeID="_x0000_i1032" DrawAspect="Content" ObjectID="_1600108726" r:id="rId19"/>
        </w:object>
      </w:r>
    </w:p>
    <w:p w:rsidR="00720DAE" w:rsidRPr="002176D2" w:rsidP="006007DD">
      <w:pPr>
        <w:ind w:left="992"/>
        <w:rPr>
          <w:sz w:val="24"/>
          <w:szCs w:val="24"/>
        </w:rPr>
      </w:pPr>
      <w:r w:rsidRPr="002176D2">
        <w:rPr>
          <w:sz w:val="24"/>
          <w:szCs w:val="24"/>
        </w:rPr>
        <w:t>Hàm số xác định khi và chỉ khi</w:t>
      </w:r>
      <w:r w:rsidRPr="002176D2" w:rsidR="002176D2">
        <w:rPr>
          <w:sz w:val="24"/>
          <w:szCs w:val="24"/>
        </w:rPr>
        <w:t xml:space="preserve"> </w:t>
      </w:r>
      <w:r>
        <w:rPr>
          <w:position w:val="-32"/>
          <w:sz w:val="24"/>
          <w:szCs w:val="24"/>
        </w:rPr>
        <w:object>
          <v:shape id="_x0000_i1033" type="#_x0000_t75" style="width:233.25pt;height:38.25pt" o:oleicon="f" o:ole="" o:preferrelative="t" stroked="f">
            <v:imagedata r:id="rId20" o:title=""/>
          </v:shape>
          <o:OLEObject Type="Embed" ProgID="Equation.DSMT4" ShapeID="_x0000_i1033" DrawAspect="Content" ObjectID="_1600108728" r:id="rId21"/>
        </w:object>
      </w:r>
      <w:r w:rsidR="006F30EE">
        <w:rPr>
          <w:sz w:val="24"/>
          <w:szCs w:val="24"/>
        </w:rPr>
        <w:t>.</w:t>
      </w:r>
    </w:p>
    <w:p w:rsidR="002176D2" w:rsidRPr="002176D2" w:rsidP="006007DD">
      <w:pPr>
        <w:spacing w:after="120"/>
        <w:ind w:left="992"/>
        <w:rPr>
          <w:sz w:val="24"/>
          <w:szCs w:val="24"/>
        </w:rPr>
      </w:pPr>
      <w:r w:rsidRPr="002176D2" w:rsidR="00720DAE">
        <w:rPr>
          <w:sz w:val="24"/>
          <w:szCs w:val="24"/>
        </w:rPr>
        <w:t xml:space="preserve">Vậy </w:t>
      </w:r>
      <w:r>
        <w:rPr>
          <w:position w:val="-6"/>
          <w:sz w:val="24"/>
          <w:szCs w:val="24"/>
        </w:rPr>
        <w:object>
          <v:shape id="_x0000_i1034" type="#_x0000_t75" style="width:44.25pt;height:14.25pt" o:oleicon="f" o:ole="" o:preferrelative="t" stroked="f">
            <v:imagedata r:id="rId22" o:title=""/>
          </v:shape>
          <o:OLEObject Type="Embed" ProgID="Equation.DSMT4" ShapeID="_x0000_i1034" DrawAspect="Content" ObjectID="_1600108729" r:id="rId23"/>
        </w:object>
      </w:r>
      <w:r w:rsidRPr="002176D2" w:rsidR="00720DAE">
        <w:rPr>
          <w:sz w:val="24"/>
          <w:szCs w:val="24"/>
        </w:rPr>
        <w:t>.</w:t>
      </w:r>
    </w:p>
    <w:p w:rsidR="006B1195" w:rsidP="00532564">
      <w:pPr>
        <w:tabs>
          <w:tab w:val="left" w:pos="992"/>
        </w:tabs>
        <w:spacing w:before="120"/>
        <w:ind w:left="992" w:hanging="992"/>
        <w:jc w:val="both"/>
        <w:rPr>
          <w:b/>
          <w:color w:val="0000FF"/>
          <w:sz w:val="24"/>
          <w:szCs w:val="24"/>
        </w:rPr>
      </w:pPr>
    </w:p>
    <w:sectPr w:rsidSect="003D213C">
      <w:type w:val="continuous"/>
      <w:pgSz w:w="11909" w:h="16834" w:code="9"/>
      <w:pgMar w:top="850" w:right="850" w:bottom="850" w:left="850" w:header="340" w:footer="34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Bod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1749A1"/>
    <w:rsid w:val="002176D2"/>
    <w:rsid w:val="00532564"/>
    <w:rsid w:val="006007DD"/>
    <w:rsid w:val="006B1195"/>
    <w:rsid w:val="006F30EE"/>
    <w:rsid w:val="00720DAE"/>
    <w:rsid w:val="0094237E"/>
    <w:rsid w:val="00A77B3E"/>
    <w:rsid w:val="00AB0922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1" Type="http://schemas.openxmlformats.org/officeDocument/2006/relationships/oleObject" Target="embeddings/oleObject4.bin" /><Relationship Id="rId12" Type="http://schemas.openxmlformats.org/officeDocument/2006/relationships/image" Target="media/image5.wmf" /><Relationship Id="rId13" Type="http://schemas.openxmlformats.org/officeDocument/2006/relationships/oleObject" Target="embeddings/oleObject5.bin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image" Target="media/image1.wmf" /><Relationship Id="rId5" Type="http://schemas.openxmlformats.org/officeDocument/2006/relationships/oleObject" Target="embeddings/oleObject1.bin" /><Relationship Id="rId6" Type="http://schemas.openxmlformats.org/officeDocument/2006/relationships/image" Target="media/image2.wmf" /><Relationship Id="rId7" Type="http://schemas.openxmlformats.org/officeDocument/2006/relationships/oleObject" Target="embeddings/oleObject2.bin" /><Relationship Id="rId8" Type="http://schemas.openxmlformats.org/officeDocument/2006/relationships/image" Target="media/image3.wmf" /><Relationship Id="rId9" Type="http://schemas.openxmlformats.org/officeDocument/2006/relationships/oleObject" Target="embeddings/oleObject3.bin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