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5CA5" w14:textId="77777777" w:rsidR="00952E16" w:rsidRPr="00D93F53" w:rsidRDefault="00952E16" w:rsidP="00D93F53">
      <w:pPr>
        <w:pStyle w:val="Heading1"/>
        <w:jc w:val="center"/>
        <w:rPr>
          <w:color w:val="auto"/>
        </w:rPr>
      </w:pPr>
      <w:r w:rsidRPr="00D93F53">
        <w:rPr>
          <w:color w:val="auto"/>
        </w:rPr>
        <w:t>BÀI 1: BẦU TRỜI TUỔI THƠ</w:t>
      </w:r>
    </w:p>
    <w:p w14:paraId="2617EE40" w14:textId="77777777" w:rsidR="00952E16" w:rsidRPr="00D93F53" w:rsidRDefault="00952E16" w:rsidP="00D93F53">
      <w:pPr>
        <w:pStyle w:val="Heading1"/>
        <w:jc w:val="center"/>
        <w:rPr>
          <w:color w:val="auto"/>
        </w:rPr>
      </w:pPr>
      <w:r w:rsidRPr="00D93F53">
        <w:rPr>
          <w:color w:val="auto"/>
        </w:rPr>
        <w:t>TIẾT 1: VĂN BẢN 1: BẦY CHIM CHÌA VÔI</w:t>
      </w:r>
    </w:p>
    <w:p w14:paraId="7F1BCB96" w14:textId="77777777" w:rsidR="00952E16" w:rsidRPr="00D93F53" w:rsidRDefault="00952E16" w:rsidP="00D93F53">
      <w:pPr>
        <w:spacing w:before="20" w:after="20" w:line="360" w:lineRule="auto"/>
        <w:jc w:val="center"/>
        <w:rPr>
          <w:rFonts w:cs="Times New Roman"/>
          <w:szCs w:val="28"/>
        </w:rPr>
      </w:pPr>
    </w:p>
    <w:p w14:paraId="685E3E7D" w14:textId="77777777" w:rsidR="00952E16" w:rsidRPr="00D93F53" w:rsidRDefault="00952E16" w:rsidP="00D93F53">
      <w:pPr>
        <w:pStyle w:val="Heading1"/>
      </w:pPr>
      <w:r w:rsidRPr="00D93F53">
        <w:t xml:space="preserve">A. PHẦN TRẮC NGHIỆM </w:t>
      </w:r>
    </w:p>
    <w:p w14:paraId="02902B23" w14:textId="09DFE94C" w:rsidR="00952E16" w:rsidRPr="00B17505" w:rsidRDefault="00952E16" w:rsidP="00D93F53">
      <w:pPr>
        <w:pStyle w:val="Heading2"/>
      </w:pPr>
      <w:r>
        <w:t>1. NHẬN BIẾT (</w:t>
      </w:r>
      <w:r w:rsidR="00D93F53">
        <w:t>9</w:t>
      </w:r>
      <w:r>
        <w:t xml:space="preserve"> CÂU)</w:t>
      </w:r>
    </w:p>
    <w:p w14:paraId="6FD39C81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>Câu 1:</w:t>
      </w:r>
      <w:r w:rsidRPr="001F5D60">
        <w:rPr>
          <w:rFonts w:cs="Times New Roman"/>
          <w:szCs w:val="28"/>
        </w:rPr>
        <w:t xml:space="preserve"> Tác giải bài đọc “Bầy chim chìa vôi” là ai?</w:t>
      </w:r>
    </w:p>
    <w:p w14:paraId="2427E2F3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Đỗ Xuân Sáng</w:t>
      </w:r>
    </w:p>
    <w:p w14:paraId="293A45D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Nguyễn Du</w:t>
      </w:r>
    </w:p>
    <w:p w14:paraId="3B962079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Thạch Lam</w:t>
      </w:r>
    </w:p>
    <w:p w14:paraId="096893DB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D. Nguyễn Quang Thiều </w:t>
      </w:r>
    </w:p>
    <w:p w14:paraId="0BFD007E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</w:p>
    <w:p w14:paraId="0408A3A4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>Câu 2:</w:t>
      </w:r>
      <w:r w:rsidRPr="001F5D60">
        <w:rPr>
          <w:rFonts w:cs="Times New Roman"/>
          <w:szCs w:val="28"/>
        </w:rPr>
        <w:t xml:space="preserve"> Nội dung câu chuyện “Bầy chim chìa vôi” xoay quanh sự kiện chính nào?</w:t>
      </w:r>
    </w:p>
    <w:p w14:paraId="5A7A711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A. Chuyện bầy chim bị ngập tổ </w:t>
      </w:r>
    </w:p>
    <w:p w14:paraId="26516722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B. Mùa nước lũ quê em. </w:t>
      </w:r>
    </w:p>
    <w:p w14:paraId="1BEE4CC9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Bố dạy hai anh em cách quan sát chim.</w:t>
      </w:r>
    </w:p>
    <w:p w14:paraId="20046EC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Cách chim xây tổ. </w:t>
      </w:r>
    </w:p>
    <w:p w14:paraId="651B4F4A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3BDB926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>Câu 3:</w:t>
      </w:r>
      <w:r w:rsidRPr="001F5D60">
        <w:rPr>
          <w:rFonts w:cs="Times New Roman"/>
          <w:szCs w:val="28"/>
        </w:rPr>
        <w:t xml:space="preserve"> Tác giả bài “Bầy chim chìa vôi” sinh năm bao nhiêu?</w:t>
      </w:r>
    </w:p>
    <w:p w14:paraId="0074DCE5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1955</w:t>
      </w:r>
    </w:p>
    <w:p w14:paraId="1E4AFAD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1956</w:t>
      </w:r>
    </w:p>
    <w:p w14:paraId="3D869035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>C. 1957</w:t>
      </w:r>
    </w:p>
    <w:p w14:paraId="6E570EC4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1958 </w:t>
      </w:r>
    </w:p>
    <w:p w14:paraId="1CDE5EB4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19E3EFA4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>Câu 4:</w:t>
      </w:r>
      <w:r w:rsidRPr="001F5D60">
        <w:rPr>
          <w:rFonts w:cs="Times New Roman"/>
          <w:szCs w:val="28"/>
        </w:rPr>
        <w:t xml:space="preserve"> Mê và Mon nhắc đến bầy chim trong thời gian nào?</w:t>
      </w:r>
    </w:p>
    <w:p w14:paraId="586D2EA8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>A. 2 giờ sáng</w:t>
      </w:r>
    </w:p>
    <w:p w14:paraId="6FA3D931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2 giờ chiều</w:t>
      </w:r>
    </w:p>
    <w:p w14:paraId="7BD017C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lastRenderedPageBreak/>
        <w:t>C. 6 giờ sáng</w:t>
      </w:r>
    </w:p>
    <w:p w14:paraId="792DD5A2" w14:textId="77777777" w:rsidR="00952E16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6 giờ chiều </w:t>
      </w:r>
    </w:p>
    <w:p w14:paraId="6E6990AC" w14:textId="77777777" w:rsidR="00952E16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2E01B2E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 xml:space="preserve">Câu 5: </w:t>
      </w:r>
      <w:r w:rsidRPr="001F5D60">
        <w:rPr>
          <w:rFonts w:cs="Times New Roman"/>
          <w:szCs w:val="28"/>
        </w:rPr>
        <w:t>Nội dung của cuộc trò chuyện giữa hai anh em Mê và Mon là gì?</w:t>
      </w:r>
    </w:p>
    <w:p w14:paraId="4A7FA7ED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A. Cơn bão to có thể khiến nước lũ tràn vào nhà. </w:t>
      </w:r>
    </w:p>
    <w:p w14:paraId="1E59FE60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B. Hai anh em lo cho đàn chim, sợ chúng sẽ bị mất tổ. </w:t>
      </w:r>
    </w:p>
    <w:p w14:paraId="7D80631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C. Hai anh em lo cho bố đang đánh cá ở ngoài khơi. </w:t>
      </w:r>
    </w:p>
    <w:p w14:paraId="41666EBA" w14:textId="77777777" w:rsidR="00952E16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Hai anh em chờ hết bão sẽ đi bắt cá. </w:t>
      </w:r>
    </w:p>
    <w:p w14:paraId="11B2BBB3" w14:textId="77777777" w:rsidR="00952E16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10D78B9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Câu 6</w:t>
      </w:r>
      <w:r w:rsidRPr="001F5D60">
        <w:rPr>
          <w:rFonts w:cs="Times New Roman"/>
          <w:b/>
          <w:color w:val="000000" w:themeColor="text1"/>
          <w:szCs w:val="28"/>
        </w:rPr>
        <w:t>:</w:t>
      </w:r>
      <w:r w:rsidRPr="001F5D60">
        <w:rPr>
          <w:rFonts w:cs="Times New Roman"/>
          <w:color w:val="000000" w:themeColor="text1"/>
          <w:szCs w:val="28"/>
        </w:rPr>
        <w:t xml:space="preserve"> Bầy chim chìa vôi thường làm tổ ở đâu? </w:t>
      </w:r>
    </w:p>
    <w:p w14:paraId="3813A163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>A. Trên những ngọn cây.</w:t>
      </w:r>
    </w:p>
    <w:p w14:paraId="642311E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B. Khúc sông bên làng. </w:t>
      </w:r>
    </w:p>
    <w:p w14:paraId="3072BAF0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>C. Trong hang gần sông.</w:t>
      </w:r>
    </w:p>
    <w:p w14:paraId="3C7A51DE" w14:textId="34381FCF" w:rsidR="00952E16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>D. Trong những bụi cỏ.</w:t>
      </w:r>
    </w:p>
    <w:p w14:paraId="68290543" w14:textId="08BBDCF8" w:rsidR="00D93F53" w:rsidRDefault="00D93F53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</w:p>
    <w:p w14:paraId="2A18D2B6" w14:textId="2E36D2D3" w:rsidR="00D93F53" w:rsidRDefault="00D93F53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D200B6">
        <w:rPr>
          <w:rFonts w:cs="Times New Roman"/>
          <w:b/>
          <w:bCs/>
          <w:color w:val="000000" w:themeColor="text1"/>
          <w:szCs w:val="28"/>
        </w:rPr>
        <w:t>Câu 7:</w:t>
      </w:r>
      <w:r>
        <w:rPr>
          <w:rFonts w:cs="Times New Roman"/>
          <w:color w:val="000000" w:themeColor="text1"/>
          <w:szCs w:val="28"/>
        </w:rPr>
        <w:t xml:space="preserve"> </w:t>
      </w:r>
      <w:r w:rsidR="00D200B6">
        <w:rPr>
          <w:rFonts w:cs="Times New Roman"/>
          <w:color w:val="000000" w:themeColor="text1"/>
          <w:szCs w:val="28"/>
        </w:rPr>
        <w:t xml:space="preserve">Hai anh em sợ con gì </w:t>
      </w:r>
      <w:r w:rsidR="00D200B6" w:rsidRPr="00D200B6">
        <w:rPr>
          <w:rFonts w:cs="Times New Roman"/>
          <w:color w:val="000000" w:themeColor="text1"/>
          <w:szCs w:val="28"/>
        </w:rPr>
        <w:t>sẽ bị nước sông nhấn chìm</w:t>
      </w:r>
      <w:r w:rsidR="00D200B6">
        <w:rPr>
          <w:rFonts w:cs="Times New Roman"/>
          <w:color w:val="000000" w:themeColor="text1"/>
          <w:szCs w:val="28"/>
        </w:rPr>
        <w:t>?</w:t>
      </w:r>
    </w:p>
    <w:p w14:paraId="0842A5B9" w14:textId="74DD1B6B" w:rsidR="00D200B6" w:rsidRPr="00D200B6" w:rsidRDefault="00D200B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D200B6">
        <w:rPr>
          <w:rFonts w:cs="Times New Roman"/>
          <w:color w:val="FF0000"/>
          <w:szCs w:val="28"/>
        </w:rPr>
        <w:t>A. Con chim chìa vôi non</w:t>
      </w:r>
    </w:p>
    <w:p w14:paraId="6171BF45" w14:textId="1DC1C038" w:rsidR="00D200B6" w:rsidRDefault="00D200B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B. Con chim sáo</w:t>
      </w:r>
    </w:p>
    <w:p w14:paraId="2CF7E4EF" w14:textId="2FBFD545" w:rsidR="00D200B6" w:rsidRDefault="00D200B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C. Con chim vẹt</w:t>
      </w:r>
    </w:p>
    <w:p w14:paraId="6D65738F" w14:textId="27D8FEB3" w:rsidR="00D200B6" w:rsidRPr="001F5D60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color w:val="000000" w:themeColor="text1"/>
          <w:szCs w:val="28"/>
        </w:rPr>
        <w:t>D. Con chim chào mào</w:t>
      </w:r>
    </w:p>
    <w:p w14:paraId="3BA392D5" w14:textId="2DBA5694" w:rsidR="00952E16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6098472D" w14:textId="1316DE25" w:rsidR="00D200B6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D200B6">
        <w:rPr>
          <w:rFonts w:cs="Times New Roman"/>
          <w:b/>
          <w:bCs/>
          <w:szCs w:val="28"/>
        </w:rPr>
        <w:t>Câu 8:</w:t>
      </w:r>
      <w:r>
        <w:rPr>
          <w:rFonts w:cs="Times New Roman"/>
          <w:szCs w:val="28"/>
        </w:rPr>
        <w:t xml:space="preserve"> Mon là một đứa trẻ như thế nào?</w:t>
      </w:r>
    </w:p>
    <w:p w14:paraId="6F54F121" w14:textId="698A4F56" w:rsidR="00D200B6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Là một đứa trẻ dũng cảm</w:t>
      </w:r>
    </w:p>
    <w:p w14:paraId="7A12953E" w14:textId="31AE058E" w:rsidR="00D200B6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Là một đứa trẻ đầy lòng bao dung </w:t>
      </w:r>
    </w:p>
    <w:p w14:paraId="7C17DD4B" w14:textId="2D60F1A2" w:rsidR="00D200B6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Là một đứa giàu tình yêu thương động vật</w:t>
      </w:r>
    </w:p>
    <w:p w14:paraId="7B22A3B9" w14:textId="71B5B95C" w:rsidR="00D200B6" w:rsidRDefault="00D200B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D200B6">
        <w:rPr>
          <w:rFonts w:cs="Times New Roman"/>
          <w:color w:val="FF0000"/>
          <w:szCs w:val="28"/>
        </w:rPr>
        <w:t>D. Là một đứa trẻ giàu tình yêu thương động vật và dũng cảm</w:t>
      </w:r>
    </w:p>
    <w:p w14:paraId="6394F2B5" w14:textId="0862188D" w:rsidR="00D200B6" w:rsidRPr="002B3C01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2B3C01">
        <w:rPr>
          <w:rFonts w:cs="Times New Roman"/>
          <w:b/>
          <w:bCs/>
          <w:szCs w:val="28"/>
        </w:rPr>
        <w:lastRenderedPageBreak/>
        <w:t>Câu 9:</w:t>
      </w:r>
      <w:r w:rsidRPr="002B3C01">
        <w:rPr>
          <w:rFonts w:cs="Times New Roman"/>
          <w:szCs w:val="28"/>
        </w:rPr>
        <w:t xml:space="preserve"> Nhân vật Mên mừng rỡ đến khóc khi thấy gì? </w:t>
      </w:r>
    </w:p>
    <w:p w14:paraId="01C3A751" w14:textId="0618D2D0" w:rsidR="00D200B6" w:rsidRPr="002B3C01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2B3C01">
        <w:rPr>
          <w:rFonts w:cs="Times New Roman"/>
          <w:szCs w:val="28"/>
        </w:rPr>
        <w:t>A. Khi thấy bố mẹ về</w:t>
      </w:r>
    </w:p>
    <w:p w14:paraId="015C1CC1" w14:textId="3FCF6BE6" w:rsidR="00D200B6" w:rsidRPr="002B3C01" w:rsidRDefault="00D200B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2B3C01">
        <w:rPr>
          <w:rFonts w:cs="Times New Roman"/>
          <w:szCs w:val="28"/>
        </w:rPr>
        <w:t>B. Khi thấy bầy chim được ăn</w:t>
      </w:r>
    </w:p>
    <w:p w14:paraId="136B3E69" w14:textId="00982CAA" w:rsidR="00D200B6" w:rsidRPr="002B3C01" w:rsidRDefault="00D200B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2B3C01">
        <w:rPr>
          <w:rFonts w:cs="Times New Roman"/>
          <w:color w:val="FF0000"/>
          <w:szCs w:val="28"/>
        </w:rPr>
        <w:t xml:space="preserve">C. Khi thấy </w:t>
      </w:r>
      <w:r w:rsidR="002B3C01" w:rsidRPr="002B3C01">
        <w:rPr>
          <w:rFonts w:cs="Times New Roman"/>
          <w:color w:val="FF0000"/>
          <w:szCs w:val="28"/>
        </w:rPr>
        <w:t>chim non được bay vào bờ</w:t>
      </w:r>
    </w:p>
    <w:p w14:paraId="68F631EC" w14:textId="62033565" w:rsidR="002B3C01" w:rsidRDefault="002B3C01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2B3C01">
        <w:rPr>
          <w:rFonts w:cs="Times New Roman"/>
          <w:szCs w:val="28"/>
        </w:rPr>
        <w:t>D. Khi thấy hai anh em được chơi</w:t>
      </w:r>
    </w:p>
    <w:p w14:paraId="30245CA1" w14:textId="77777777" w:rsidR="002B3C01" w:rsidRPr="002B3C01" w:rsidRDefault="002B3C01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D44BF69" w14:textId="6F914CB1" w:rsidR="00952E16" w:rsidRPr="00B17505" w:rsidRDefault="00952E16" w:rsidP="00D93F53">
      <w:pPr>
        <w:pStyle w:val="Heading2"/>
      </w:pPr>
      <w:r>
        <w:t>2. THÔNG HIỂU (</w:t>
      </w:r>
      <w:r w:rsidR="00D93F53">
        <w:t>9</w:t>
      </w:r>
      <w:r>
        <w:t xml:space="preserve"> CÂU)</w:t>
      </w:r>
    </w:p>
    <w:p w14:paraId="216FE44E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b/>
          <w:szCs w:val="28"/>
        </w:rPr>
        <w:t>C</w:t>
      </w:r>
      <w:r>
        <w:rPr>
          <w:rFonts w:cs="Times New Roman"/>
          <w:b/>
          <w:szCs w:val="28"/>
        </w:rPr>
        <w:t>âu 1</w:t>
      </w:r>
      <w:r w:rsidRPr="001F5D60">
        <w:rPr>
          <w:rFonts w:cs="Times New Roman"/>
          <w:b/>
          <w:szCs w:val="28"/>
        </w:rPr>
        <w:t>:</w:t>
      </w:r>
      <w:r w:rsidRPr="001F5D60">
        <w:rPr>
          <w:rFonts w:cs="Times New Roman"/>
          <w:szCs w:val="28"/>
        </w:rPr>
        <w:t xml:space="preserve"> Khung cảnh bãi sông trong buổi bình minh được miêu tả như thế nào?</w:t>
      </w:r>
    </w:p>
    <w:p w14:paraId="5C9650E9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A. Ánh bình minh đủ sáng để soi rõ những hạt mưa ở trên sông. </w:t>
      </w:r>
    </w:p>
    <w:p w14:paraId="0DAAECEA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B. Ánh bình minh sáng lòa soi sáng cả một vùng trời. </w:t>
      </w:r>
    </w:p>
    <w:p w14:paraId="714F808E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C. Bình minh rực rỡ tỏa ánh sáng chói lòa. </w:t>
      </w:r>
    </w:p>
    <w:p w14:paraId="1203C698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Bình minh phản chiếu ánh sáng đầy sắc màu hòa cùng những hạt mưa trên sông. </w:t>
      </w:r>
    </w:p>
    <w:p w14:paraId="35E66433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b/>
          <w:szCs w:val="28"/>
        </w:rPr>
      </w:pPr>
    </w:p>
    <w:p w14:paraId="629ECE18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2</w:t>
      </w:r>
      <w:r w:rsidRPr="001F5D60">
        <w:rPr>
          <w:rFonts w:cs="Times New Roman"/>
          <w:b/>
          <w:szCs w:val="28"/>
        </w:rPr>
        <w:t>:</w:t>
      </w:r>
      <w:r w:rsidRPr="001F5D60">
        <w:rPr>
          <w:rFonts w:cs="Times New Roman"/>
          <w:szCs w:val="28"/>
        </w:rPr>
        <w:t xml:space="preserve"> Ngôi kể chuyện bài đọc “Bầy chim chìa vôi” là ngôi thứ mấy?</w:t>
      </w:r>
    </w:p>
    <w:p w14:paraId="01555932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Ngôi thứ nhất</w:t>
      </w:r>
    </w:p>
    <w:p w14:paraId="424B8AE9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Ngôi thứ hai</w:t>
      </w:r>
    </w:p>
    <w:p w14:paraId="671CEBE1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>C. Ngôi thứ ba</w:t>
      </w:r>
    </w:p>
    <w:p w14:paraId="5B91F6DF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 xml:space="preserve">D. Xen kẽ ngôi hai và ngôi ba. </w:t>
      </w:r>
    </w:p>
    <w:p w14:paraId="09B8A494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B8E73E5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Câu 3</w:t>
      </w:r>
      <w:r w:rsidRPr="001F5D60">
        <w:rPr>
          <w:rFonts w:cs="Times New Roman"/>
          <w:b/>
          <w:szCs w:val="28"/>
        </w:rPr>
        <w:t>:</w:t>
      </w:r>
      <w:r w:rsidRPr="001F5D60">
        <w:rPr>
          <w:rFonts w:cs="Times New Roman"/>
          <w:szCs w:val="28"/>
        </w:rPr>
        <w:t xml:space="preserve"> Chi tiết nào không được nhắc đến trong lời thoại của Mon?</w:t>
      </w:r>
    </w:p>
    <w:p w14:paraId="7300DF85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A. Tổ chim bị ngập nước</w:t>
      </w:r>
    </w:p>
    <w:p w14:paraId="038BEE8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B. Bố làm mất con bống</w:t>
      </w:r>
    </w:p>
    <w:p w14:paraId="2A4A523D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F5D60">
        <w:rPr>
          <w:rFonts w:cs="Times New Roman"/>
          <w:szCs w:val="28"/>
        </w:rPr>
        <w:t>C. Chim con tập bay</w:t>
      </w:r>
    </w:p>
    <w:p w14:paraId="0041B38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D. Cầu vồng sau cơn bão </w:t>
      </w:r>
    </w:p>
    <w:p w14:paraId="7391BCFA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</w:p>
    <w:p w14:paraId="390BA8BA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lastRenderedPageBreak/>
        <w:t>Câu 4</w:t>
      </w:r>
      <w:r w:rsidRPr="001F5D60">
        <w:rPr>
          <w:rFonts w:cs="Times New Roman"/>
          <w:b/>
          <w:color w:val="000000" w:themeColor="text1"/>
          <w:szCs w:val="28"/>
        </w:rPr>
        <w:t>:</w:t>
      </w:r>
      <w:r w:rsidRPr="001F5D60">
        <w:rPr>
          <w:rFonts w:cs="Times New Roman"/>
          <w:color w:val="000000" w:themeColor="text1"/>
          <w:szCs w:val="28"/>
        </w:rPr>
        <w:t xml:space="preserve"> Qua các chi tiết trong bài đọc cho thấy Mên là người như thế nào?</w:t>
      </w:r>
      <w:r w:rsidRPr="001F5D60">
        <w:rPr>
          <w:rFonts w:cs="Times New Roman"/>
          <w:color w:val="000000" w:themeColor="text1"/>
          <w:szCs w:val="28"/>
        </w:rPr>
        <w:br/>
        <w:t xml:space="preserve">A. Vô trách nhiệm, không quan tâm đến lời Mon nói. </w:t>
      </w:r>
    </w:p>
    <w:p w14:paraId="0F54AAA2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B. Có quan tâm đến lời Mon nói nhưng không thực sự hành động. </w:t>
      </w:r>
    </w:p>
    <w:p w14:paraId="3E22D222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>C. Quan tâm, biết bảo vệ em.</w:t>
      </w:r>
    </w:p>
    <w:p w14:paraId="58E42E8D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D. Chỉ nghĩ đến bản thân mình. </w:t>
      </w:r>
    </w:p>
    <w:p w14:paraId="44DACD03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</w:p>
    <w:p w14:paraId="18F7B440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Câu 5</w:t>
      </w:r>
      <w:r w:rsidRPr="001F5D60">
        <w:rPr>
          <w:rFonts w:cs="Times New Roman"/>
          <w:b/>
          <w:color w:val="000000" w:themeColor="text1"/>
          <w:szCs w:val="28"/>
        </w:rPr>
        <w:t xml:space="preserve">: </w:t>
      </w:r>
      <w:r w:rsidRPr="001F5D60">
        <w:rPr>
          <w:rFonts w:cs="Times New Roman"/>
          <w:color w:val="000000" w:themeColor="text1"/>
          <w:szCs w:val="28"/>
        </w:rPr>
        <w:t>Lí do vì sao cuối bài đọc hai anh em lại khóc?</w:t>
      </w:r>
    </w:p>
    <w:p w14:paraId="71CAABA7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A. Vì đàn chim chìa vôi không thoát được khỏi cơn lũ. </w:t>
      </w:r>
    </w:p>
    <w:p w14:paraId="07280C8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B. Vì hai anh em hạnh phúc khi thấy những con chim chìa vôi đã bơi được vào bờ. </w:t>
      </w:r>
    </w:p>
    <w:p w14:paraId="26761979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C. Vì bố đi mãi mà chưa thấy về. </w:t>
      </w:r>
    </w:p>
    <w:p w14:paraId="1BBBFCCB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D. Vì mưa to quá khiến căn nhà của hai anh em bị ngập. </w:t>
      </w:r>
    </w:p>
    <w:p w14:paraId="15DDB650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</w:p>
    <w:p w14:paraId="75A7E83C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Câu 6</w:t>
      </w:r>
      <w:r w:rsidRPr="001F5D60">
        <w:rPr>
          <w:rFonts w:cs="Times New Roman"/>
          <w:b/>
          <w:color w:val="000000" w:themeColor="text1"/>
          <w:szCs w:val="28"/>
        </w:rPr>
        <w:t>:</w:t>
      </w:r>
      <w:r w:rsidRPr="001F5D60">
        <w:rPr>
          <w:rFonts w:cs="Times New Roman"/>
          <w:color w:val="000000" w:themeColor="text1"/>
          <w:szCs w:val="28"/>
        </w:rPr>
        <w:t xml:space="preserve"> Đâu không phải là tác phẩm của nhà văn Nguyễn Quang Thiều?</w:t>
      </w:r>
      <w:r w:rsidRPr="001F5D60">
        <w:rPr>
          <w:rFonts w:cs="Times New Roman"/>
          <w:color w:val="000000" w:themeColor="text1"/>
          <w:szCs w:val="28"/>
        </w:rPr>
        <w:br/>
        <w:t>A. Bí mật hồ cá thần</w:t>
      </w:r>
    </w:p>
    <w:p w14:paraId="45854972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>B. Con quỷ gỗ</w:t>
      </w:r>
    </w:p>
    <w:p w14:paraId="255F79CD" w14:textId="77777777" w:rsidR="00952E16" w:rsidRPr="001F5D60" w:rsidRDefault="00952E16" w:rsidP="00952E16">
      <w:pPr>
        <w:spacing w:before="20" w:after="20" w:line="360" w:lineRule="auto"/>
        <w:jc w:val="both"/>
        <w:rPr>
          <w:rFonts w:cs="Times New Roman"/>
          <w:color w:val="000000" w:themeColor="text1"/>
          <w:szCs w:val="28"/>
        </w:rPr>
      </w:pPr>
      <w:r w:rsidRPr="001F5D60">
        <w:rPr>
          <w:rFonts w:cs="Times New Roman"/>
          <w:color w:val="000000" w:themeColor="text1"/>
          <w:szCs w:val="28"/>
        </w:rPr>
        <w:t xml:space="preserve">C. Ngọn núi bà già mù </w:t>
      </w:r>
    </w:p>
    <w:p w14:paraId="5AD069B7" w14:textId="36526486" w:rsidR="00952E16" w:rsidRDefault="00952E16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F5D60">
        <w:rPr>
          <w:rFonts w:cs="Times New Roman"/>
          <w:color w:val="FF0000"/>
          <w:szCs w:val="28"/>
        </w:rPr>
        <w:t xml:space="preserve">D. Gió lạnh đầu mùa </w:t>
      </w:r>
    </w:p>
    <w:p w14:paraId="11E726F3" w14:textId="5E858574" w:rsidR="002B3C01" w:rsidRDefault="002B3C01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</w:p>
    <w:p w14:paraId="435DA52E" w14:textId="1C647B75" w:rsidR="002B3C01" w:rsidRDefault="002B3C01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EF6098">
        <w:rPr>
          <w:rFonts w:cs="Times New Roman"/>
          <w:b/>
          <w:bCs/>
          <w:szCs w:val="28"/>
        </w:rPr>
        <w:t>Câu 7:</w:t>
      </w:r>
      <w:r w:rsidRPr="001D57BE">
        <w:rPr>
          <w:rFonts w:cs="Times New Roman"/>
          <w:szCs w:val="28"/>
        </w:rPr>
        <w:t xml:space="preserve"> </w:t>
      </w:r>
      <w:r w:rsidR="001D57BE" w:rsidRPr="001D57BE">
        <w:rPr>
          <w:rFonts w:cs="Times New Roman"/>
          <w:szCs w:val="28"/>
        </w:rPr>
        <w:t>Chi tiết nào được lặp lại trong những lời nói của nhân vật Mon?</w:t>
      </w:r>
    </w:p>
    <w:p w14:paraId="55E0E9DB" w14:textId="313C117B" w:rsidR="001D57BE" w:rsidRPr="00EF6098" w:rsidRDefault="001D57BE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F6098">
        <w:rPr>
          <w:rFonts w:cs="Times New Roman"/>
          <w:color w:val="FF0000"/>
          <w:szCs w:val="28"/>
        </w:rPr>
        <w:t xml:space="preserve">A. </w:t>
      </w:r>
      <w:r w:rsidR="00EF6098" w:rsidRPr="00EF6098">
        <w:rPr>
          <w:rFonts w:cs="Times New Roman"/>
          <w:color w:val="FF0000"/>
          <w:szCs w:val="28"/>
        </w:rPr>
        <w:t>“anh bảo”</w:t>
      </w:r>
    </w:p>
    <w:p w14:paraId="68775A2C" w14:textId="44A3ECAA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“em bảo”</w:t>
      </w:r>
    </w:p>
    <w:p w14:paraId="5FBB1477" w14:textId="2CC2869E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“anh hai ơi”</w:t>
      </w:r>
    </w:p>
    <w:p w14:paraId="3DB32A13" w14:textId="1D1E6DFD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“cái này nè”</w:t>
      </w:r>
    </w:p>
    <w:p w14:paraId="336E344A" w14:textId="25D8C942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08ADC2AB" w14:textId="77D4841D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EF6098">
        <w:rPr>
          <w:rFonts w:cs="Times New Roman"/>
          <w:b/>
          <w:bCs/>
          <w:szCs w:val="28"/>
        </w:rPr>
        <w:t>Câu 8:</w:t>
      </w:r>
      <w:r>
        <w:rPr>
          <w:rFonts w:cs="Times New Roman"/>
          <w:szCs w:val="28"/>
        </w:rPr>
        <w:t xml:space="preserve"> Thói quen làm tổ và đẻ trứng của bầy chim chìa vôi là</w:t>
      </w:r>
    </w:p>
    <w:p w14:paraId="57967E40" w14:textId="1D66C432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A. Vào mùa mưa</w:t>
      </w:r>
    </w:p>
    <w:p w14:paraId="0A816B90" w14:textId="3C085E77" w:rsidR="00EF6098" w:rsidRPr="00EF6098" w:rsidRDefault="00EF6098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EF6098">
        <w:rPr>
          <w:rFonts w:cs="Times New Roman"/>
          <w:color w:val="FF0000"/>
          <w:szCs w:val="28"/>
        </w:rPr>
        <w:lastRenderedPageBreak/>
        <w:t>B. Vào mùa cạn</w:t>
      </w:r>
    </w:p>
    <w:p w14:paraId="656757D1" w14:textId="4877A802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Vào mùa lũ</w:t>
      </w:r>
    </w:p>
    <w:p w14:paraId="31752859" w14:textId="281CDC44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D. Vào mùa khô</w:t>
      </w:r>
    </w:p>
    <w:p w14:paraId="763AD8CB" w14:textId="7975AB13" w:rsidR="00EF6098" w:rsidRDefault="00EF6098" w:rsidP="00952E16">
      <w:pPr>
        <w:spacing w:before="20" w:after="20" w:line="360" w:lineRule="auto"/>
        <w:jc w:val="both"/>
        <w:rPr>
          <w:rFonts w:cs="Times New Roman"/>
          <w:szCs w:val="28"/>
        </w:rPr>
      </w:pPr>
    </w:p>
    <w:p w14:paraId="3230E7B2" w14:textId="61ED063A" w:rsidR="00136CC0" w:rsidRDefault="00136CC0" w:rsidP="00952E16">
      <w:pPr>
        <w:spacing w:before="20" w:after="20" w:line="360" w:lineRule="auto"/>
        <w:jc w:val="both"/>
        <w:rPr>
          <w:rFonts w:cs="Times New Roman"/>
          <w:szCs w:val="28"/>
        </w:rPr>
      </w:pPr>
      <w:r w:rsidRPr="00136CC0">
        <w:rPr>
          <w:rFonts w:cs="Times New Roman"/>
          <w:b/>
          <w:bCs/>
          <w:szCs w:val="28"/>
        </w:rPr>
        <w:t>Câu 9:</w:t>
      </w:r>
      <w:r>
        <w:rPr>
          <w:rFonts w:cs="Times New Roman"/>
          <w:szCs w:val="28"/>
        </w:rPr>
        <w:t xml:space="preserve"> Những con chim chìa vôi đẻ ở đâu?</w:t>
      </w:r>
    </w:p>
    <w:p w14:paraId="5D14D06F" w14:textId="32703C98" w:rsidR="00136CC0" w:rsidRPr="00136CC0" w:rsidRDefault="00136CC0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  <w:r w:rsidRPr="00136CC0">
        <w:rPr>
          <w:rFonts w:cs="Times New Roman"/>
          <w:color w:val="FF0000"/>
          <w:szCs w:val="28"/>
        </w:rPr>
        <w:t>A. Trên cát</w:t>
      </w:r>
    </w:p>
    <w:p w14:paraId="16D15AB4" w14:textId="20B3C2DD" w:rsidR="00136CC0" w:rsidRDefault="00136CC0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B. Trên cây</w:t>
      </w:r>
    </w:p>
    <w:p w14:paraId="2B475A26" w14:textId="73B27449" w:rsidR="00136CC0" w:rsidRDefault="00136CC0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C. Trên bờ</w:t>
      </w:r>
    </w:p>
    <w:p w14:paraId="2023FDB9" w14:textId="06F436B6" w:rsidR="00136CC0" w:rsidRPr="001D57BE" w:rsidRDefault="00136CC0" w:rsidP="00952E16">
      <w:pPr>
        <w:spacing w:before="20" w:after="2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D. Trong bụi </w:t>
      </w:r>
    </w:p>
    <w:p w14:paraId="094EC974" w14:textId="77777777" w:rsidR="001D57BE" w:rsidRDefault="001D57BE" w:rsidP="00952E16">
      <w:pPr>
        <w:spacing w:before="20" w:after="20" w:line="360" w:lineRule="auto"/>
        <w:jc w:val="both"/>
        <w:rPr>
          <w:rFonts w:cs="Times New Roman"/>
          <w:color w:val="FF0000"/>
          <w:szCs w:val="28"/>
        </w:rPr>
      </w:pPr>
    </w:p>
    <w:p w14:paraId="19DBC0E1" w14:textId="51665988" w:rsidR="00D93F53" w:rsidRDefault="00D93F53" w:rsidP="002B3C01">
      <w:pPr>
        <w:pStyle w:val="Heading2"/>
      </w:pPr>
      <w:r w:rsidRPr="00D93F53">
        <w:t>3. VẬN DỤNG: (2 CÂU)</w:t>
      </w:r>
    </w:p>
    <w:p w14:paraId="4E9B9960" w14:textId="3739510C" w:rsidR="002B3C01" w:rsidRDefault="002B3C01" w:rsidP="002B3C01">
      <w:r w:rsidRPr="00136CC0">
        <w:rPr>
          <w:b/>
          <w:bCs/>
        </w:rPr>
        <w:t>Câu 1:</w:t>
      </w:r>
      <w:r>
        <w:t xml:space="preserve"> </w:t>
      </w:r>
      <w:r w:rsidR="001D57BE">
        <w:t>Tác giả viết truyện dành cho ai</w:t>
      </w:r>
      <w:r w:rsidR="00136CC0">
        <w:t xml:space="preserve">? </w:t>
      </w:r>
    </w:p>
    <w:p w14:paraId="2CE6FAA0" w14:textId="37ACAE93" w:rsidR="00136CC0" w:rsidRPr="00136CC0" w:rsidRDefault="00136CC0" w:rsidP="002B3C01">
      <w:pPr>
        <w:rPr>
          <w:color w:val="FF0000"/>
        </w:rPr>
      </w:pPr>
      <w:r w:rsidRPr="00136CC0">
        <w:rPr>
          <w:color w:val="FF0000"/>
        </w:rPr>
        <w:t>A. Thiếu nhi</w:t>
      </w:r>
    </w:p>
    <w:p w14:paraId="76B20362" w14:textId="0BAF7346" w:rsidR="00136CC0" w:rsidRDefault="00136CC0" w:rsidP="002B3C01">
      <w:r>
        <w:t>B. Thanh thiếu niên</w:t>
      </w:r>
    </w:p>
    <w:p w14:paraId="64E60CF5" w14:textId="46422BB0" w:rsidR="00136CC0" w:rsidRDefault="00136CC0" w:rsidP="002B3C01">
      <w:r>
        <w:t>C. Người cách mạng</w:t>
      </w:r>
    </w:p>
    <w:p w14:paraId="7392CE6F" w14:textId="38CA6648" w:rsidR="00136CC0" w:rsidRDefault="00136CC0" w:rsidP="002B3C01">
      <w:r>
        <w:t>D. Người lớn</w:t>
      </w:r>
    </w:p>
    <w:p w14:paraId="47C29F7D" w14:textId="25015CC3" w:rsidR="00136CC0" w:rsidRDefault="00136CC0" w:rsidP="002B3C01"/>
    <w:p w14:paraId="405078E9" w14:textId="649B5FDB" w:rsidR="00136CC0" w:rsidRDefault="00136CC0" w:rsidP="002B3C01">
      <w:r w:rsidRPr="00FF588B">
        <w:rPr>
          <w:b/>
          <w:bCs/>
        </w:rPr>
        <w:t>Câu 2:</w:t>
      </w:r>
      <w:r>
        <w:t xml:space="preserve"> </w:t>
      </w:r>
      <w:r w:rsidR="00FF588B">
        <w:t>Cảm xúc của hai nhân vật khi quan sát bầy chim non chìa vôi bay lên là</w:t>
      </w:r>
    </w:p>
    <w:p w14:paraId="37B94613" w14:textId="7DB99F16" w:rsidR="00FF588B" w:rsidRDefault="00FF588B" w:rsidP="002B3C01">
      <w:r>
        <w:t xml:space="preserve">A. Đứng không </w:t>
      </w:r>
    </w:p>
    <w:p w14:paraId="55191137" w14:textId="093561AF" w:rsidR="00FF588B" w:rsidRDefault="00FF588B" w:rsidP="002B3C01">
      <w:r>
        <w:t>B. Im lặng</w:t>
      </w:r>
    </w:p>
    <w:p w14:paraId="5FF13A02" w14:textId="3B44C27E" w:rsidR="00FF588B" w:rsidRDefault="00FF588B" w:rsidP="002B3C01">
      <w:r>
        <w:t>C. Vỗ tay</w:t>
      </w:r>
    </w:p>
    <w:p w14:paraId="57E62EB8" w14:textId="2377811B" w:rsidR="00FF588B" w:rsidRDefault="00FF588B" w:rsidP="002B3C01">
      <w:pPr>
        <w:rPr>
          <w:color w:val="FF0000"/>
        </w:rPr>
      </w:pPr>
      <w:r w:rsidRPr="00FF588B">
        <w:rPr>
          <w:color w:val="FF0000"/>
        </w:rPr>
        <w:t>D. Im lặng, không nhúc nhích và xúc động đến khóc.</w:t>
      </w:r>
    </w:p>
    <w:p w14:paraId="3AA0AA72" w14:textId="77777777" w:rsidR="00FF588B" w:rsidRPr="00FF588B" w:rsidRDefault="00FF588B" w:rsidP="002B3C01">
      <w:pPr>
        <w:rPr>
          <w:color w:val="FF0000"/>
        </w:rPr>
      </w:pPr>
    </w:p>
    <w:p w14:paraId="08746CD2" w14:textId="77777777" w:rsidR="00952E16" w:rsidRDefault="00952E16" w:rsidP="00136CC0">
      <w:pPr>
        <w:pStyle w:val="Heading1"/>
      </w:pPr>
      <w:r w:rsidRPr="00AF61EE">
        <w:lastRenderedPageBreak/>
        <w:t>B. PHẦN TRẢ LỜI</w:t>
      </w:r>
    </w:p>
    <w:p w14:paraId="757F77DF" w14:textId="77777777" w:rsidR="00952E16" w:rsidRDefault="00952E16" w:rsidP="00136CC0">
      <w:pPr>
        <w:pStyle w:val="Heading2"/>
      </w:pPr>
      <w:r>
        <w:t xml:space="preserve">1. NHẬN BIẾT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907"/>
        <w:gridCol w:w="1907"/>
        <w:gridCol w:w="1815"/>
        <w:gridCol w:w="1815"/>
      </w:tblGrid>
      <w:tr w:rsidR="00FF588B" w14:paraId="09F32BF2" w14:textId="3B5077AB" w:rsidTr="00FF588B">
        <w:tc>
          <w:tcPr>
            <w:tcW w:w="1906" w:type="dxa"/>
          </w:tcPr>
          <w:p w14:paraId="3626A012" w14:textId="77777777" w:rsidR="00FF588B" w:rsidRDefault="00FF588B" w:rsidP="004221D3">
            <w:r>
              <w:t>1. D</w:t>
            </w:r>
          </w:p>
        </w:tc>
        <w:tc>
          <w:tcPr>
            <w:tcW w:w="1907" w:type="dxa"/>
          </w:tcPr>
          <w:p w14:paraId="02D7A856" w14:textId="77777777" w:rsidR="00FF588B" w:rsidRDefault="00FF588B" w:rsidP="004221D3">
            <w:r>
              <w:t>2. A</w:t>
            </w:r>
          </w:p>
        </w:tc>
        <w:tc>
          <w:tcPr>
            <w:tcW w:w="1907" w:type="dxa"/>
          </w:tcPr>
          <w:p w14:paraId="26619DE5" w14:textId="77777777" w:rsidR="00FF588B" w:rsidRDefault="00FF588B" w:rsidP="004221D3">
            <w:r>
              <w:t>3. C</w:t>
            </w:r>
          </w:p>
        </w:tc>
        <w:tc>
          <w:tcPr>
            <w:tcW w:w="1815" w:type="dxa"/>
          </w:tcPr>
          <w:p w14:paraId="18EE2092" w14:textId="2EEC37CD" w:rsidR="00FF588B" w:rsidRDefault="00FF588B" w:rsidP="004221D3">
            <w:r>
              <w:t>4. A</w:t>
            </w:r>
          </w:p>
        </w:tc>
        <w:tc>
          <w:tcPr>
            <w:tcW w:w="1815" w:type="dxa"/>
          </w:tcPr>
          <w:p w14:paraId="190BAB72" w14:textId="24BFC8B5" w:rsidR="00FF588B" w:rsidRDefault="00FF588B" w:rsidP="004221D3">
            <w:r>
              <w:t>5. B</w:t>
            </w:r>
          </w:p>
        </w:tc>
      </w:tr>
      <w:tr w:rsidR="00FF588B" w14:paraId="077A53A1" w14:textId="6FBD0376" w:rsidTr="00FF588B">
        <w:trPr>
          <w:gridAfter w:val="1"/>
          <w:wAfter w:w="1815" w:type="dxa"/>
        </w:trPr>
        <w:tc>
          <w:tcPr>
            <w:tcW w:w="1906" w:type="dxa"/>
          </w:tcPr>
          <w:p w14:paraId="50E98D8C" w14:textId="3B5CF3B5" w:rsidR="00FF588B" w:rsidRDefault="00FF588B" w:rsidP="004221D3">
            <w:r>
              <w:t>6. B</w:t>
            </w:r>
          </w:p>
        </w:tc>
        <w:tc>
          <w:tcPr>
            <w:tcW w:w="1907" w:type="dxa"/>
          </w:tcPr>
          <w:p w14:paraId="2AE81B43" w14:textId="3256437F" w:rsidR="00FF588B" w:rsidRDefault="00FF588B" w:rsidP="004221D3">
            <w:r>
              <w:t>7. A</w:t>
            </w:r>
          </w:p>
        </w:tc>
        <w:tc>
          <w:tcPr>
            <w:tcW w:w="1907" w:type="dxa"/>
          </w:tcPr>
          <w:p w14:paraId="256AA64B" w14:textId="3268336F" w:rsidR="00FF588B" w:rsidRDefault="00FF588B" w:rsidP="004221D3">
            <w:r>
              <w:t>8. D</w:t>
            </w:r>
          </w:p>
        </w:tc>
        <w:tc>
          <w:tcPr>
            <w:tcW w:w="1815" w:type="dxa"/>
          </w:tcPr>
          <w:p w14:paraId="5B984298" w14:textId="6289EA0F" w:rsidR="00FF588B" w:rsidRDefault="00FF588B" w:rsidP="004221D3">
            <w:r>
              <w:t>9. C</w:t>
            </w:r>
          </w:p>
        </w:tc>
      </w:tr>
    </w:tbl>
    <w:p w14:paraId="7AE70CCB" w14:textId="77777777" w:rsidR="00952E16" w:rsidRPr="00B17505" w:rsidRDefault="00952E16" w:rsidP="00952E16"/>
    <w:p w14:paraId="0CE2C8A0" w14:textId="77777777" w:rsidR="00952E16" w:rsidRDefault="00952E16" w:rsidP="00136CC0">
      <w:pPr>
        <w:pStyle w:val="Heading2"/>
      </w:pPr>
      <w:r>
        <w:t xml:space="preserve">2. THÔNG HIỂU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1584"/>
        <w:gridCol w:w="1505"/>
        <w:gridCol w:w="1505"/>
        <w:gridCol w:w="1585"/>
        <w:gridCol w:w="1585"/>
      </w:tblGrid>
      <w:tr w:rsidR="00FF588B" w14:paraId="5874B2E8" w14:textId="77777777" w:rsidTr="00FF588B">
        <w:tc>
          <w:tcPr>
            <w:tcW w:w="1586" w:type="dxa"/>
          </w:tcPr>
          <w:p w14:paraId="733765C8" w14:textId="77777777" w:rsidR="00FF588B" w:rsidRDefault="00FF588B" w:rsidP="004D1DAA">
            <w:r>
              <w:t>1. A</w:t>
            </w:r>
          </w:p>
        </w:tc>
        <w:tc>
          <w:tcPr>
            <w:tcW w:w="1584" w:type="dxa"/>
          </w:tcPr>
          <w:p w14:paraId="2F48AAAF" w14:textId="77777777" w:rsidR="00FF588B" w:rsidRDefault="00FF588B" w:rsidP="004D1DAA">
            <w:r>
              <w:t>2. C</w:t>
            </w:r>
          </w:p>
        </w:tc>
        <w:tc>
          <w:tcPr>
            <w:tcW w:w="1505" w:type="dxa"/>
          </w:tcPr>
          <w:p w14:paraId="21C05FC0" w14:textId="7EAD659E" w:rsidR="00FF588B" w:rsidRDefault="00FF588B" w:rsidP="004D1DAA">
            <w:r>
              <w:t>3. C</w:t>
            </w:r>
          </w:p>
        </w:tc>
        <w:tc>
          <w:tcPr>
            <w:tcW w:w="1505" w:type="dxa"/>
          </w:tcPr>
          <w:p w14:paraId="6D615E03" w14:textId="4C058C91" w:rsidR="00FF588B" w:rsidRDefault="00FF588B" w:rsidP="004D1DAA">
            <w:r>
              <w:t>4.C</w:t>
            </w:r>
          </w:p>
        </w:tc>
        <w:tc>
          <w:tcPr>
            <w:tcW w:w="1585" w:type="dxa"/>
          </w:tcPr>
          <w:p w14:paraId="11C8CD53" w14:textId="0A4076BE" w:rsidR="00FF588B" w:rsidRDefault="00FF588B" w:rsidP="004D1DAA">
            <w:r>
              <w:t>5.B</w:t>
            </w:r>
          </w:p>
        </w:tc>
        <w:tc>
          <w:tcPr>
            <w:tcW w:w="1585" w:type="dxa"/>
          </w:tcPr>
          <w:p w14:paraId="5F79A325" w14:textId="0BE28BC1" w:rsidR="00FF588B" w:rsidRDefault="00FF588B" w:rsidP="004D1DAA">
            <w:r>
              <w:t>6. D</w:t>
            </w:r>
          </w:p>
        </w:tc>
      </w:tr>
      <w:tr w:rsidR="00FF588B" w14:paraId="3DEB263E" w14:textId="4B607B78" w:rsidTr="00FF588B">
        <w:trPr>
          <w:gridAfter w:val="3"/>
          <w:wAfter w:w="4675" w:type="dxa"/>
        </w:trPr>
        <w:tc>
          <w:tcPr>
            <w:tcW w:w="1586" w:type="dxa"/>
          </w:tcPr>
          <w:p w14:paraId="100060C6" w14:textId="5FE53F41" w:rsidR="00FF588B" w:rsidRDefault="00FF588B" w:rsidP="004D1DAA">
            <w:r>
              <w:t>7. A</w:t>
            </w:r>
          </w:p>
        </w:tc>
        <w:tc>
          <w:tcPr>
            <w:tcW w:w="1584" w:type="dxa"/>
          </w:tcPr>
          <w:p w14:paraId="798D5462" w14:textId="78B8797A" w:rsidR="00FF588B" w:rsidRDefault="00FF588B" w:rsidP="004D1DAA">
            <w:r>
              <w:t>8. B</w:t>
            </w:r>
          </w:p>
        </w:tc>
        <w:tc>
          <w:tcPr>
            <w:tcW w:w="1505" w:type="dxa"/>
          </w:tcPr>
          <w:p w14:paraId="097AC10A" w14:textId="5819277E" w:rsidR="00FF588B" w:rsidRDefault="00FF588B" w:rsidP="004D1DAA">
            <w:r>
              <w:t>9. A</w:t>
            </w:r>
          </w:p>
        </w:tc>
      </w:tr>
    </w:tbl>
    <w:p w14:paraId="0126EF12" w14:textId="77777777" w:rsidR="00952E16" w:rsidRDefault="00952E16" w:rsidP="00952E16">
      <w:pPr>
        <w:rPr>
          <w:rFonts w:eastAsiaTheme="majorEastAsia" w:cstheme="majorBidi"/>
          <w:color w:val="1F4D78" w:themeColor="accent1" w:themeShade="7F"/>
          <w:sz w:val="26"/>
          <w:szCs w:val="24"/>
        </w:rPr>
      </w:pPr>
    </w:p>
    <w:p w14:paraId="4DAE3126" w14:textId="65327FA1" w:rsidR="00051EA1" w:rsidRDefault="00136CC0" w:rsidP="00136CC0">
      <w:pPr>
        <w:pStyle w:val="Heading2"/>
      </w:pPr>
      <w: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136CC0" w14:paraId="6E4B2982" w14:textId="77777777" w:rsidTr="004A5B58">
        <w:tc>
          <w:tcPr>
            <w:tcW w:w="2337" w:type="dxa"/>
          </w:tcPr>
          <w:p w14:paraId="30A8FA80" w14:textId="77777777" w:rsidR="00136CC0" w:rsidRDefault="00136CC0" w:rsidP="004D1DAA">
            <w:r>
              <w:t>1. A</w:t>
            </w:r>
          </w:p>
        </w:tc>
        <w:tc>
          <w:tcPr>
            <w:tcW w:w="2337" w:type="dxa"/>
          </w:tcPr>
          <w:p w14:paraId="5D9ED53E" w14:textId="06B4460A" w:rsidR="00136CC0" w:rsidRDefault="00136CC0" w:rsidP="004D1DAA">
            <w:r>
              <w:t xml:space="preserve">2. </w:t>
            </w:r>
            <w:r w:rsidR="00FF588B">
              <w:t>D</w:t>
            </w:r>
          </w:p>
        </w:tc>
      </w:tr>
    </w:tbl>
    <w:p w14:paraId="5D573F6B" w14:textId="74B3CC13" w:rsidR="00136CC0" w:rsidRPr="00136CC0" w:rsidRDefault="00136CC0" w:rsidP="00136CC0"/>
    <w:sectPr w:rsidR="00136CC0" w:rsidRPr="00136CC0" w:rsidSect="004E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16"/>
    <w:rsid w:val="00051EA1"/>
    <w:rsid w:val="00136CC0"/>
    <w:rsid w:val="001C627A"/>
    <w:rsid w:val="001D57BE"/>
    <w:rsid w:val="002B3C01"/>
    <w:rsid w:val="004D1DAA"/>
    <w:rsid w:val="004E2F3E"/>
    <w:rsid w:val="00952E16"/>
    <w:rsid w:val="00CF1F05"/>
    <w:rsid w:val="00D200B6"/>
    <w:rsid w:val="00D93F53"/>
    <w:rsid w:val="00EF609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E1F5"/>
  <w15:chartTrackingRefBased/>
  <w15:docId w15:val="{6C28D7FF-BFC8-430E-BE83-21C1F353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16"/>
    <w:rPr>
      <w:rFonts w:ascii="Times New Roman" w:hAnsi="Times New Roman"/>
      <w:sz w:val="28"/>
      <w:szCs w:val="22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F53"/>
    <w:pPr>
      <w:keepNext/>
      <w:keepLines/>
      <w:spacing w:before="20" w:after="20" w:line="360" w:lineRule="auto"/>
      <w:outlineLvl w:val="0"/>
    </w:pPr>
    <w:rPr>
      <w:rFonts w:eastAsia="Times New Roman" w:cs="Times New Roman"/>
      <w:b/>
      <w:color w:val="FF000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2E16"/>
    <w:pPr>
      <w:keepNext/>
      <w:keepLines/>
      <w:spacing w:before="20" w:after="20" w:line="360" w:lineRule="auto"/>
      <w:jc w:val="both"/>
      <w:outlineLvl w:val="1"/>
    </w:pPr>
    <w:rPr>
      <w:rFonts w:eastAsiaTheme="majorEastAsia" w:cs="Times New Roman"/>
      <w:b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E16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F53"/>
    <w:rPr>
      <w:rFonts w:ascii="Times New Roman" w:eastAsia="Times New Roman" w:hAnsi="Times New Roman" w:cs="Times New Roman"/>
      <w:b/>
      <w:color w:val="FF0000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52E16"/>
    <w:rPr>
      <w:rFonts w:ascii="Times New Roman" w:eastAsiaTheme="majorEastAsia" w:hAnsi="Times New Roman" w:cs="Times New Roman"/>
      <w:b/>
      <w:color w:val="0070C0"/>
      <w:sz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52E16"/>
    <w:rPr>
      <w:rFonts w:ascii="Times New Roman" w:eastAsiaTheme="majorEastAsia" w:hAnsi="Times New Roman" w:cstheme="majorBidi"/>
      <w:b/>
      <w:color w:val="1F4D78" w:themeColor="accent1" w:themeShade="7F"/>
      <w:sz w:val="26"/>
      <w:szCs w:val="24"/>
      <w:lang w:bidi="ar-SA"/>
    </w:rPr>
  </w:style>
  <w:style w:type="table" w:styleId="TableGrid">
    <w:name w:val="Table Grid"/>
    <w:basedOn w:val="TableNormal"/>
    <w:uiPriority w:val="39"/>
    <w:rsid w:val="00952E1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2022-10-11T04:14:00Z</dcterms:created>
  <dcterms:modified xsi:type="dcterms:W3CDTF">2022-10-14T01:52:00Z</dcterms:modified>
</cp:coreProperties>
</file>