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36" w:rsidRPr="000C05BF" w:rsidRDefault="00007336" w:rsidP="00007336">
      <w:pPr>
        <w:numPr>
          <w:ilvl w:val="0"/>
          <w:numId w:val="1"/>
        </w:numPr>
        <w:tabs>
          <w:tab w:val="left" w:pos="220"/>
          <w:tab w:val="left" w:pos="330"/>
        </w:tabs>
        <w:spacing w:after="0" w:line="240" w:lineRule="auto"/>
        <w:rPr>
          <w:b/>
          <w:sz w:val="26"/>
          <w:szCs w:val="26"/>
          <w:lang w:val="de-DE"/>
        </w:rPr>
      </w:pPr>
      <w:bookmarkStart w:id="0" w:name="_GoBack"/>
      <w:bookmarkEnd w:id="0"/>
      <w:r w:rsidRPr="000C05BF">
        <w:rPr>
          <w:b/>
          <w:sz w:val="26"/>
          <w:szCs w:val="26"/>
          <w:lang w:val="de-DE"/>
        </w:rPr>
        <w:t xml:space="preserve">Khung ma trận trắc nghiệm </w:t>
      </w:r>
    </w:p>
    <w:tbl>
      <w:tblPr>
        <w:tblW w:w="1499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354"/>
        <w:gridCol w:w="1047"/>
        <w:gridCol w:w="987"/>
        <w:gridCol w:w="992"/>
        <w:gridCol w:w="1001"/>
        <w:gridCol w:w="1047"/>
        <w:gridCol w:w="924"/>
        <w:gridCol w:w="1190"/>
        <w:gridCol w:w="1134"/>
        <w:gridCol w:w="992"/>
        <w:gridCol w:w="1092"/>
        <w:gridCol w:w="236"/>
      </w:tblGrid>
      <w:tr w:rsidR="000C05BF" w:rsidRPr="000C05BF" w:rsidTr="00020C6E">
        <w:trPr>
          <w:trHeight w:val="300"/>
        </w:trPr>
        <w:tc>
          <w:tcPr>
            <w:tcW w:w="43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Chủ đề</w:t>
            </w:r>
          </w:p>
        </w:tc>
        <w:tc>
          <w:tcPr>
            <w:tcW w:w="83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ind w:right="1036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Mức độ nhận thức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Tổng số</w:t>
            </w:r>
          </w:p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100%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7336" w:rsidRPr="000C05BF" w:rsidRDefault="00007336" w:rsidP="000F4365">
            <w:pPr>
              <w:spacing w:after="0" w:line="240" w:lineRule="auto"/>
              <w:rPr>
                <w:bCs/>
                <w:sz w:val="26"/>
                <w:szCs w:val="26"/>
                <w:lang w:val="de-DE"/>
              </w:rPr>
            </w:pPr>
          </w:p>
          <w:p w:rsidR="00007336" w:rsidRPr="000C05BF" w:rsidRDefault="00007336" w:rsidP="000F4365">
            <w:pPr>
              <w:spacing w:after="0" w:line="240" w:lineRule="auto"/>
              <w:rPr>
                <w:bCs/>
                <w:sz w:val="26"/>
                <w:szCs w:val="26"/>
                <w:lang w:val="de-DE"/>
              </w:rPr>
            </w:pPr>
          </w:p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</w:p>
        </w:tc>
      </w:tr>
      <w:tr w:rsidR="000C05BF" w:rsidRPr="000C05BF" w:rsidTr="00020C6E">
        <w:trPr>
          <w:trHeight w:val="628"/>
        </w:trPr>
        <w:tc>
          <w:tcPr>
            <w:tcW w:w="43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336" w:rsidRPr="000C05BF" w:rsidRDefault="00007336" w:rsidP="000F4365">
            <w:pPr>
              <w:spacing w:after="0" w:line="240" w:lineRule="auto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Nhận biết (%)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Thông hiểu (%)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Vận dụng (%)</w:t>
            </w: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Vận dụng cao (%)</w:t>
            </w:r>
          </w:p>
        </w:tc>
        <w:tc>
          <w:tcPr>
            <w:tcW w:w="20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</w:p>
        </w:tc>
      </w:tr>
      <w:tr w:rsidR="000C05BF" w:rsidRPr="000C05BF" w:rsidTr="00542235">
        <w:trPr>
          <w:trHeight w:val="230"/>
        </w:trPr>
        <w:tc>
          <w:tcPr>
            <w:tcW w:w="43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336" w:rsidRPr="000C05BF" w:rsidRDefault="00007336" w:rsidP="000F4365">
            <w:pPr>
              <w:spacing w:after="0" w:line="240" w:lineRule="auto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20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19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19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232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</w:p>
        </w:tc>
      </w:tr>
      <w:tr w:rsidR="000C05BF" w:rsidRPr="000C05BF" w:rsidTr="00020C6E">
        <w:trPr>
          <w:gridAfter w:val="1"/>
          <w:wAfter w:w="236" w:type="dxa"/>
          <w:trHeight w:val="300"/>
        </w:trPr>
        <w:tc>
          <w:tcPr>
            <w:tcW w:w="43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336" w:rsidRPr="000C05BF" w:rsidRDefault="00007336" w:rsidP="000F4365">
            <w:pPr>
              <w:spacing w:after="0" w:line="240" w:lineRule="auto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Số câu</w:t>
            </w:r>
          </w:p>
        </w:tc>
        <w:tc>
          <w:tcPr>
            <w:tcW w:w="9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Điểm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  <w:lang w:val="de-DE"/>
              </w:rPr>
              <w:t>Số câ</w:t>
            </w:r>
            <w:r w:rsidRPr="000C05BF">
              <w:rPr>
                <w:bCs/>
                <w:sz w:val="26"/>
                <w:szCs w:val="26"/>
              </w:rPr>
              <w:t>u</w:t>
            </w:r>
          </w:p>
        </w:tc>
        <w:tc>
          <w:tcPr>
            <w:tcW w:w="100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C05BF">
              <w:rPr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C05BF">
              <w:rPr>
                <w:bCs/>
                <w:sz w:val="26"/>
                <w:szCs w:val="26"/>
              </w:rPr>
              <w:t>Số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2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C05BF">
              <w:rPr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C05BF">
              <w:rPr>
                <w:bCs/>
                <w:sz w:val="26"/>
                <w:szCs w:val="26"/>
              </w:rPr>
              <w:t>Số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C05BF">
              <w:rPr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C05BF">
              <w:rPr>
                <w:bCs/>
                <w:sz w:val="26"/>
                <w:szCs w:val="26"/>
              </w:rPr>
              <w:t>Số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0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C05BF">
              <w:rPr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0C05BF" w:rsidRPr="000C05BF" w:rsidTr="00020C6E">
        <w:trPr>
          <w:gridAfter w:val="1"/>
          <w:wAfter w:w="236" w:type="dxa"/>
          <w:trHeight w:val="300"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DD0DF3" w:rsidP="00DD0DF3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1.N</w:t>
            </w:r>
            <w:r w:rsidR="00007336" w:rsidRPr="000C05BF">
              <w:rPr>
                <w:bCs/>
                <w:sz w:val="26"/>
                <w:szCs w:val="26"/>
              </w:rPr>
              <w:t xml:space="preserve">ăng </w:t>
            </w:r>
            <w:proofErr w:type="spellStart"/>
            <w:r w:rsidR="00007336" w:rsidRPr="000C05BF">
              <w:rPr>
                <w:bCs/>
                <w:sz w:val="26"/>
                <w:szCs w:val="26"/>
              </w:rPr>
              <w:t>lượng-công</w:t>
            </w:r>
            <w:proofErr w:type="spellEnd"/>
            <w:r w:rsidR="00007336"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07336" w:rsidRPr="000C05BF">
              <w:rPr>
                <w:bCs/>
                <w:sz w:val="26"/>
                <w:szCs w:val="26"/>
              </w:rPr>
              <w:t>cơ</w:t>
            </w:r>
            <w:proofErr w:type="spellEnd"/>
            <w:r w:rsidR="00007336" w:rsidRPr="000C05BF">
              <w:rPr>
                <w:bCs/>
                <w:sz w:val="26"/>
                <w:szCs w:val="26"/>
              </w:rPr>
              <w:t xml:space="preserve"> hoc </w:t>
            </w:r>
          </w:p>
          <w:p w:rsidR="00DD0DF3" w:rsidRPr="000C05BF" w:rsidRDefault="00DD0DF3" w:rsidP="00DD0DF3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87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0,75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B9756A" w:rsidP="00B9756A">
            <w:pPr>
              <w:spacing w:after="0" w:line="240" w:lineRule="auto"/>
              <w:jc w:val="center"/>
              <w:rPr>
                <w:vertAlign w:val="superscript"/>
              </w:rPr>
            </w:pPr>
            <w:r w:rsidRPr="000C05BF">
              <w:rPr>
                <w:bCs/>
                <w:sz w:val="26"/>
                <w:szCs w:val="26"/>
              </w:rPr>
              <w:t>1+1</w:t>
            </w:r>
          </w:p>
        </w:tc>
        <w:tc>
          <w:tcPr>
            <w:tcW w:w="1001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0,5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092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1.25</w:t>
            </w:r>
          </w:p>
        </w:tc>
      </w:tr>
      <w:tr w:rsidR="000C05BF" w:rsidRPr="000C05BF" w:rsidTr="00020C6E">
        <w:trPr>
          <w:gridAfter w:val="1"/>
          <w:wAfter w:w="236" w:type="dxa"/>
          <w:trHeight w:val="300"/>
        </w:trPr>
        <w:tc>
          <w:tcPr>
            <w:tcW w:w="43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DD0DF3" w:rsidP="00DD0DF3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2.</w:t>
            </w:r>
            <w:r w:rsidR="00007336" w:rsidRPr="000C05BF">
              <w:rPr>
                <w:bCs/>
                <w:sz w:val="26"/>
                <w:szCs w:val="26"/>
              </w:rPr>
              <w:t xml:space="preserve">Công </w:t>
            </w:r>
            <w:proofErr w:type="spellStart"/>
            <w:r w:rsidR="00007336" w:rsidRPr="000C05BF">
              <w:rPr>
                <w:bCs/>
                <w:sz w:val="26"/>
                <w:szCs w:val="26"/>
              </w:rPr>
              <w:t>suất-hiệu</w:t>
            </w:r>
            <w:proofErr w:type="spellEnd"/>
            <w:r w:rsidR="00007336"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07336" w:rsidRPr="000C05BF">
              <w:rPr>
                <w:bCs/>
                <w:sz w:val="26"/>
                <w:szCs w:val="26"/>
              </w:rPr>
              <w:t>suất</w:t>
            </w:r>
            <w:proofErr w:type="spellEnd"/>
          </w:p>
          <w:p w:rsidR="00DD0DF3" w:rsidRPr="000C05BF" w:rsidRDefault="00DD0DF3" w:rsidP="00DD0DF3">
            <w:pPr>
              <w:pStyle w:val="ListParagraph"/>
              <w:spacing w:after="0" w:line="240" w:lineRule="auto"/>
              <w:ind w:left="640"/>
              <w:rPr>
                <w:bCs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0,75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20C6E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1+1</w:t>
            </w:r>
          </w:p>
        </w:tc>
        <w:tc>
          <w:tcPr>
            <w:tcW w:w="10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0.75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0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1.5</w:t>
            </w:r>
          </w:p>
        </w:tc>
      </w:tr>
      <w:tr w:rsidR="000C05BF" w:rsidRPr="000C05BF" w:rsidTr="001E717B">
        <w:trPr>
          <w:gridAfter w:val="1"/>
          <w:wAfter w:w="236" w:type="dxa"/>
          <w:trHeight w:val="397"/>
        </w:trPr>
        <w:tc>
          <w:tcPr>
            <w:tcW w:w="43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DD0DF3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 xml:space="preserve">3.Động </w:t>
            </w:r>
            <w:proofErr w:type="spellStart"/>
            <w:r w:rsidRPr="000C05BF">
              <w:rPr>
                <w:bCs/>
                <w:sz w:val="26"/>
                <w:szCs w:val="26"/>
              </w:rPr>
              <w:t>năng-thế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năng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0C05BF">
              <w:rPr>
                <w:bCs/>
                <w:sz w:val="26"/>
                <w:szCs w:val="26"/>
              </w:rPr>
              <w:t>cơ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năng</w:t>
            </w:r>
            <w:proofErr w:type="spellEnd"/>
          </w:p>
          <w:p w:rsidR="00DD0DF3" w:rsidRPr="000C05BF" w:rsidRDefault="00DD0DF3" w:rsidP="000F4365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8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020C6E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1+1</w:t>
            </w:r>
          </w:p>
        </w:tc>
        <w:tc>
          <w:tcPr>
            <w:tcW w:w="100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2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1.0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0.5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09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1,25</w:t>
            </w:r>
          </w:p>
        </w:tc>
      </w:tr>
      <w:tr w:rsidR="000C05BF" w:rsidRPr="000C05BF" w:rsidTr="001E717B">
        <w:trPr>
          <w:gridAfter w:val="1"/>
          <w:wAfter w:w="236" w:type="dxa"/>
          <w:trHeight w:val="456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05BF">
              <w:rPr>
                <w:bCs/>
                <w:sz w:val="26"/>
                <w:szCs w:val="26"/>
              </w:rPr>
              <w:t xml:space="preserve">4. </w:t>
            </w:r>
            <w:proofErr w:type="spellStart"/>
            <w:r w:rsidRPr="000C05BF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C05B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sz w:val="24"/>
                <w:szCs w:val="24"/>
              </w:rPr>
              <w:t>lượng-bảo</w:t>
            </w:r>
            <w:proofErr w:type="spellEnd"/>
            <w:r w:rsidRPr="000C05B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sz w:val="24"/>
                <w:szCs w:val="24"/>
              </w:rPr>
              <w:t>toàn</w:t>
            </w:r>
            <w:proofErr w:type="spellEnd"/>
            <w:r w:rsidRPr="000C05B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C05B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sz w:val="24"/>
                <w:szCs w:val="24"/>
              </w:rPr>
              <w:t>lượng</w:t>
            </w:r>
            <w:proofErr w:type="spellEnd"/>
          </w:p>
          <w:p w:rsidR="001E717B" w:rsidRPr="000C05BF" w:rsidRDefault="001E717B" w:rsidP="000F4365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DD0DF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20C6E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1+1</w:t>
            </w:r>
          </w:p>
        </w:tc>
        <w:tc>
          <w:tcPr>
            <w:tcW w:w="10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1.0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0.5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0C05BF" w:rsidRPr="000C05BF" w:rsidTr="001E717B">
        <w:trPr>
          <w:gridAfter w:val="1"/>
          <w:wAfter w:w="236" w:type="dxa"/>
          <w:trHeight w:val="432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 xml:space="preserve">5.Các </w:t>
            </w:r>
            <w:proofErr w:type="spellStart"/>
            <w:r w:rsidRPr="000C05BF">
              <w:rPr>
                <w:bCs/>
                <w:sz w:val="26"/>
                <w:szCs w:val="26"/>
              </w:rPr>
              <w:t>loại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va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chạm</w:t>
            </w:r>
            <w:proofErr w:type="spellEnd"/>
          </w:p>
          <w:p w:rsidR="001E717B" w:rsidRPr="000C05BF" w:rsidRDefault="001E717B" w:rsidP="000F4365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0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4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E717B" w:rsidRPr="000C05BF" w:rsidRDefault="001E717B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0C05BF" w:rsidRPr="000C05BF" w:rsidTr="001E717B">
        <w:trPr>
          <w:gridAfter w:val="1"/>
          <w:wAfter w:w="236" w:type="dxa"/>
          <w:trHeight w:val="588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 xml:space="preserve">6. </w:t>
            </w:r>
            <w:proofErr w:type="spellStart"/>
            <w:r w:rsidRPr="000C05BF">
              <w:rPr>
                <w:bCs/>
                <w:sz w:val="26"/>
                <w:szCs w:val="26"/>
              </w:rPr>
              <w:t>Động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học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của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chuyển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động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8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020C6E" w:rsidP="00020C6E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1+1</w:t>
            </w:r>
          </w:p>
        </w:tc>
        <w:tc>
          <w:tcPr>
            <w:tcW w:w="100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0C05BF" w:rsidRPr="000C05BF" w:rsidTr="00020C6E">
        <w:trPr>
          <w:gridAfter w:val="1"/>
          <w:wAfter w:w="236" w:type="dxa"/>
          <w:trHeight w:val="300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0DF3" w:rsidRPr="000C05BF" w:rsidRDefault="00DD0DF3" w:rsidP="000F4365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:rsidR="00007336" w:rsidRPr="000C05BF" w:rsidRDefault="00007336" w:rsidP="000F4365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 xml:space="preserve">7. </w:t>
            </w:r>
            <w:proofErr w:type="spellStart"/>
            <w:r w:rsidRPr="000C05BF">
              <w:rPr>
                <w:bCs/>
                <w:sz w:val="26"/>
                <w:szCs w:val="26"/>
              </w:rPr>
              <w:t>Đông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lực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học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chuyển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động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tròn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0C05BF">
              <w:rPr>
                <w:bCs/>
                <w:sz w:val="26"/>
                <w:szCs w:val="26"/>
              </w:rPr>
              <w:t>lực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hướng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0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DD0DF3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0,75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DD0DF3" w:rsidP="00DD0DF3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</w:t>
            </w:r>
            <w:r w:rsidR="00B9756A" w:rsidRPr="000C05BF">
              <w:rPr>
                <w:bCs/>
                <w:sz w:val="26"/>
                <w:szCs w:val="26"/>
              </w:rPr>
              <w:t>(BT)</w:t>
            </w:r>
          </w:p>
        </w:tc>
        <w:tc>
          <w:tcPr>
            <w:tcW w:w="10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C05BF">
              <w:rPr>
                <w:sz w:val="26"/>
                <w:szCs w:val="26"/>
              </w:rPr>
              <w:t>0,50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0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1.5</w:t>
            </w:r>
          </w:p>
        </w:tc>
      </w:tr>
      <w:tr w:rsidR="000C05BF" w:rsidRPr="000C05BF" w:rsidTr="00020C6E">
        <w:trPr>
          <w:gridAfter w:val="1"/>
          <w:wAfter w:w="236" w:type="dxa"/>
          <w:trHeight w:val="300"/>
        </w:trPr>
        <w:tc>
          <w:tcPr>
            <w:tcW w:w="43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0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C05BF">
              <w:rPr>
                <w:bCs/>
                <w:sz w:val="26"/>
                <w:szCs w:val="26"/>
              </w:rPr>
              <w:t>1,5</w:t>
            </w:r>
          </w:p>
        </w:tc>
      </w:tr>
      <w:tr w:rsidR="000C05BF" w:rsidRPr="000C05BF" w:rsidTr="00020C6E">
        <w:trPr>
          <w:gridAfter w:val="1"/>
          <w:wAfter w:w="236" w:type="dxa"/>
          <w:trHeight w:val="315"/>
        </w:trPr>
        <w:tc>
          <w:tcPr>
            <w:tcW w:w="43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C05BF">
              <w:rPr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2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07336" w:rsidRPr="000C05BF" w:rsidRDefault="00007336" w:rsidP="000F436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C05BF">
              <w:rPr>
                <w:b/>
                <w:bCs/>
                <w:sz w:val="26"/>
                <w:szCs w:val="26"/>
              </w:rPr>
              <w:t>7,0</w:t>
            </w:r>
          </w:p>
        </w:tc>
      </w:tr>
    </w:tbl>
    <w:p w:rsidR="00020C6E" w:rsidRPr="00020C6E" w:rsidRDefault="00007336" w:rsidP="00020C6E">
      <w:pPr>
        <w:widowControl w:val="0"/>
        <w:spacing w:before="20" w:after="80" w:line="240" w:lineRule="auto"/>
        <w:jc w:val="both"/>
        <w:rPr>
          <w:rFonts w:eastAsia="Calibri"/>
          <w:b/>
          <w:sz w:val="26"/>
          <w:szCs w:val="26"/>
        </w:rPr>
      </w:pPr>
      <w:r w:rsidRPr="000C05BF">
        <w:rPr>
          <w:sz w:val="26"/>
          <w:szCs w:val="26"/>
        </w:rPr>
        <w:tab/>
      </w:r>
      <w:proofErr w:type="spellStart"/>
      <w:r w:rsidR="00020C6E" w:rsidRPr="00020C6E">
        <w:rPr>
          <w:rFonts w:eastAsia="Calibri"/>
          <w:b/>
          <w:sz w:val="26"/>
          <w:szCs w:val="26"/>
        </w:rPr>
        <w:t>Lưu</w:t>
      </w:r>
      <w:proofErr w:type="spellEnd"/>
      <w:r w:rsidR="00020C6E" w:rsidRPr="00020C6E">
        <w:rPr>
          <w:rFonts w:eastAsia="Calibri"/>
          <w:b/>
          <w:sz w:val="26"/>
          <w:szCs w:val="26"/>
        </w:rPr>
        <w:t xml:space="preserve"> ý:</w:t>
      </w:r>
    </w:p>
    <w:p w:rsidR="00007336" w:rsidRPr="000C05BF" w:rsidRDefault="00007336" w:rsidP="00007336">
      <w:pPr>
        <w:rPr>
          <w:sz w:val="26"/>
          <w:szCs w:val="26"/>
        </w:rPr>
      </w:pPr>
      <w:r w:rsidRPr="000C05BF">
        <w:rPr>
          <w:sz w:val="26"/>
          <w:szCs w:val="26"/>
        </w:rPr>
        <w:t xml:space="preserve">+ </w:t>
      </w:r>
      <w:proofErr w:type="spellStart"/>
      <w:r w:rsidRPr="000C05BF">
        <w:rPr>
          <w:sz w:val="26"/>
          <w:szCs w:val="26"/>
        </w:rPr>
        <w:t>Phần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thông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hiểu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có</w:t>
      </w:r>
      <w:proofErr w:type="spellEnd"/>
      <w:r w:rsidRPr="000C05BF">
        <w:rPr>
          <w:sz w:val="26"/>
          <w:szCs w:val="26"/>
        </w:rPr>
        <w:t xml:space="preserve"> 12 </w:t>
      </w:r>
      <w:proofErr w:type="spellStart"/>
      <w:r w:rsidRPr="000C05BF">
        <w:rPr>
          <w:sz w:val="26"/>
          <w:szCs w:val="26"/>
        </w:rPr>
        <w:t>câu</w:t>
      </w:r>
      <w:proofErr w:type="spellEnd"/>
      <w:r w:rsidRPr="000C05BF">
        <w:rPr>
          <w:sz w:val="26"/>
          <w:szCs w:val="26"/>
        </w:rPr>
        <w:t xml:space="preserve">, </w:t>
      </w:r>
      <w:proofErr w:type="spellStart"/>
      <w:r w:rsidRPr="000C05BF">
        <w:rPr>
          <w:sz w:val="26"/>
          <w:szCs w:val="26"/>
        </w:rPr>
        <w:t>Thầy</w:t>
      </w:r>
      <w:proofErr w:type="spellEnd"/>
      <w:r w:rsidRPr="000C05BF">
        <w:rPr>
          <w:sz w:val="26"/>
          <w:szCs w:val="26"/>
        </w:rPr>
        <w:t xml:space="preserve">/ </w:t>
      </w:r>
      <w:proofErr w:type="spellStart"/>
      <w:r w:rsidRPr="000C05BF">
        <w:rPr>
          <w:sz w:val="26"/>
          <w:szCs w:val="26"/>
        </w:rPr>
        <w:t>cô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cho</w:t>
      </w:r>
      <w:proofErr w:type="spellEnd"/>
      <w:r w:rsidRPr="000C05BF">
        <w:rPr>
          <w:sz w:val="26"/>
          <w:szCs w:val="26"/>
        </w:rPr>
        <w:t xml:space="preserve"> 08 </w:t>
      </w:r>
      <w:proofErr w:type="spellStart"/>
      <w:r w:rsidRPr="000C05BF">
        <w:rPr>
          <w:sz w:val="26"/>
          <w:szCs w:val="26"/>
        </w:rPr>
        <w:t>câu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bài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tập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áp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dụng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công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thức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để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đảm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bảo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toàn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bài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có</w:t>
      </w:r>
      <w:proofErr w:type="spellEnd"/>
      <w:r w:rsidRPr="000C05BF">
        <w:rPr>
          <w:sz w:val="26"/>
          <w:szCs w:val="26"/>
        </w:rPr>
        <w:t xml:space="preserve"> 50% </w:t>
      </w:r>
      <w:proofErr w:type="spellStart"/>
      <w:r w:rsidRPr="000C05BF">
        <w:rPr>
          <w:sz w:val="26"/>
          <w:szCs w:val="26"/>
        </w:rPr>
        <w:t>lý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thuyết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và</w:t>
      </w:r>
      <w:proofErr w:type="spellEnd"/>
      <w:r w:rsidRPr="000C05BF">
        <w:rPr>
          <w:sz w:val="26"/>
          <w:szCs w:val="26"/>
        </w:rPr>
        <w:t xml:space="preserve"> 50% </w:t>
      </w:r>
      <w:proofErr w:type="spellStart"/>
      <w:r w:rsidRPr="000C05BF">
        <w:rPr>
          <w:sz w:val="26"/>
          <w:szCs w:val="26"/>
        </w:rPr>
        <w:t>bài</w:t>
      </w:r>
      <w:proofErr w:type="spellEnd"/>
      <w:r w:rsidRPr="000C05BF">
        <w:rPr>
          <w:sz w:val="26"/>
          <w:szCs w:val="26"/>
        </w:rPr>
        <w:t xml:space="preserve"> </w:t>
      </w:r>
      <w:proofErr w:type="spellStart"/>
      <w:r w:rsidRPr="000C05BF">
        <w:rPr>
          <w:sz w:val="26"/>
          <w:szCs w:val="26"/>
        </w:rPr>
        <w:t>tập</w:t>
      </w:r>
      <w:proofErr w:type="spellEnd"/>
    </w:p>
    <w:p w:rsidR="00020C6E" w:rsidRPr="00020C6E" w:rsidRDefault="00020C6E" w:rsidP="00020C6E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sz w:val="26"/>
          <w:szCs w:val="26"/>
        </w:rPr>
      </w:pPr>
      <w:r w:rsidRPr="000C05BF">
        <w:rPr>
          <w:sz w:val="26"/>
          <w:szCs w:val="26"/>
        </w:rPr>
        <w:t xml:space="preserve">+ </w:t>
      </w:r>
      <w:proofErr w:type="spellStart"/>
      <w:r w:rsidRPr="00020C6E">
        <w:rPr>
          <w:sz w:val="26"/>
          <w:szCs w:val="26"/>
        </w:rPr>
        <w:t>Các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câu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hỏi</w:t>
      </w:r>
      <w:proofErr w:type="spellEnd"/>
      <w:r w:rsidRPr="00020C6E">
        <w:rPr>
          <w:sz w:val="26"/>
          <w:szCs w:val="26"/>
        </w:rPr>
        <w:t xml:space="preserve"> ở </w:t>
      </w:r>
      <w:proofErr w:type="spellStart"/>
      <w:r w:rsidRPr="00020C6E">
        <w:rPr>
          <w:sz w:val="26"/>
          <w:szCs w:val="26"/>
        </w:rPr>
        <w:t>cấp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độ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nhận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biết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và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thông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hiểu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là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các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câu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hỏi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trắc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nghiệm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khách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quan</w:t>
      </w:r>
      <w:proofErr w:type="spellEnd"/>
      <w:r w:rsidRPr="00020C6E">
        <w:rPr>
          <w:sz w:val="26"/>
          <w:szCs w:val="26"/>
        </w:rPr>
        <w:t xml:space="preserve"> 4 </w:t>
      </w:r>
      <w:proofErr w:type="spellStart"/>
      <w:r w:rsidRPr="00020C6E">
        <w:rPr>
          <w:sz w:val="26"/>
          <w:szCs w:val="26"/>
        </w:rPr>
        <w:t>lựa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chọn</w:t>
      </w:r>
      <w:proofErr w:type="spellEnd"/>
      <w:r w:rsidRPr="00020C6E">
        <w:rPr>
          <w:sz w:val="26"/>
          <w:szCs w:val="26"/>
        </w:rPr>
        <w:t xml:space="preserve">, </w:t>
      </w:r>
      <w:proofErr w:type="spellStart"/>
      <w:r w:rsidRPr="00020C6E">
        <w:rPr>
          <w:sz w:val="26"/>
          <w:szCs w:val="26"/>
        </w:rPr>
        <w:t>trong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đó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có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duy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nhất</w:t>
      </w:r>
      <w:proofErr w:type="spellEnd"/>
      <w:r w:rsidRPr="00020C6E">
        <w:rPr>
          <w:sz w:val="26"/>
          <w:szCs w:val="26"/>
        </w:rPr>
        <w:t xml:space="preserve"> 1 </w:t>
      </w:r>
      <w:proofErr w:type="spellStart"/>
      <w:r w:rsidRPr="00020C6E">
        <w:rPr>
          <w:sz w:val="26"/>
          <w:szCs w:val="26"/>
        </w:rPr>
        <w:t>lựa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chọn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đúng</w:t>
      </w:r>
      <w:proofErr w:type="spellEnd"/>
      <w:r w:rsidRPr="00020C6E">
        <w:rPr>
          <w:sz w:val="26"/>
          <w:szCs w:val="26"/>
        </w:rPr>
        <w:t>;</w:t>
      </w:r>
    </w:p>
    <w:p w:rsidR="00020C6E" w:rsidRPr="00020C6E" w:rsidRDefault="00020C6E" w:rsidP="00020C6E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sz w:val="26"/>
          <w:szCs w:val="26"/>
        </w:rPr>
      </w:pPr>
      <w:r w:rsidRPr="000C05BF">
        <w:rPr>
          <w:sz w:val="26"/>
          <w:szCs w:val="26"/>
        </w:rPr>
        <w:t>+</w:t>
      </w:r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Các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câu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hỏi</w:t>
      </w:r>
      <w:proofErr w:type="spellEnd"/>
      <w:r w:rsidRPr="00020C6E">
        <w:rPr>
          <w:sz w:val="26"/>
          <w:szCs w:val="26"/>
        </w:rPr>
        <w:t xml:space="preserve"> ở </w:t>
      </w:r>
      <w:proofErr w:type="spellStart"/>
      <w:r w:rsidRPr="00020C6E">
        <w:rPr>
          <w:sz w:val="26"/>
          <w:szCs w:val="26"/>
        </w:rPr>
        <w:t>cấp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độ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vận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dụng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và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vận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dụng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cao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là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các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câu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hỏi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tự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luận</w:t>
      </w:r>
      <w:proofErr w:type="spellEnd"/>
      <w:r w:rsidRPr="00020C6E">
        <w:rPr>
          <w:sz w:val="26"/>
          <w:szCs w:val="26"/>
        </w:rPr>
        <w:t>;</w:t>
      </w:r>
    </w:p>
    <w:p w:rsidR="00020C6E" w:rsidRPr="00020C6E" w:rsidRDefault="00020C6E" w:rsidP="00020C6E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sz w:val="26"/>
          <w:szCs w:val="26"/>
        </w:rPr>
      </w:pPr>
      <w:r w:rsidRPr="000C05BF">
        <w:rPr>
          <w:sz w:val="26"/>
          <w:szCs w:val="26"/>
        </w:rPr>
        <w:t xml:space="preserve">+ </w:t>
      </w:r>
      <w:proofErr w:type="spellStart"/>
      <w:r w:rsidRPr="00020C6E">
        <w:rPr>
          <w:sz w:val="26"/>
          <w:szCs w:val="26"/>
        </w:rPr>
        <w:t>Số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điểm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tính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cho</w:t>
      </w:r>
      <w:proofErr w:type="spellEnd"/>
      <w:r w:rsidRPr="00020C6E">
        <w:rPr>
          <w:sz w:val="26"/>
          <w:szCs w:val="26"/>
        </w:rPr>
        <w:t xml:space="preserve"> 1 </w:t>
      </w:r>
      <w:proofErr w:type="spellStart"/>
      <w:r w:rsidRPr="00020C6E">
        <w:rPr>
          <w:sz w:val="26"/>
          <w:szCs w:val="26"/>
        </w:rPr>
        <w:t>câu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trắc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nghiệm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là</w:t>
      </w:r>
      <w:proofErr w:type="spellEnd"/>
      <w:r w:rsidRPr="00020C6E">
        <w:rPr>
          <w:sz w:val="26"/>
          <w:szCs w:val="26"/>
        </w:rPr>
        <w:t xml:space="preserve"> 0</w:t>
      </w:r>
      <w:proofErr w:type="gramStart"/>
      <w:r w:rsidRPr="00020C6E">
        <w:rPr>
          <w:sz w:val="26"/>
          <w:szCs w:val="26"/>
        </w:rPr>
        <w:t>,25</w:t>
      </w:r>
      <w:proofErr w:type="gram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điểm</w:t>
      </w:r>
      <w:proofErr w:type="spellEnd"/>
      <w:r w:rsidRPr="00020C6E">
        <w:rPr>
          <w:sz w:val="26"/>
          <w:szCs w:val="26"/>
        </w:rPr>
        <w:t xml:space="preserve">; </w:t>
      </w:r>
      <w:proofErr w:type="spellStart"/>
      <w:r w:rsidRPr="00020C6E">
        <w:rPr>
          <w:sz w:val="26"/>
          <w:szCs w:val="26"/>
        </w:rPr>
        <w:t>số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điểm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cho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câu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hỏi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tự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luận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được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quy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định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rõ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trong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hướng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dẫn</w:t>
      </w:r>
      <w:proofErr w:type="spellEnd"/>
      <w:r w:rsidRPr="00020C6E">
        <w:rPr>
          <w:sz w:val="26"/>
          <w:szCs w:val="26"/>
        </w:rPr>
        <w:t xml:space="preserve"> </w:t>
      </w:r>
      <w:proofErr w:type="spellStart"/>
      <w:r w:rsidRPr="00020C6E">
        <w:rPr>
          <w:sz w:val="26"/>
          <w:szCs w:val="26"/>
        </w:rPr>
        <w:t>chấm</w:t>
      </w:r>
      <w:proofErr w:type="spellEnd"/>
      <w:r w:rsidRPr="00020C6E">
        <w:rPr>
          <w:sz w:val="26"/>
          <w:szCs w:val="26"/>
        </w:rPr>
        <w:t>;</w:t>
      </w:r>
    </w:p>
    <w:p w:rsidR="00020C6E" w:rsidRPr="00020C6E" w:rsidRDefault="00020C6E" w:rsidP="00020C6E">
      <w:pPr>
        <w:widowControl w:val="0"/>
        <w:spacing w:before="20" w:after="80" w:line="240" w:lineRule="auto"/>
        <w:jc w:val="both"/>
        <w:rPr>
          <w:rFonts w:eastAsia="Calibri"/>
          <w:bCs/>
          <w:spacing w:val="-2"/>
          <w:sz w:val="26"/>
          <w:szCs w:val="26"/>
        </w:rPr>
      </w:pPr>
      <w:r w:rsidRPr="000C05BF">
        <w:rPr>
          <w:rFonts w:eastAsia="Calibri"/>
          <w:bCs/>
          <w:spacing w:val="-2"/>
          <w:sz w:val="26"/>
          <w:szCs w:val="26"/>
        </w:rPr>
        <w:t xml:space="preserve"> +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Các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câu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hỏi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không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trùng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đơn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vị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kiến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thức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với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 xml:space="preserve"> </w:t>
      </w:r>
      <w:proofErr w:type="spellStart"/>
      <w:r w:rsidRPr="00020C6E">
        <w:rPr>
          <w:rFonts w:eastAsia="Calibri"/>
          <w:bCs/>
          <w:spacing w:val="-2"/>
          <w:sz w:val="26"/>
          <w:szCs w:val="26"/>
        </w:rPr>
        <w:t>nhau</w:t>
      </w:r>
      <w:proofErr w:type="spellEnd"/>
      <w:r w:rsidRPr="00020C6E">
        <w:rPr>
          <w:rFonts w:eastAsia="Calibri"/>
          <w:bCs/>
          <w:spacing w:val="-2"/>
          <w:sz w:val="26"/>
          <w:szCs w:val="26"/>
        </w:rPr>
        <w:t>.</w:t>
      </w:r>
    </w:p>
    <w:p w:rsidR="00542235" w:rsidRPr="000C05BF" w:rsidRDefault="00542235" w:rsidP="00020C6E">
      <w:pPr>
        <w:widowControl w:val="0"/>
        <w:spacing w:before="20" w:after="80" w:line="240" w:lineRule="auto"/>
        <w:jc w:val="center"/>
        <w:rPr>
          <w:rFonts w:eastAsia="Calibri"/>
          <w:b/>
          <w:sz w:val="24"/>
          <w:szCs w:val="24"/>
        </w:rPr>
      </w:pPr>
    </w:p>
    <w:p w:rsidR="00020C6E" w:rsidRPr="00020C6E" w:rsidRDefault="00020C6E" w:rsidP="00020C6E">
      <w:pPr>
        <w:widowControl w:val="0"/>
        <w:spacing w:before="20" w:after="80" w:line="240" w:lineRule="auto"/>
        <w:jc w:val="center"/>
        <w:rPr>
          <w:rFonts w:eastAsia="Calibri"/>
          <w:b/>
          <w:sz w:val="24"/>
          <w:szCs w:val="24"/>
        </w:rPr>
      </w:pPr>
      <w:r w:rsidRPr="00020C6E">
        <w:rPr>
          <w:rFonts w:eastAsia="Calibri"/>
          <w:b/>
          <w:sz w:val="24"/>
          <w:szCs w:val="24"/>
        </w:rPr>
        <w:lastRenderedPageBreak/>
        <w:t>BẢN ĐẶC TẢ ĐỀ KIỂM TRA CUỐI KỲ II</w:t>
      </w:r>
    </w:p>
    <w:p w:rsidR="00020C6E" w:rsidRPr="00020C6E" w:rsidRDefault="00020C6E" w:rsidP="00020C6E">
      <w:pPr>
        <w:widowControl w:val="0"/>
        <w:spacing w:before="20" w:after="80" w:line="240" w:lineRule="auto"/>
        <w:jc w:val="center"/>
        <w:rPr>
          <w:rFonts w:eastAsia="Calibri"/>
          <w:b/>
          <w:sz w:val="24"/>
          <w:szCs w:val="24"/>
        </w:rPr>
      </w:pPr>
      <w:r w:rsidRPr="00020C6E">
        <w:rPr>
          <w:rFonts w:eastAsia="Calibri"/>
          <w:b/>
          <w:sz w:val="24"/>
          <w:szCs w:val="24"/>
        </w:rPr>
        <w:t xml:space="preserve">MÔN: VẬT LÍ 10 – THỜI GIAN LÀM BÀI: 45 PHÚT </w:t>
      </w:r>
    </w:p>
    <w:tbl>
      <w:tblPr>
        <w:tblStyle w:val="TableGrid1"/>
        <w:tblW w:w="13872" w:type="dxa"/>
        <w:tblLook w:val="04A0" w:firstRow="1" w:lastRow="0" w:firstColumn="1" w:lastColumn="0" w:noHBand="0" w:noVBand="1"/>
      </w:tblPr>
      <w:tblGrid>
        <w:gridCol w:w="717"/>
        <w:gridCol w:w="1465"/>
        <w:gridCol w:w="52"/>
        <w:gridCol w:w="1878"/>
        <w:gridCol w:w="35"/>
        <w:gridCol w:w="5230"/>
        <w:gridCol w:w="34"/>
        <w:gridCol w:w="1128"/>
        <w:gridCol w:w="8"/>
        <w:gridCol w:w="1091"/>
        <w:gridCol w:w="1083"/>
        <w:gridCol w:w="31"/>
        <w:gridCol w:w="1120"/>
      </w:tblGrid>
      <w:tr w:rsidR="000C05BF" w:rsidRPr="00020C6E" w:rsidTr="001E717B">
        <w:trPr>
          <w:trHeight w:val="1779"/>
        </w:trPr>
        <w:tc>
          <w:tcPr>
            <w:tcW w:w="717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b/>
                <w:sz w:val="24"/>
                <w:szCs w:val="24"/>
              </w:rPr>
              <w:t>TT</w:t>
            </w:r>
          </w:p>
        </w:tc>
        <w:tc>
          <w:tcPr>
            <w:tcW w:w="1517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Nội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dung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kiến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913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Đơn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vị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kiến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kĩ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523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độ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kiến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kĩ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năng</w:t>
            </w:r>
            <w:proofErr w:type="spellEnd"/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cần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kiểm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tra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đánh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4495" w:type="dxa"/>
            <w:gridSpan w:val="7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Số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câu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hỏi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theo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độ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0C05BF" w:rsidRPr="00020C6E" w:rsidTr="001E717B">
        <w:trPr>
          <w:trHeight w:val="735"/>
        </w:trPr>
        <w:tc>
          <w:tcPr>
            <w:tcW w:w="717" w:type="dxa"/>
            <w:vMerge w:val="restart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sz w:val="24"/>
                <w:szCs w:val="24"/>
              </w:rPr>
              <w:t>Năng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lượng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suất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13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3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091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bCs/>
                <w:sz w:val="24"/>
                <w:szCs w:val="24"/>
              </w:rPr>
              <w:t>Thông</w:t>
            </w:r>
            <w:proofErr w:type="spellEnd"/>
            <w:r w:rsidRPr="00020C6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14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bCs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2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bCs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bCs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cao</w:t>
            </w:r>
            <w:proofErr w:type="spellEnd"/>
          </w:p>
        </w:tc>
      </w:tr>
      <w:tr w:rsidR="000C05BF" w:rsidRPr="00020C6E" w:rsidTr="001E717B">
        <w:trPr>
          <w:trHeight w:val="735"/>
        </w:trPr>
        <w:tc>
          <w:tcPr>
            <w:tcW w:w="717" w:type="dxa"/>
            <w:vMerge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20C6E">
              <w:rPr>
                <w:rFonts w:eastAsia="Calibri"/>
                <w:sz w:val="24"/>
                <w:szCs w:val="24"/>
              </w:rPr>
              <w:t xml:space="preserve">1.1. </w:t>
            </w:r>
            <w:r w:rsidRPr="00020C6E">
              <w:rPr>
                <w:rFonts w:eastAsia="Calibri"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523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020C6E" w:rsidRPr="00020C6E" w:rsidRDefault="00020C6E" w:rsidP="001E717B">
            <w:pPr>
              <w:spacing w:after="0" w:line="240" w:lineRule="auto"/>
              <w:rPr>
                <w:rFonts w:eastAsia="Calibri"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sz w:val="24"/>
                <w:szCs w:val="24"/>
                <w:lang w:val="pl-PL"/>
              </w:rPr>
              <w:t>- Xác định được một số dạng năng lượng thường gặp và sự chuyển hoá năng lượng.</w:t>
            </w:r>
          </w:p>
          <w:p w:rsidR="00020C6E" w:rsidRPr="00020C6E" w:rsidRDefault="00020C6E" w:rsidP="001E717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0C6E">
              <w:rPr>
                <w:rFonts w:eastAsia="Calibri"/>
                <w:sz w:val="24"/>
                <w:szCs w:val="24"/>
                <w:lang w:val="pl-PL"/>
              </w:rPr>
              <w:t>-Định nghĩa được công cơ học trong trường hợp tổng quát, xác định được công thức tinh công</w:t>
            </w:r>
          </w:p>
          <w:p w:rsidR="00020C6E" w:rsidRPr="00020C6E" w:rsidRDefault="00020C6E" w:rsidP="001E717B">
            <w:pPr>
              <w:spacing w:after="0" w:line="240" w:lineRule="auto"/>
              <w:rPr>
                <w:rFonts w:eastAsia="Calibri"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sz w:val="24"/>
                <w:szCs w:val="24"/>
                <w:lang w:val="pl-PL"/>
              </w:rPr>
              <w:t xml:space="preserve">-Nêu được đơn vị công cơ học. </w:t>
            </w:r>
          </w:p>
          <w:p w:rsidR="00020C6E" w:rsidRPr="00020C6E" w:rsidRDefault="00020C6E" w:rsidP="001E717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020C6E" w:rsidRPr="00020C6E" w:rsidRDefault="00020C6E" w:rsidP="001E717B">
            <w:pPr>
              <w:spacing w:after="0" w:line="240" w:lineRule="auto"/>
              <w:rPr>
                <w:rFonts w:eastAsia="Calibri"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sz w:val="24"/>
                <w:szCs w:val="24"/>
                <w:lang w:val="pl-PL"/>
              </w:rPr>
              <w:t>- Xác định được lực kéo và công cản, lực không sinh công.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b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tính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trong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trường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hợp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đơn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giản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3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C05B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05BF" w:rsidRPr="00020C6E" w:rsidTr="001E717B">
        <w:trPr>
          <w:trHeight w:val="735"/>
        </w:trPr>
        <w:tc>
          <w:tcPr>
            <w:tcW w:w="717" w:type="dxa"/>
            <w:vMerge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020C6E" w:rsidRPr="000C05BF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020C6E">
              <w:rPr>
                <w:rFonts w:eastAsia="Calibri"/>
                <w:sz w:val="24"/>
                <w:szCs w:val="24"/>
              </w:rPr>
              <w:t xml:space="preserve">1.2. </w:t>
            </w:r>
            <w:r w:rsidRPr="00020C6E">
              <w:rPr>
                <w:rFonts w:eastAsia="Calibri"/>
                <w:sz w:val="24"/>
                <w:szCs w:val="24"/>
                <w:lang w:val="vi-VN"/>
              </w:rPr>
              <w:t>Công suất</w:t>
            </w:r>
          </w:p>
          <w:p w:rsidR="00B9756A" w:rsidRPr="00020C6E" w:rsidRDefault="00B9756A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020C6E">
              <w:rPr>
                <w:rFonts w:eastAsia="Calibri"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523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Định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nghĩa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suất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tính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suất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các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đại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lượng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trong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020C6E" w:rsidRPr="000C05BF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đơn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vị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của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suất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B9756A" w:rsidRPr="00020C6E" w:rsidRDefault="00B9756A" w:rsidP="001E717B">
            <w:pPr>
              <w:spacing w:after="0" w:line="240" w:lineRule="auto"/>
              <w:jc w:val="both"/>
              <w:rPr>
                <w:sz w:val="24"/>
                <w:szCs w:val="24"/>
                <w:lang w:val="vi-VN" w:eastAsia="vi-VN"/>
              </w:rPr>
            </w:pPr>
            <w:r w:rsidRPr="00020C6E">
              <w:rPr>
                <w:sz w:val="24"/>
                <w:szCs w:val="24"/>
                <w:lang w:val="en-GB" w:eastAsia="vi-VN"/>
              </w:rPr>
              <w:t xml:space="preserve">- </w:t>
            </w:r>
            <w:r w:rsidRPr="00020C6E">
              <w:rPr>
                <w:sz w:val="24"/>
                <w:szCs w:val="24"/>
                <w:lang w:val="vi-VN" w:eastAsia="vi-VN"/>
              </w:rPr>
              <w:t>Nhận biết được năng lượng có ích và hao phí  trong quá trình chuyển hóa năng lượng </w:t>
            </w:r>
          </w:p>
          <w:p w:rsidR="00B9756A" w:rsidRPr="00020C6E" w:rsidRDefault="00B9756A" w:rsidP="001E717B">
            <w:pPr>
              <w:spacing w:after="0" w:line="240" w:lineRule="auto"/>
              <w:jc w:val="both"/>
              <w:rPr>
                <w:sz w:val="24"/>
                <w:szCs w:val="24"/>
                <w:lang w:eastAsia="vi-VN"/>
              </w:rPr>
            </w:pPr>
            <w:r w:rsidRPr="00020C6E">
              <w:rPr>
                <w:sz w:val="24"/>
                <w:szCs w:val="24"/>
                <w:lang w:val="en-GB" w:eastAsia="vi-VN"/>
              </w:rPr>
              <w:t xml:space="preserve">- </w:t>
            </w:r>
            <w:r w:rsidRPr="00020C6E">
              <w:rPr>
                <w:sz w:val="24"/>
                <w:szCs w:val="24"/>
                <w:lang w:val="vi-VN" w:eastAsia="vi-VN"/>
              </w:rPr>
              <w:t>Nêu được khái niệm công suất hiệu suất</w:t>
            </w:r>
            <w:r w:rsidRPr="00020C6E">
              <w:rPr>
                <w:sz w:val="24"/>
                <w:szCs w:val="24"/>
                <w:lang w:eastAsia="vi-VN"/>
              </w:rPr>
              <w:t>.</w:t>
            </w:r>
          </w:p>
          <w:p w:rsidR="00020C6E" w:rsidRPr="00020C6E" w:rsidRDefault="00020C6E" w:rsidP="001E717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Tính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suất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trong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một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số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trường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hợp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đơn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lastRenderedPageBreak/>
              <w:t>giản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liên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hệ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giữa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suất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lực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và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tốc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3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020C6E" w:rsidRPr="00020C6E" w:rsidRDefault="00B9756A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C05B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05BF" w:rsidRPr="00020C6E" w:rsidTr="001E717B">
        <w:trPr>
          <w:trHeight w:val="735"/>
        </w:trPr>
        <w:tc>
          <w:tcPr>
            <w:tcW w:w="717" w:type="dxa"/>
            <w:vMerge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020C6E">
              <w:rPr>
                <w:rFonts w:eastAsia="Calibri"/>
                <w:sz w:val="24"/>
                <w:szCs w:val="24"/>
              </w:rPr>
              <w:t xml:space="preserve">1.3. </w:t>
            </w:r>
            <w:r w:rsidRPr="00020C6E">
              <w:rPr>
                <w:rFonts w:eastAsia="Calibri"/>
                <w:sz w:val="24"/>
                <w:szCs w:val="24"/>
                <w:lang w:val="vi-VN"/>
              </w:rPr>
              <w:t>Động năng, thế năng</w:t>
            </w:r>
            <w:r w:rsidR="00B9756A" w:rsidRPr="000C05BF">
              <w:rPr>
                <w:rFonts w:eastAsia="Calibri"/>
                <w:sz w:val="24"/>
                <w:szCs w:val="24"/>
                <w:lang w:val="en-GB"/>
              </w:rPr>
              <w:t xml:space="preserve">- </w:t>
            </w:r>
            <w:proofErr w:type="spellStart"/>
            <w:r w:rsidR="00B9756A" w:rsidRPr="000C05BF">
              <w:rPr>
                <w:rFonts w:eastAsia="Calibri"/>
                <w:sz w:val="24"/>
                <w:szCs w:val="24"/>
                <w:lang w:val="en-GB"/>
              </w:rPr>
              <w:t>cơ</w:t>
            </w:r>
            <w:proofErr w:type="spellEnd"/>
            <w:r w:rsidR="00B9756A" w:rsidRPr="000C05BF"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9756A" w:rsidRPr="000C05BF">
              <w:rPr>
                <w:rFonts w:eastAsia="Calibri"/>
                <w:sz w:val="24"/>
                <w:szCs w:val="24"/>
                <w:lang w:val="en-GB"/>
              </w:rPr>
              <w:t>năng</w:t>
            </w:r>
            <w:proofErr w:type="spellEnd"/>
          </w:p>
        </w:tc>
        <w:tc>
          <w:tcPr>
            <w:tcW w:w="523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020C6E">
              <w:rPr>
                <w:rFonts w:eastAsia="Calibri"/>
                <w:sz w:val="24"/>
                <w:szCs w:val="24"/>
                <w:lang w:val="nl-NL"/>
              </w:rPr>
              <w:t>- Định nghĩa và viết được công thức tính động năng. Nêu được đơn vị đo động năng.</w:t>
            </w:r>
          </w:p>
          <w:p w:rsidR="00020C6E" w:rsidRPr="00020C6E" w:rsidRDefault="00020C6E" w:rsidP="001E717B">
            <w:pPr>
              <w:spacing w:before="40" w:after="80" w:line="264" w:lineRule="auto"/>
              <w:jc w:val="both"/>
              <w:rPr>
                <w:sz w:val="24"/>
                <w:szCs w:val="24"/>
                <w:lang w:val="nl-NL"/>
              </w:rPr>
            </w:pPr>
            <w:r w:rsidRPr="00020C6E">
              <w:rPr>
                <w:sz w:val="24"/>
                <w:szCs w:val="24"/>
                <w:lang w:val="nl-NL"/>
              </w:rPr>
              <w:t xml:space="preserve">- Định nghĩa thế năng trọng trường của một vật và viết được công thức tính thế năng này. </w:t>
            </w:r>
          </w:p>
          <w:p w:rsidR="00020C6E" w:rsidRPr="000C05BF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020C6E">
              <w:rPr>
                <w:rFonts w:eastAsia="Calibri"/>
                <w:sz w:val="24"/>
                <w:szCs w:val="24"/>
                <w:lang w:val="nl-NL"/>
              </w:rPr>
              <w:t>- Nêu được đơn vị đo thế năng.</w:t>
            </w:r>
          </w:p>
          <w:p w:rsidR="00B9756A" w:rsidRPr="00020C6E" w:rsidRDefault="00B9756A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020C6E">
              <w:rPr>
                <w:rFonts w:eastAsia="Calibri"/>
                <w:sz w:val="24"/>
                <w:szCs w:val="24"/>
                <w:lang w:val="nl-NL"/>
              </w:rPr>
              <w:t>- Định nghĩa cơ năng và nhận biết được biểu thức của cơ năng.</w:t>
            </w:r>
          </w:p>
          <w:p w:rsidR="00B9756A" w:rsidRPr="00020C6E" w:rsidRDefault="00B9756A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020C6E">
              <w:rPr>
                <w:rFonts w:eastAsia="Calibri"/>
                <w:sz w:val="24"/>
                <w:szCs w:val="24"/>
                <w:lang w:val="nl-NL"/>
              </w:rPr>
              <w:t>Phát biểu được định luật bảo toàn cơ năng và nhận biết được hệ thức của định luật này.</w:t>
            </w:r>
          </w:p>
          <w:p w:rsidR="00020C6E" w:rsidRPr="00020C6E" w:rsidRDefault="00020C6E" w:rsidP="001E717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020C6E">
              <w:rPr>
                <w:rFonts w:eastAsia="Calibri"/>
                <w:sz w:val="24"/>
                <w:szCs w:val="24"/>
                <w:lang w:val="nl-NL"/>
              </w:rPr>
              <w:t>- Xác định được sự thay đổi của động năng theo vận tốc và khối lượng của vật.</w:t>
            </w:r>
          </w:p>
          <w:p w:rsidR="00020C6E" w:rsidRPr="000C05BF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020C6E">
              <w:rPr>
                <w:rFonts w:eastAsia="Calibri"/>
                <w:sz w:val="24"/>
                <w:szCs w:val="24"/>
                <w:lang w:val="nl-NL"/>
              </w:rPr>
              <w:t>- Tính được động năng và thế năng của vật trong một số trường hợp đơn giản.</w:t>
            </w:r>
          </w:p>
          <w:p w:rsidR="00B9756A" w:rsidRPr="00020C6E" w:rsidRDefault="00B9756A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sự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chuyển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hoá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năng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lượng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giữa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năng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và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thế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năng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B9756A" w:rsidRPr="00020C6E" w:rsidRDefault="00B9756A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cao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B9756A" w:rsidRPr="00020C6E" w:rsidRDefault="00B9756A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020C6E">
              <w:rPr>
                <w:rFonts w:eastAsia="Calibri"/>
                <w:sz w:val="24"/>
                <w:szCs w:val="24"/>
                <w:lang w:val="nl-NL"/>
              </w:rPr>
              <w:t>Áp dụng định luật bảo toàn cơ năng để tính các đại lượng trong công thức của định luật bảo toàn cơ năng.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20C6E" w:rsidRPr="00020C6E" w:rsidRDefault="00B9756A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C05BF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center"/>
          </w:tcPr>
          <w:p w:rsidR="00020C6E" w:rsidRPr="00020C6E" w:rsidRDefault="00B9756A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C05B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020C6E" w:rsidRPr="00020C6E" w:rsidRDefault="00B9756A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C05BF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</w:tr>
      <w:tr w:rsidR="000C05BF" w:rsidRPr="000C05BF" w:rsidTr="001E717B">
        <w:trPr>
          <w:trHeight w:val="735"/>
        </w:trPr>
        <w:tc>
          <w:tcPr>
            <w:tcW w:w="717" w:type="dxa"/>
            <w:vMerge w:val="restart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913" w:type="dxa"/>
            <w:gridSpan w:val="2"/>
            <w:vAlign w:val="center"/>
          </w:tcPr>
          <w:p w:rsidR="001E717B" w:rsidRPr="000C05BF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20C6E">
              <w:rPr>
                <w:rFonts w:eastAsia="Calibri"/>
                <w:sz w:val="24"/>
                <w:szCs w:val="24"/>
              </w:rPr>
              <w:t xml:space="preserve">2.1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lượng</w:t>
            </w:r>
            <w:proofErr w:type="spellEnd"/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sz w:val="24"/>
                <w:szCs w:val="24"/>
              </w:rPr>
              <w:t>Định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luật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bảo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toàn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lượng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30" w:type="dxa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1E717B" w:rsidRPr="000C05BF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20C6E">
              <w:rPr>
                <w:rFonts w:eastAsia="Calibri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Trình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bày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định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nghĩa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viết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và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 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đơn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vị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đo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lượng</w:t>
            </w:r>
            <w:proofErr w:type="spellEnd"/>
          </w:p>
          <w:p w:rsidR="001E717B" w:rsidRPr="00020C6E" w:rsidRDefault="001E717B" w:rsidP="001E717B">
            <w:pPr>
              <w:spacing w:after="0" w:line="240" w:lineRule="auto"/>
              <w:jc w:val="both"/>
              <w:rPr>
                <w:sz w:val="24"/>
                <w:szCs w:val="24"/>
                <w:lang w:eastAsia="vi-VN"/>
              </w:rPr>
            </w:pPr>
            <w:r w:rsidRPr="00020C6E">
              <w:rPr>
                <w:sz w:val="24"/>
                <w:szCs w:val="24"/>
                <w:lang w:val="vi-VN" w:eastAsia="vi-VN"/>
              </w:rPr>
              <w:lastRenderedPageBreak/>
              <w:t>Trình bày được khái niệm hệ kín</w:t>
            </w:r>
            <w:r w:rsidRPr="00020C6E">
              <w:rPr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20C6E">
              <w:rPr>
                <w:sz w:val="24"/>
                <w:szCs w:val="24"/>
                <w:lang w:eastAsia="vi-VN"/>
              </w:rPr>
              <w:t>nhận</w:t>
            </w:r>
            <w:proofErr w:type="spellEnd"/>
            <w:r w:rsidRPr="00020C6E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sz w:val="24"/>
                <w:szCs w:val="24"/>
                <w:lang w:eastAsia="vi-VN"/>
              </w:rPr>
              <w:t>biết</w:t>
            </w:r>
            <w:proofErr w:type="spellEnd"/>
            <w:r w:rsidRPr="00020C6E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sz w:val="24"/>
                <w:szCs w:val="24"/>
                <w:lang w:eastAsia="vi-VN"/>
              </w:rPr>
              <w:t>được</w:t>
            </w:r>
            <w:proofErr w:type="spellEnd"/>
            <w:r w:rsidRPr="00020C6E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sz w:val="24"/>
                <w:szCs w:val="24"/>
                <w:lang w:eastAsia="vi-VN"/>
              </w:rPr>
              <w:t>hệ</w:t>
            </w:r>
            <w:proofErr w:type="spellEnd"/>
            <w:r w:rsidRPr="00020C6E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sz w:val="24"/>
                <w:szCs w:val="24"/>
                <w:lang w:eastAsia="vi-VN"/>
              </w:rPr>
              <w:t>kín</w:t>
            </w:r>
            <w:proofErr w:type="spellEnd"/>
            <w:r w:rsidRPr="00020C6E">
              <w:rPr>
                <w:sz w:val="24"/>
                <w:szCs w:val="24"/>
                <w:lang w:eastAsia="vi-VN"/>
              </w:rPr>
              <w:t>.</w:t>
            </w:r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20C6E">
              <w:rPr>
                <w:rFonts w:eastAsia="Calibri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Phát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biểu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và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viết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hệ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của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định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luật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bảo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toàn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lượng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đối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với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hệ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hai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vật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hay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nhiều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vật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1E717B" w:rsidRPr="000C05BF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sz w:val="24"/>
                <w:szCs w:val="24"/>
                <w:lang w:val="pl-PL"/>
              </w:rPr>
              <w:t>- Tính được động lượng của vật trong trường hợp đơn giản.</w:t>
            </w:r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điều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kiện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để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áp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định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luật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bảo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toàn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lượng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C05BF"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91" w:type="dxa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C05B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vMerge w:val="restart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0C6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</w:tr>
      <w:tr w:rsidR="000C05BF" w:rsidRPr="000C05BF" w:rsidTr="001E717B">
        <w:trPr>
          <w:trHeight w:val="735"/>
        </w:trPr>
        <w:tc>
          <w:tcPr>
            <w:tcW w:w="717" w:type="dxa"/>
            <w:vMerge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1E717B" w:rsidRPr="000C05BF" w:rsidRDefault="001E717B" w:rsidP="001E717B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020C6E">
              <w:rPr>
                <w:rFonts w:eastAsia="Calibri"/>
                <w:sz w:val="24"/>
                <w:szCs w:val="24"/>
              </w:rPr>
              <w:t>2.2</w:t>
            </w:r>
            <w:r w:rsidRPr="000C05BF">
              <w:rPr>
                <w:bCs/>
                <w:sz w:val="26"/>
                <w:szCs w:val="26"/>
              </w:rPr>
              <w:t xml:space="preserve">.Các </w:t>
            </w:r>
            <w:proofErr w:type="spellStart"/>
            <w:r w:rsidRPr="000C05BF">
              <w:rPr>
                <w:bCs/>
                <w:sz w:val="26"/>
                <w:szCs w:val="26"/>
              </w:rPr>
              <w:t>loại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va</w:t>
            </w:r>
            <w:proofErr w:type="spellEnd"/>
            <w:r w:rsidRPr="000C05B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C05BF">
              <w:rPr>
                <w:bCs/>
                <w:sz w:val="26"/>
                <w:szCs w:val="26"/>
              </w:rPr>
              <w:t>chạm</w:t>
            </w:r>
            <w:proofErr w:type="spellEnd"/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30" w:type="dxa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1E717B" w:rsidRPr="001E717B" w:rsidRDefault="001E717B" w:rsidP="001E717B">
            <w:pPr>
              <w:tabs>
                <w:tab w:val="left" w:pos="636"/>
              </w:tabs>
              <w:spacing w:after="0" w:line="320" w:lineRule="atLeast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1E717B">
              <w:rPr>
                <w:sz w:val="26"/>
                <w:szCs w:val="26"/>
                <w:lang w:val="vi-VN"/>
              </w:rPr>
              <w:t>- Rút ra được mối liên hệ giữa lực tổng hợp tác dụng lên vật và tốc độ thay đổi của động lượng :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 w:eastAsia="ja-JP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6"/>
                      <w:szCs w:val="26"/>
                      <w:lang w:val="vi-VN" w:eastAsia="ja-JP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 w:eastAsia="ja-JP"/>
                    </w:rPr>
                    <m:t>F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 w:eastAsia="ja-JP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vi-VN" w:eastAsia="ja-JP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 w:eastAsia="ja-JP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vi-VN" w:eastAsia="ja-JP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 w:eastAsia="ja-JP"/>
                        </w:rPr>
                        <m:t>p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 w:eastAsia="ja-JP"/>
                    </w:rPr>
                    <m:t>∆t</m:t>
                  </m:r>
                </m:den>
              </m:f>
            </m:oMath>
          </w:p>
          <w:p w:rsidR="001E717B" w:rsidRPr="001E717B" w:rsidRDefault="001E717B" w:rsidP="001E717B">
            <w:pPr>
              <w:widowControl w:val="0"/>
              <w:tabs>
                <w:tab w:val="left" w:pos="511"/>
              </w:tabs>
              <w:autoSpaceDE w:val="0"/>
              <w:autoSpaceDN w:val="0"/>
              <w:spacing w:after="0" w:line="240" w:lineRule="auto"/>
              <w:ind w:right="435"/>
              <w:rPr>
                <w:sz w:val="26"/>
                <w:szCs w:val="26"/>
                <w:lang w:val="vi-VN"/>
              </w:rPr>
            </w:pPr>
            <w:r w:rsidRPr="001E717B">
              <w:rPr>
                <w:sz w:val="26"/>
                <w:szCs w:val="26"/>
                <w:lang w:val="vi-VN"/>
              </w:rPr>
              <w:t>- một số trường hợp va chạm đơn</w:t>
            </w:r>
            <w:r w:rsidRPr="001E717B"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 w:rsidRPr="001E717B">
              <w:rPr>
                <w:sz w:val="26"/>
                <w:szCs w:val="26"/>
                <w:lang w:val="vi-VN"/>
              </w:rPr>
              <w:t>giản:Va chạm đàn hồi và va chạm mềm.</w:t>
            </w:r>
          </w:p>
          <w:p w:rsidR="001E717B" w:rsidRPr="001E717B" w:rsidRDefault="001E717B" w:rsidP="001E717B">
            <w:pPr>
              <w:widowControl w:val="0"/>
              <w:tabs>
                <w:tab w:val="left" w:pos="506"/>
              </w:tabs>
              <w:autoSpaceDE w:val="0"/>
              <w:autoSpaceDN w:val="0"/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1E717B">
              <w:rPr>
                <w:sz w:val="26"/>
                <w:szCs w:val="26"/>
                <w:lang w:val="vi-VN"/>
              </w:rPr>
              <w:t>-Giải thích được 1 số hiện tượng va chạm đơn giản trong đời</w:t>
            </w:r>
            <w:r w:rsidRPr="001E717B">
              <w:rPr>
                <w:spacing w:val="-9"/>
                <w:sz w:val="26"/>
                <w:szCs w:val="26"/>
                <w:lang w:val="vi-VN"/>
              </w:rPr>
              <w:t xml:space="preserve"> </w:t>
            </w:r>
            <w:r w:rsidRPr="001E717B">
              <w:rPr>
                <w:sz w:val="26"/>
                <w:szCs w:val="26"/>
                <w:lang w:val="vi-VN"/>
              </w:rPr>
              <w:t>sống</w:t>
            </w:r>
          </w:p>
          <w:p w:rsidR="001E717B" w:rsidRPr="00020C6E" w:rsidRDefault="001E717B" w:rsidP="001E717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1E717B" w:rsidRPr="000C05BF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điều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kiện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để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áp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định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luật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bảo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toàn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lượng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C05BF">
              <w:rPr>
                <w:rFonts w:eastAsia="Calibri"/>
                <w:bCs/>
                <w:sz w:val="24"/>
                <w:szCs w:val="24"/>
              </w:rPr>
              <w:t>-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Hiểu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cac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loại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va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chạm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và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các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định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luật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bảo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C05BF">
              <w:rPr>
                <w:rFonts w:eastAsia="Calibri"/>
                <w:bCs/>
                <w:sz w:val="24"/>
                <w:szCs w:val="24"/>
              </w:rPr>
              <w:t>toàn</w:t>
            </w:r>
            <w:proofErr w:type="spellEnd"/>
            <w:r w:rsidRPr="000C05BF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cao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1E717B" w:rsidRPr="00020C6E" w:rsidRDefault="001E717B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Áp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định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luật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bảo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toàn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lượng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để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giải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các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bài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tập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ở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mức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cao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3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C05B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C05BF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2"/>
            <w:vMerge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1E717B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05BF" w:rsidRPr="00020C6E" w:rsidTr="001E717B">
        <w:trPr>
          <w:trHeight w:val="735"/>
        </w:trPr>
        <w:tc>
          <w:tcPr>
            <w:tcW w:w="717" w:type="dxa"/>
            <w:vMerge w:val="restart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sz w:val="24"/>
                <w:szCs w:val="24"/>
              </w:rPr>
              <w:t>Chuyển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tròn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đều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13" w:type="dxa"/>
            <w:gridSpan w:val="2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sz w:val="24"/>
                <w:szCs w:val="24"/>
              </w:rPr>
              <w:t xml:space="preserve">3.1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học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của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chuyển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tròn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5230" w:type="dxa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Định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nghĩa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chuyển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tròn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đều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một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số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chuyển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tròn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đều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trong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thực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tế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Viết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và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nêu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đơn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vị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đo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tốc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góc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chu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kì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tần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số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của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chuyển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tròn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đều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Viết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tính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tốc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dài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và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chỉ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hướng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của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vecto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tốc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của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chuyển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tròn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đều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Viết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liên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hệ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giữa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tốc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dài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và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tốc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góc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Xác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định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được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các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đặc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điểm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của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vectơ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tốc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và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vecto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gia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tốc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trong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chuyển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tròn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đều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3"/>
            <w:vAlign w:val="center"/>
          </w:tcPr>
          <w:p w:rsidR="00020C6E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C05B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020C6E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C05B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05BF" w:rsidRPr="00020C6E" w:rsidTr="001E717B">
        <w:trPr>
          <w:trHeight w:val="735"/>
        </w:trPr>
        <w:tc>
          <w:tcPr>
            <w:tcW w:w="717" w:type="dxa"/>
            <w:vMerge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20C6E">
              <w:rPr>
                <w:rFonts w:eastAsia="Calibri"/>
                <w:sz w:val="24"/>
                <w:szCs w:val="24"/>
              </w:rPr>
              <w:t xml:space="preserve">3.2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Lực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hướng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tâm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của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chuyển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động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tròn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sz w:val="24"/>
                <w:szCs w:val="24"/>
              </w:rPr>
              <w:t>đều</w:t>
            </w:r>
            <w:proofErr w:type="spellEnd"/>
            <w:r w:rsidRPr="00020C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020C6E" w:rsidRPr="00020C6E" w:rsidRDefault="00020C6E" w:rsidP="001E717B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020C6E">
              <w:rPr>
                <w:bCs/>
                <w:sz w:val="24"/>
                <w:szCs w:val="24"/>
                <w:lang w:val="vi-VN" w:eastAsia="vi-VN"/>
              </w:rPr>
              <w:t>- Nêu được công thức tính lực hướng tâm</w:t>
            </w:r>
            <w:r w:rsidRPr="00020C6E">
              <w:rPr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nhận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biết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một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đặc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điểm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của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lực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hướng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tâm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>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val="pl-PL"/>
              </w:rPr>
            </w:pPr>
            <w:r w:rsidRPr="00020C6E">
              <w:rPr>
                <w:rFonts w:eastAsia="Calibri"/>
                <w:b/>
                <w:bCs/>
                <w:sz w:val="24"/>
                <w:szCs w:val="24"/>
                <w:lang w:val="pl-PL"/>
              </w:rPr>
              <w:t>Thông hiểu.</w:t>
            </w:r>
          </w:p>
          <w:p w:rsidR="00020C6E" w:rsidRPr="00020C6E" w:rsidRDefault="00020C6E" w:rsidP="001E717B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020C6E">
              <w:rPr>
                <w:bCs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Nhận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biết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được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một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lực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đóng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vai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trò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lực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hướng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20C6E">
              <w:rPr>
                <w:bCs/>
                <w:sz w:val="24"/>
                <w:szCs w:val="24"/>
                <w:lang w:eastAsia="vi-VN"/>
              </w:rPr>
              <w:t>tâm</w:t>
            </w:r>
            <w:proofErr w:type="spellEnd"/>
            <w:r w:rsidRPr="00020C6E">
              <w:rPr>
                <w:bCs/>
                <w:sz w:val="24"/>
                <w:szCs w:val="24"/>
                <w:lang w:eastAsia="vi-VN"/>
              </w:rPr>
              <w:t>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020C6E" w:rsidRPr="00020C6E" w:rsidRDefault="00020C6E" w:rsidP="001E717B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20C6E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Vận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dụng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công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thức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tính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lực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hướng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tâm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để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giải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một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số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bài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tập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trong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thực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20C6E">
              <w:rPr>
                <w:rFonts w:eastAsia="Calibri"/>
                <w:bCs/>
                <w:sz w:val="24"/>
                <w:szCs w:val="24"/>
              </w:rPr>
              <w:t>tế</w:t>
            </w:r>
            <w:proofErr w:type="spellEnd"/>
            <w:r w:rsidRPr="00020C6E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3"/>
            <w:vAlign w:val="center"/>
          </w:tcPr>
          <w:p w:rsidR="00020C6E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C05B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020C6E" w:rsidRPr="00020C6E" w:rsidRDefault="001E717B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C05BF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2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020C6E" w:rsidRPr="00020C6E" w:rsidRDefault="00020C6E" w:rsidP="001E717B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05BF" w:rsidRPr="000C05BF" w:rsidTr="001E717B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2182" w:type="dxa"/>
            <w:gridSpan w:val="2"/>
          </w:tcPr>
          <w:p w:rsidR="001E717B" w:rsidRPr="000C05BF" w:rsidRDefault="001E717B" w:rsidP="001E717B">
            <w:r w:rsidRPr="000C05BF">
              <w:t xml:space="preserve">TỔNG </w:t>
            </w:r>
          </w:p>
        </w:tc>
        <w:tc>
          <w:tcPr>
            <w:tcW w:w="1930" w:type="dxa"/>
            <w:gridSpan w:val="2"/>
          </w:tcPr>
          <w:p w:rsidR="001E717B" w:rsidRPr="000C05BF" w:rsidRDefault="001E717B" w:rsidP="001E717B"/>
        </w:tc>
        <w:tc>
          <w:tcPr>
            <w:tcW w:w="5299" w:type="dxa"/>
            <w:gridSpan w:val="3"/>
          </w:tcPr>
          <w:p w:rsidR="001E717B" w:rsidRPr="000C05BF" w:rsidRDefault="001E717B" w:rsidP="001E717B"/>
        </w:tc>
        <w:tc>
          <w:tcPr>
            <w:tcW w:w="1128" w:type="dxa"/>
          </w:tcPr>
          <w:p w:rsidR="001E717B" w:rsidRPr="000C05BF" w:rsidRDefault="001E717B" w:rsidP="001E717B">
            <w:r w:rsidRPr="000C05BF">
              <w:t>16</w:t>
            </w:r>
          </w:p>
        </w:tc>
        <w:tc>
          <w:tcPr>
            <w:tcW w:w="1099" w:type="dxa"/>
            <w:gridSpan w:val="2"/>
          </w:tcPr>
          <w:p w:rsidR="001E717B" w:rsidRPr="000C05BF" w:rsidRDefault="001E717B" w:rsidP="001E717B">
            <w:r w:rsidRPr="000C05BF">
              <w:t>12</w:t>
            </w:r>
          </w:p>
        </w:tc>
        <w:tc>
          <w:tcPr>
            <w:tcW w:w="1083" w:type="dxa"/>
          </w:tcPr>
          <w:p w:rsidR="001E717B" w:rsidRPr="000C05BF" w:rsidRDefault="001E717B" w:rsidP="001E717B">
            <w:r w:rsidRPr="000C05BF">
              <w:t>2</w:t>
            </w:r>
          </w:p>
        </w:tc>
        <w:tc>
          <w:tcPr>
            <w:tcW w:w="1151" w:type="dxa"/>
            <w:gridSpan w:val="2"/>
          </w:tcPr>
          <w:p w:rsidR="001E717B" w:rsidRPr="000C05BF" w:rsidRDefault="001E717B" w:rsidP="001E717B">
            <w:r w:rsidRPr="000C05BF">
              <w:t>1</w:t>
            </w:r>
          </w:p>
        </w:tc>
      </w:tr>
    </w:tbl>
    <w:p w:rsidR="001E717B" w:rsidRPr="000C05BF" w:rsidRDefault="001E717B"/>
    <w:p w:rsidR="00836E8C" w:rsidRPr="000C05BF" w:rsidRDefault="00836E8C"/>
    <w:sectPr w:rsidR="00836E8C" w:rsidRPr="000C05BF" w:rsidSect="00542235">
      <w:pgSz w:w="16840" w:h="11900" w:orient="landscape"/>
      <w:pgMar w:top="992" w:right="851" w:bottom="851" w:left="851" w:header="0" w:footer="5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63" w:rsidRDefault="00C10F63" w:rsidP="00542235">
      <w:pPr>
        <w:spacing w:after="0" w:line="240" w:lineRule="auto"/>
      </w:pPr>
      <w:r>
        <w:separator/>
      </w:r>
    </w:p>
  </w:endnote>
  <w:endnote w:type="continuationSeparator" w:id="0">
    <w:p w:rsidR="00C10F63" w:rsidRDefault="00C10F63" w:rsidP="0054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63" w:rsidRDefault="00C10F63" w:rsidP="00542235">
      <w:pPr>
        <w:spacing w:after="0" w:line="240" w:lineRule="auto"/>
      </w:pPr>
      <w:r>
        <w:separator/>
      </w:r>
    </w:p>
  </w:footnote>
  <w:footnote w:type="continuationSeparator" w:id="0">
    <w:p w:rsidR="00C10F63" w:rsidRDefault="00C10F63" w:rsidP="0054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B49"/>
    <w:multiLevelType w:val="hybridMultilevel"/>
    <w:tmpl w:val="C45A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E612F"/>
    <w:multiLevelType w:val="hybridMultilevel"/>
    <w:tmpl w:val="B6405C78"/>
    <w:lvl w:ilvl="0" w:tplc="38128644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 w:tplc="BB8A16C4">
      <w:start w:val="8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eastAsia="Times New Roman" w:hAnsi="Symbol" w:cs="Times New Roman"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36"/>
    <w:rsid w:val="00007336"/>
    <w:rsid w:val="00020C6E"/>
    <w:rsid w:val="000C05BF"/>
    <w:rsid w:val="00131612"/>
    <w:rsid w:val="001E717B"/>
    <w:rsid w:val="00251707"/>
    <w:rsid w:val="00542235"/>
    <w:rsid w:val="00576C8B"/>
    <w:rsid w:val="006C2EC6"/>
    <w:rsid w:val="00836E8C"/>
    <w:rsid w:val="00936A74"/>
    <w:rsid w:val="00A52A52"/>
    <w:rsid w:val="00B9756A"/>
    <w:rsid w:val="00C10F63"/>
    <w:rsid w:val="00DD0DF3"/>
    <w:rsid w:val="00E42F69"/>
    <w:rsid w:val="00F13B56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36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D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2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2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235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4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235"/>
    <w:rPr>
      <w:rFonts w:ascii="Times New Roman" w:eastAsia="Times New Roman" w:hAnsi="Times New Roman" w:cs="Times New Roman"/>
      <w:sz w:val="28"/>
    </w:rPr>
  </w:style>
  <w:style w:type="paragraph" w:styleId="NoSpacing">
    <w:name w:val="No Spacing"/>
    <w:uiPriority w:val="1"/>
    <w:qFormat/>
    <w:rsid w:val="00E42F69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36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D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2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2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235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4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235"/>
    <w:rPr>
      <w:rFonts w:ascii="Times New Roman" w:eastAsia="Times New Roman" w:hAnsi="Times New Roman" w:cs="Times New Roman"/>
      <w:sz w:val="28"/>
    </w:rPr>
  </w:style>
  <w:style w:type="paragraph" w:styleId="NoSpacing">
    <w:name w:val="No Spacing"/>
    <w:uiPriority w:val="1"/>
    <w:qFormat/>
    <w:rsid w:val="00E42F69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2023-06-19T05:50:00Z</dcterms:created>
  <dcterms:modified xsi:type="dcterms:W3CDTF">2023-06-19T05:50:00Z</dcterms:modified>
</cp:coreProperties>
</file>