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0070c0"/>
          <w:sz w:val="28"/>
          <w:szCs w:val="28"/>
          <w:rtl w:val="0"/>
        </w:rPr>
        <w:t xml:space="preserve">so, such, though/ although, however, on the other hand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ucida Sans" w:cs="Lucida Sans" w:eastAsia="Lucida Sans" w:hAnsi="Lucid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1. Match the sentence beginnings (1–8) with the endings (a–h). Add so/such to the sentences for emphasis. </w:t>
      </w:r>
    </w:p>
    <w:tbl>
      <w:tblPr>
        <w:tblStyle w:val="Table1"/>
        <w:tblW w:w="9016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6"/>
        <w:gridCol w:w="4270"/>
        <w:tblGridChange w:id="0">
          <w:tblGrid>
            <w:gridCol w:w="4746"/>
            <w:gridCol w:w="42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It’s an exciting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a. that I have to eat soon.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I’m hungry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 was delicious.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It was a terrible waste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 that he never wakes up on time.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The food in the restaurant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d. of time.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The views were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e. city to visit.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 He’s a heavy sleeper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f. you remember to take this with you.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It’s a peaceful place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g. beautiful to look 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 It’s important that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h. to go for a walk. </w:t>
            </w:r>
          </w:p>
        </w:tc>
      </w:tr>
    </w:tbl>
    <w:p w:rsidR="00000000" w:rsidDel="00000000" w:rsidP="00000000" w:rsidRDefault="00000000" w:rsidRPr="00000000" w14:paraId="0000001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2. Rewrite the sentences using the prompts in brackets. 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The music was too loud for us to chat. (so / couldn’t) 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music was ________________________________________________________.    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The hotel was a long way from the station, so we got a bus. (such / decided) 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The hotel was ________________________________________________________.    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The book was brilliant. I read it twice. (such / that) 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 was ________________________________________________________.       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The nightlife was very lively. We couldn’t get to sleep. (so / that) 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nightlife was ________________________________________________________.         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The market had a lot of different food from around the world. I couldn’t decide what to eat. (such / that)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market had ________________________________________________________.        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The area by the river was very calm and peaceful. It didn’t feel like you were in a city. (so / that)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area by the river __________________________________________________.        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The murals are very colourful. I couldn’t stop taking photos. (so / that) 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murals are ________________________________________________________.        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I took too many photos. I’ll have to delete some of them. (so many / that) 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took ________________________________________________________.       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3. Choose the correct options to complete the sentences. 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Though / However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she’s a talented musician, she never plays in public. 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I didn’t recognise her.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On the one hand / However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we’d met before. 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Although / On the other hand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there was a loud noise, she didn’t wake up. 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The train was late.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Though / However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we managed to arrive on time. 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On the one hand / Though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 was freezing, I wasn’t wearing a coat. 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It’s true you’d have to move away.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On the other hand / Although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it’s a great opportunity. 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Although / However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both his parents are scientists, he hates physics and chemistry. 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I don’t usually watch horror films.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On the one hand / However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 enjoyed this one. 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4. Complete the article with one word in each gap. </w:t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talented Mr Robeson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It’s hard to say which of Paul Robeson’s many talents was his finest. On the (1) ________ hand, he was a world-class singer; on the (2) ________ hand, his most important work was arguably his human rights activism. (3) ________ he is best known as a singer and actor, Robeson was also incredibly talented in other fi elds. He was outstanding at American football, winning an athletic scholarship to Rutgers University. He also earned a law degree from Columbia University Law School, (4) ________ he didn’t work as a lawyer for long. At the time, few Americans spoke more than one or two languages. (5) ________, Robeson was familiar with over a dozen, including Mandarin Chinese, German, Spanish and Arabic, several of which he picked up on his many travels. For decades, he was one of the world’s most famous men. (6) ________, </w:t>
      </w:r>
      <w:r w:rsidDel="00000000" w:rsidR="00000000" w:rsidRPr="00000000">
        <w:rPr>
          <w:sz w:val="24"/>
          <w:szCs w:val="24"/>
          <w:rtl w:val="0"/>
        </w:rPr>
        <w:t xml:space="preserve">after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series of illnesses, he retired in his sixties and died in 1976, largely forgotten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</w:t>
        <w:tab/>
        <w:t xml:space="preserve">2. a</w:t>
        <w:tab/>
        <w:t xml:space="preserve">3. d</w:t>
        <w:tab/>
        <w:t xml:space="preserve">4. b</w:t>
        <w:tab/>
        <w:t xml:space="preserve">5. g</w:t>
        <w:tab/>
        <w:t xml:space="preserve">6. c</w:t>
        <w:tab/>
        <w:t xml:space="preserve">7. h</w:t>
        <w:tab/>
        <w:t xml:space="preserve">8. f 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It’s such an exciting city to visit.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I’m so hungry that I have to eat soon.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It was such a terrible waste of time.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The food in the restaurant was so delicious.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The views were so beautiful to look at.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He’s such a heavy sleeper that he never wakes up on time.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It’s such a peaceful place to go for a walk.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It’s so important that you remember to take this with you.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2.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The music was so loud that we couldn’t chat. 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The hotel was such a long way from the station that we decided to get a bus. 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IT was such a brilliant book that I read it twice. 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The nightlife was so lively that we couldn’t get to sleep. </w:t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The market had such a lot of different food from around the world that I couldn’t decide what to eat. 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The area by the river was so calm and peaceful that it didn’t feel like you were in a city. 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The murals are so colourful that I couldn’t stop taking photos. </w:t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I took so many photos that I’ll have to delete some of them.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3.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1. Though</w:t>
        <w:tab/>
        <w:tab/>
        <w:t xml:space="preserve">2. However</w:t>
        <w:tab/>
        <w:tab/>
        <w:tab/>
        <w:t xml:space="preserve">3. Although</w:t>
        <w:tab/>
        <w:tab/>
        <w:t xml:space="preserve">4. However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5. Though</w:t>
        <w:tab/>
        <w:tab/>
        <w:t xml:space="preserve">6. On the other hand</w:t>
        <w:tab/>
        <w:tab/>
        <w:t xml:space="preserve">7. Although</w:t>
        <w:tab/>
        <w:tab/>
        <w:t xml:space="preserve">8. However 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Task 4.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1. one</w:t>
        <w:tab/>
        <w:tab/>
        <w:t xml:space="preserve">2. other</w:t>
        <w:tab/>
        <w:t xml:space="preserve">3. Although</w:t>
        <w:tab/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4. though</w:t>
        <w:tab/>
        <w:t xml:space="preserve">5. However</w:t>
        <w:tab/>
        <w:t xml:space="preserve">6. However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86663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GRAMMAR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Ej8MbiZZ6VGNV82I7Cicqc/9w==">CgMxLjA4AHIhMW85UFJZdW02MGhoUUZPOTUwcWFPRFlRSG5haWpGVHZp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