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2640D" w:rsidRPr="0012640D" w:rsidTr="0012640D">
        <w:trPr>
          <w:jc w:val="center"/>
        </w:trPr>
        <w:tc>
          <w:tcPr>
            <w:tcW w:w="5508" w:type="dxa"/>
          </w:tcPr>
          <w:p w:rsidR="0012640D" w:rsidRPr="0012640D" w:rsidRDefault="0012640D" w:rsidP="0012640D">
            <w:pPr>
              <w:spacing w:line="360" w:lineRule="auto"/>
              <w:jc w:val="center"/>
              <w:rPr>
                <w:rFonts w:ascii="Times New Roman" w:hAnsi="Times New Roman" w:cs="Times New Roman"/>
                <w:b/>
                <w:sz w:val="26"/>
                <w:szCs w:val="26"/>
              </w:rPr>
            </w:pPr>
            <w:r w:rsidRPr="0012640D">
              <w:rPr>
                <w:rFonts w:ascii="Times New Roman" w:hAnsi="Times New Roman" w:cs="Times New Roman"/>
                <w:b/>
                <w:sz w:val="26"/>
                <w:szCs w:val="26"/>
              </w:rPr>
              <w:t>TRƯỜNG TRUNG HỌC CƠ SỞ VINSCHOOL</w:t>
            </w:r>
          </w:p>
          <w:p w:rsidR="0012640D" w:rsidRPr="0012640D" w:rsidRDefault="0012640D" w:rsidP="0012640D">
            <w:pPr>
              <w:spacing w:line="360" w:lineRule="auto"/>
              <w:rPr>
                <w:rFonts w:ascii="Times New Roman" w:hAnsi="Times New Roman" w:cs="Times New Roman"/>
                <w:b/>
                <w:sz w:val="26"/>
                <w:szCs w:val="26"/>
              </w:rPr>
            </w:pPr>
          </w:p>
        </w:tc>
        <w:tc>
          <w:tcPr>
            <w:tcW w:w="5508" w:type="dxa"/>
          </w:tcPr>
          <w:p w:rsidR="0012640D" w:rsidRPr="0012640D" w:rsidRDefault="0012640D" w:rsidP="0012640D">
            <w:pPr>
              <w:spacing w:line="360" w:lineRule="auto"/>
              <w:jc w:val="center"/>
              <w:rPr>
                <w:rFonts w:ascii="Times New Roman" w:hAnsi="Times New Roman" w:cs="Times New Roman"/>
                <w:b/>
                <w:sz w:val="26"/>
                <w:szCs w:val="26"/>
              </w:rPr>
            </w:pPr>
            <w:r w:rsidRPr="0012640D">
              <w:rPr>
                <w:rFonts w:ascii="Times New Roman" w:hAnsi="Times New Roman" w:cs="Times New Roman"/>
                <w:b/>
                <w:sz w:val="26"/>
                <w:szCs w:val="26"/>
              </w:rPr>
              <w:t>ĐỀ THI THỬ VÀO 10 LẦN 4</w:t>
            </w:r>
          </w:p>
          <w:p w:rsidR="0012640D" w:rsidRPr="0012640D" w:rsidRDefault="0012640D" w:rsidP="0012640D">
            <w:pPr>
              <w:spacing w:line="360" w:lineRule="auto"/>
              <w:jc w:val="center"/>
              <w:rPr>
                <w:rFonts w:ascii="Times New Roman" w:hAnsi="Times New Roman" w:cs="Times New Roman"/>
                <w:i/>
                <w:sz w:val="26"/>
                <w:szCs w:val="26"/>
              </w:rPr>
            </w:pPr>
            <w:r w:rsidRPr="0012640D">
              <w:rPr>
                <w:rFonts w:ascii="Times New Roman" w:hAnsi="Times New Roman" w:cs="Times New Roman"/>
                <w:i/>
                <w:sz w:val="26"/>
                <w:szCs w:val="26"/>
              </w:rPr>
              <w:t>NĂM HỌC 2017 – 2018</w:t>
            </w:r>
          </w:p>
          <w:p w:rsidR="0012640D" w:rsidRPr="0012640D" w:rsidRDefault="0012640D" w:rsidP="0012640D">
            <w:pPr>
              <w:spacing w:line="360" w:lineRule="auto"/>
              <w:jc w:val="center"/>
              <w:rPr>
                <w:rFonts w:ascii="Times New Roman" w:hAnsi="Times New Roman" w:cs="Times New Roman"/>
                <w:i/>
                <w:sz w:val="26"/>
                <w:szCs w:val="26"/>
              </w:rPr>
            </w:pPr>
            <w:r w:rsidRPr="0012640D">
              <w:rPr>
                <w:rFonts w:ascii="Times New Roman" w:hAnsi="Times New Roman" w:cs="Times New Roman"/>
                <w:i/>
                <w:sz w:val="26"/>
                <w:szCs w:val="26"/>
              </w:rPr>
              <w:t>MÔN TOÁN – LỚP 9</w:t>
            </w:r>
          </w:p>
          <w:p w:rsidR="0012640D" w:rsidRPr="0012640D" w:rsidRDefault="0012640D" w:rsidP="0012640D">
            <w:pPr>
              <w:spacing w:line="360" w:lineRule="auto"/>
              <w:jc w:val="center"/>
              <w:rPr>
                <w:rFonts w:ascii="Times New Roman" w:hAnsi="Times New Roman" w:cs="Times New Roman"/>
                <w:i/>
                <w:sz w:val="26"/>
                <w:szCs w:val="26"/>
              </w:rPr>
            </w:pPr>
            <w:r w:rsidRPr="0012640D">
              <w:rPr>
                <w:rFonts w:ascii="Times New Roman" w:hAnsi="Times New Roman" w:cs="Times New Roman"/>
                <w:i/>
                <w:sz w:val="26"/>
                <w:szCs w:val="26"/>
              </w:rPr>
              <w:t>Thời gian làm bài: 120 phút</w:t>
            </w:r>
          </w:p>
        </w:tc>
      </w:tr>
    </w:tbl>
    <w:p w:rsidR="0012640D" w:rsidRPr="0012640D" w:rsidRDefault="0012640D" w:rsidP="0012640D">
      <w:pPr>
        <w:rPr>
          <w:rFonts w:ascii="Times New Roman" w:hAnsi="Times New Roman" w:cs="Times New Roman"/>
          <w:sz w:val="24"/>
          <w:szCs w:val="24"/>
        </w:rPr>
      </w:pPr>
      <w:r w:rsidRPr="0012640D">
        <w:rPr>
          <w:rFonts w:ascii="Times New Roman" w:hAnsi="Times New Roman" w:cs="Times New Roman"/>
          <w:b/>
          <w:sz w:val="24"/>
          <w:szCs w:val="24"/>
        </w:rPr>
        <w:t>Bài I.</w:t>
      </w:r>
      <w:r w:rsidRPr="0012640D">
        <w:rPr>
          <w:rFonts w:ascii="Times New Roman" w:hAnsi="Times New Roman" w:cs="Times New Roman"/>
          <w:i/>
          <w:sz w:val="24"/>
          <w:szCs w:val="24"/>
        </w:rPr>
        <w:t>(2,0 điểm)</w:t>
      </w:r>
    </w:p>
    <w:p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1) Tính giá trị biểu thức </w:t>
      </w:r>
      <w:r w:rsidRPr="0012640D">
        <w:rPr>
          <w:rFonts w:cs="Times New Roman"/>
          <w:position w:val="-28"/>
          <w:szCs w:val="24"/>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pt;height:36.3pt" o:ole="">
            <v:imagedata r:id="rId7" o:title=""/>
          </v:shape>
          <o:OLEObject Type="Embed" ProgID="Equation.DSMT4" ShapeID="_x0000_i1030" DrawAspect="Content" ObjectID="_1588523776" r:id="rId8"/>
        </w:object>
      </w:r>
      <w:r w:rsidRPr="0012640D">
        <w:rPr>
          <w:rFonts w:cs="Times New Roman"/>
          <w:szCs w:val="24"/>
        </w:rPr>
        <w:t xml:space="preserve"> với x = 4</w:t>
      </w:r>
    </w:p>
    <w:p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2) Cho </w:t>
      </w:r>
      <w:r w:rsidRPr="0012640D">
        <w:rPr>
          <w:rFonts w:cs="Times New Roman"/>
          <w:position w:val="-34"/>
          <w:szCs w:val="24"/>
        </w:rPr>
        <w:object w:dxaOrig="3180" w:dyaOrig="800">
          <v:shape id="_x0000_i1031" type="#_x0000_t75" style="width:159pt;height:39.75pt" o:ole="">
            <v:imagedata r:id="rId9" o:title=""/>
          </v:shape>
          <o:OLEObject Type="Embed" ProgID="Equation.DSMT4" ShapeID="_x0000_i1031" DrawAspect="Content" ObjectID="_1588523777" r:id="rId10"/>
        </w:object>
      </w:r>
      <w:r w:rsidRPr="0012640D">
        <w:rPr>
          <w:rFonts w:cs="Times New Roman"/>
          <w:szCs w:val="24"/>
        </w:rPr>
        <w:t xml:space="preserve"> với </w:t>
      </w:r>
      <w:r w:rsidRPr="0012640D">
        <w:rPr>
          <w:rFonts w:cs="Times New Roman"/>
          <w:position w:val="-10"/>
          <w:szCs w:val="24"/>
        </w:rPr>
        <w:object w:dxaOrig="1700" w:dyaOrig="320">
          <v:shape id="_x0000_i1032" type="#_x0000_t75" style="width:85.25pt;height:16.15pt" o:ole="">
            <v:imagedata r:id="rId11" o:title=""/>
          </v:shape>
          <o:OLEObject Type="Embed" ProgID="Equation.DSMT4" ShapeID="_x0000_i1032" DrawAspect="Content" ObjectID="_1588523778" r:id="rId12"/>
        </w:objec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 xml:space="preserve">a) Rút gọn </w:t>
      </w:r>
      <w:r w:rsidRPr="0012640D">
        <w:rPr>
          <w:rFonts w:ascii="Times New Roman" w:hAnsi="Times New Roman" w:cs="Times New Roman"/>
          <w:sz w:val="24"/>
          <w:szCs w:val="24"/>
        </w:rPr>
        <w:object w:dxaOrig="240" w:dyaOrig="260">
          <v:shape id="_x0000_i1033" type="#_x0000_t75" style="width:12.1pt;height:13.25pt" o:ole="">
            <v:imagedata r:id="rId13" o:title=""/>
          </v:shape>
          <o:OLEObject Type="Embed" ProgID="Equation.DSMT4" ShapeID="_x0000_i1033" DrawAspect="Content" ObjectID="_1588523779" r:id="rId14"/>
        </w:objec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 xml:space="preserve">b) So sánh </w:t>
      </w:r>
      <w:r w:rsidRPr="0012640D">
        <w:rPr>
          <w:rFonts w:ascii="Times New Roman" w:hAnsi="Times New Roman" w:cs="Times New Roman"/>
          <w:sz w:val="24"/>
          <w:szCs w:val="24"/>
        </w:rPr>
        <w:object w:dxaOrig="240" w:dyaOrig="260">
          <v:shape id="_x0000_i1034" type="#_x0000_t75" style="width:12.1pt;height:13.25pt" o:ole="">
            <v:imagedata r:id="rId15" o:title=""/>
          </v:shape>
          <o:OLEObject Type="Embed" ProgID="Equation.DSMT4" ShapeID="_x0000_i1034" DrawAspect="Content" ObjectID="_1588523780" r:id="rId16"/>
        </w:object>
      </w:r>
      <w:r w:rsidRPr="0012640D">
        <w:rPr>
          <w:rFonts w:ascii="Times New Roman" w:hAnsi="Times New Roman" w:cs="Times New Roman"/>
          <w:sz w:val="24"/>
          <w:szCs w:val="24"/>
        </w:rPr>
        <w:t xml:space="preserve"> với </w:t>
      </w:r>
      <w:r w:rsidRPr="0012640D">
        <w:rPr>
          <w:rFonts w:ascii="Times New Roman" w:hAnsi="Times New Roman" w:cs="Times New Roman"/>
          <w:sz w:val="24"/>
          <w:szCs w:val="24"/>
        </w:rPr>
        <w:object w:dxaOrig="300" w:dyaOrig="300">
          <v:shape id="_x0000_i1035" type="#_x0000_t75" style="width:15pt;height:15pt" o:ole="">
            <v:imagedata r:id="rId17" o:title=""/>
          </v:shape>
          <o:OLEObject Type="Embed" ProgID="Equation.DSMT4" ShapeID="_x0000_i1035" DrawAspect="Content" ObjectID="_1588523781" r:id="rId18"/>
        </w:object>
      </w:r>
    </w:p>
    <w:p w:rsidR="0012640D" w:rsidRPr="0012640D" w:rsidRDefault="0012640D" w:rsidP="0012640D">
      <w:pPr>
        <w:rPr>
          <w:rFonts w:ascii="Times New Roman" w:hAnsi="Times New Roman" w:cs="Times New Roman"/>
          <w:i/>
          <w:sz w:val="24"/>
          <w:szCs w:val="24"/>
        </w:rPr>
      </w:pPr>
      <w:r w:rsidRPr="0012640D">
        <w:rPr>
          <w:rFonts w:ascii="Times New Roman" w:hAnsi="Times New Roman" w:cs="Times New Roman"/>
          <w:b/>
          <w:sz w:val="24"/>
          <w:szCs w:val="24"/>
        </w:rPr>
        <w:t>Bài II.</w:t>
      </w:r>
      <w:r w:rsidRPr="0012640D">
        <w:rPr>
          <w:rFonts w:ascii="Times New Roman" w:hAnsi="Times New Roman" w:cs="Times New Roman"/>
          <w:i/>
          <w:sz w:val="24"/>
          <w:szCs w:val="24"/>
        </w:rPr>
        <w:t>(2,0 điểm)Giải bài toán bằng cách lập phương trình hoặc hệ phương trình:</w: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Cho một số có hai chữ số. Biết tổng của hai lần chữ số hàng chục và ba lần chữ số hàng đơn vị là 24. Nếu đổi chỗ hai chữ số cho nhau thì sẽ được một số lớn hơn số ban đầu 27 đơn vị. Tìm số ban đầu.</w:t>
      </w:r>
    </w:p>
    <w:p w:rsidR="0012640D" w:rsidRPr="0012640D" w:rsidRDefault="0012640D" w:rsidP="0012640D">
      <w:pPr>
        <w:rPr>
          <w:rFonts w:ascii="Times New Roman" w:hAnsi="Times New Roman" w:cs="Times New Roman"/>
          <w:i/>
          <w:sz w:val="24"/>
          <w:szCs w:val="24"/>
        </w:rPr>
      </w:pPr>
      <w:r w:rsidRPr="0012640D">
        <w:rPr>
          <w:rFonts w:ascii="Times New Roman" w:hAnsi="Times New Roman" w:cs="Times New Roman"/>
          <w:b/>
          <w:sz w:val="24"/>
          <w:szCs w:val="24"/>
        </w:rPr>
        <w:t>Bài III.</w:t>
      </w:r>
      <w:r w:rsidRPr="0012640D">
        <w:rPr>
          <w:rFonts w:ascii="Times New Roman" w:hAnsi="Times New Roman" w:cs="Times New Roman"/>
          <w:i/>
          <w:sz w:val="24"/>
          <w:szCs w:val="24"/>
        </w:rPr>
        <w:t>(2,0 điểm)</w:t>
      </w:r>
    </w:p>
    <w:p w:rsidR="0012640D" w:rsidRPr="0012640D" w:rsidRDefault="0012640D" w:rsidP="0012640D">
      <w:pPr>
        <w:ind w:firstLine="720"/>
        <w:rPr>
          <w:rFonts w:ascii="Times New Roman" w:hAnsi="Times New Roman" w:cs="Times New Roman"/>
          <w:b/>
          <w:sz w:val="24"/>
          <w:szCs w:val="24"/>
        </w:rPr>
      </w:pPr>
      <w:r w:rsidRPr="0012640D">
        <w:rPr>
          <w:rFonts w:ascii="Times New Roman" w:hAnsi="Times New Roman" w:cs="Times New Roman"/>
          <w:sz w:val="24"/>
          <w:szCs w:val="24"/>
        </w:rPr>
        <w:t xml:space="preserve">1) Trong mặt phẳng Oxy cho 3 đường thẳng: </w:t>
      </w:r>
      <w:r w:rsidRPr="0012640D">
        <w:rPr>
          <w:rFonts w:ascii="Times New Roman" w:hAnsi="Times New Roman" w:cs="Times New Roman"/>
          <w:position w:val="-16"/>
          <w:sz w:val="24"/>
          <w:szCs w:val="24"/>
        </w:rPr>
        <w:object w:dxaOrig="2799" w:dyaOrig="440">
          <v:shape id="_x0000_i1037" type="#_x0000_t75" style="width:139.95pt;height:21.9pt" o:ole="">
            <v:imagedata r:id="rId19" o:title=""/>
          </v:shape>
          <o:OLEObject Type="Embed" ProgID="Equation.DSMT4" ShapeID="_x0000_i1037" DrawAspect="Content" ObjectID="_1588523782" r:id="rId20"/>
        </w:object>
      </w:r>
      <w:r w:rsidRPr="0012640D">
        <w:rPr>
          <w:rFonts w:ascii="Times New Roman" w:hAnsi="Times New Roman" w:cs="Times New Roman"/>
          <w:sz w:val="24"/>
          <w:szCs w:val="24"/>
        </w:rPr>
        <w:t xml:space="preserve"> </w:t>
      </w:r>
      <w:r w:rsidRPr="0012640D">
        <w:rPr>
          <w:rFonts w:ascii="Times New Roman" w:hAnsi="Times New Roman" w:cs="Times New Roman"/>
          <w:position w:val="-14"/>
          <w:sz w:val="24"/>
          <w:szCs w:val="24"/>
        </w:rPr>
        <w:object w:dxaOrig="1600" w:dyaOrig="400">
          <v:shape id="_x0000_i1038" type="#_x0000_t75" style="width:80.05pt;height:20.15pt" o:ole="">
            <v:imagedata r:id="rId21" o:title=""/>
          </v:shape>
          <o:OLEObject Type="Embed" ProgID="Equation.DSMT4" ShapeID="_x0000_i1038" DrawAspect="Content" ObjectID="_1588523783" r:id="rId22"/>
        </w:object>
      </w:r>
      <w:r w:rsidRPr="0012640D">
        <w:rPr>
          <w:rFonts w:ascii="Times New Roman" w:hAnsi="Times New Roman" w:cs="Times New Roman"/>
          <w:position w:val="-14"/>
          <w:sz w:val="24"/>
          <w:szCs w:val="24"/>
        </w:rPr>
        <w:object w:dxaOrig="1440" w:dyaOrig="400">
          <v:shape id="_x0000_i1039" type="#_x0000_t75" style="width:1in;height:20.15pt" o:ole="">
            <v:imagedata r:id="rId23" o:title=""/>
          </v:shape>
          <o:OLEObject Type="Embed" ProgID="Equation.DSMT4" ShapeID="_x0000_i1039" DrawAspect="Content" ObjectID="_1588523784" r:id="rId24"/>
        </w:object>
      </w:r>
      <w:r w:rsidRPr="0012640D">
        <w:rPr>
          <w:rFonts w:ascii="Times New Roman" w:hAnsi="Times New Roman" w:cs="Times New Roman"/>
          <w:b/>
          <w:sz w:val="24"/>
          <w:szCs w:val="24"/>
        </w:rPr>
        <w:t xml:space="preserve">. </w:t>
      </w:r>
      <w:r w:rsidRPr="0012640D">
        <w:rPr>
          <w:rFonts w:ascii="Times New Roman" w:hAnsi="Times New Roman" w:cs="Times New Roman"/>
          <w:sz w:val="24"/>
          <w:szCs w:val="24"/>
        </w:rPr>
        <w:t>Tìm m để ba đường thẳng đồng quy.</w:t>
      </w:r>
    </w:p>
    <w:p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2) Cho phương trình </w:t>
      </w:r>
      <w:r w:rsidRPr="0012640D">
        <w:rPr>
          <w:rFonts w:cs="Times New Roman"/>
          <w:position w:val="-14"/>
          <w:szCs w:val="24"/>
        </w:rPr>
        <w:object w:dxaOrig="2900" w:dyaOrig="400">
          <v:shape id="_x0000_i1036" type="#_x0000_t75" style="width:145.15pt;height:20.15pt" o:ole="">
            <v:imagedata r:id="rId25" o:title=""/>
          </v:shape>
          <o:OLEObject Type="Embed" ProgID="Equation.DSMT4" ShapeID="_x0000_i1036" DrawAspect="Content" ObjectID="_1588523785" r:id="rId26"/>
        </w:objec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a) Giải phương trình khi m = 3.</w: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b) Tìm m để phương trình có hai nghiệm phân biệt. Khi đó, xét dấu của hai nghiệm.</w:t>
      </w:r>
    </w:p>
    <w:p w:rsidR="0012640D" w:rsidRPr="0012640D" w:rsidRDefault="0012640D" w:rsidP="0012640D">
      <w:pPr>
        <w:rPr>
          <w:rFonts w:ascii="Times New Roman" w:hAnsi="Times New Roman" w:cs="Times New Roman"/>
          <w:sz w:val="24"/>
          <w:szCs w:val="24"/>
        </w:rPr>
      </w:pPr>
      <w:r w:rsidRPr="0012640D">
        <w:rPr>
          <w:rFonts w:ascii="Times New Roman" w:hAnsi="Times New Roman" w:cs="Times New Roman"/>
          <w:b/>
          <w:sz w:val="24"/>
          <w:szCs w:val="24"/>
        </w:rPr>
        <w:t>Bài IV.</w:t>
      </w:r>
      <w:r w:rsidRPr="0012640D">
        <w:rPr>
          <w:rFonts w:ascii="Times New Roman" w:hAnsi="Times New Roman" w:cs="Times New Roman"/>
          <w:i/>
          <w:sz w:val="24"/>
          <w:szCs w:val="24"/>
        </w:rPr>
        <w:t>(3,5 điểm)</w:t>
      </w:r>
      <w:r w:rsidRPr="0012640D">
        <w:rPr>
          <w:rFonts w:ascii="Times New Roman" w:hAnsi="Times New Roman" w:cs="Times New Roman"/>
          <w:sz w:val="24"/>
          <w:szCs w:val="24"/>
        </w:rPr>
        <w:t>Cho đường tròn (O;R) có đường kính AB; điểm I nằm giữa A và O; dây CD vuông góc với AB tại I; điểm M thuộc cung nhỏ BC (M khác B,C). Dây AM cắt CD tại K.</w:t>
      </w:r>
    </w:p>
    <w:p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1) Chứng minh tứ giác IKMB nội tiếp.</w:t>
      </w:r>
    </w:p>
    <w:p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 xml:space="preserve">a) Chứng minh </w:t>
      </w:r>
      <w:r w:rsidRPr="0012640D">
        <w:rPr>
          <w:rFonts w:cs="Times New Roman"/>
          <w:position w:val="-6"/>
          <w:szCs w:val="24"/>
        </w:rPr>
        <w:object w:dxaOrig="1560" w:dyaOrig="320">
          <v:shape id="_x0000_i1025" type="#_x0000_t75" style="width:77.75pt;height:16.15pt" o:ole="">
            <v:imagedata r:id="rId27" o:title=""/>
          </v:shape>
          <o:OLEObject Type="Embed" ProgID="Equation.DSMT4" ShapeID="_x0000_i1025" DrawAspect="Content" ObjectID="_1588523786" r:id="rId28"/>
        </w:objec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b) Nếu cho R = 6cm và I là trung điểm AO. Tính DI, từ đó tính thể tích của hình tạo thành khi tam giác ADI quay quanh trục DI.</w:t>
      </w:r>
    </w:p>
    <w:p w:rsidR="0012640D" w:rsidRPr="0012640D" w:rsidRDefault="0012640D" w:rsidP="0012640D">
      <w:pPr>
        <w:pStyle w:val="ListParagraph"/>
        <w:spacing w:after="0" w:line="360" w:lineRule="auto"/>
        <w:jc w:val="both"/>
        <w:rPr>
          <w:rFonts w:cs="Times New Roman"/>
          <w:szCs w:val="24"/>
        </w:rPr>
      </w:pPr>
      <w:r w:rsidRPr="0012640D">
        <w:rPr>
          <w:rFonts w:cs="Times New Roman"/>
          <w:szCs w:val="24"/>
        </w:rPr>
        <w:t>2) Chứng minh AC là tiếp tuyến của đường tròn ngoại tiếp tam giác CKM.</w:t>
      </w:r>
    </w:p>
    <w:p w:rsidR="0012640D" w:rsidRPr="0012640D" w:rsidRDefault="0012640D" w:rsidP="0012640D">
      <w:pPr>
        <w:ind w:firstLine="720"/>
        <w:rPr>
          <w:rFonts w:ascii="Times New Roman" w:hAnsi="Times New Roman" w:cs="Times New Roman"/>
          <w:sz w:val="24"/>
          <w:szCs w:val="24"/>
        </w:rPr>
      </w:pPr>
      <w:r w:rsidRPr="0012640D">
        <w:rPr>
          <w:rFonts w:ascii="Times New Roman" w:hAnsi="Times New Roman" w:cs="Times New Roman"/>
          <w:sz w:val="24"/>
          <w:szCs w:val="24"/>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rsidR="0012640D" w:rsidRPr="0012640D" w:rsidRDefault="0012640D" w:rsidP="0012640D">
      <w:pPr>
        <w:rPr>
          <w:rFonts w:ascii="Times New Roman" w:hAnsi="Times New Roman" w:cs="Times New Roman"/>
          <w:sz w:val="24"/>
          <w:szCs w:val="24"/>
        </w:rPr>
      </w:pPr>
      <w:r w:rsidRPr="0012640D">
        <w:rPr>
          <w:rFonts w:ascii="Times New Roman" w:hAnsi="Times New Roman" w:cs="Times New Roman"/>
          <w:b/>
          <w:sz w:val="24"/>
          <w:szCs w:val="24"/>
        </w:rPr>
        <w:t>Bài V.</w:t>
      </w:r>
      <w:r w:rsidRPr="0012640D">
        <w:rPr>
          <w:rFonts w:ascii="Times New Roman" w:hAnsi="Times New Roman" w:cs="Times New Roman"/>
          <w:i/>
          <w:sz w:val="24"/>
          <w:szCs w:val="24"/>
        </w:rPr>
        <w:t>(0,5 điểm)</w:t>
      </w:r>
      <w:r w:rsidRPr="0012640D">
        <w:rPr>
          <w:rFonts w:ascii="Times New Roman" w:hAnsi="Times New Roman" w:cs="Times New Roman"/>
          <w:sz w:val="24"/>
          <w:szCs w:val="24"/>
        </w:rPr>
        <w:t xml:space="preserve">Cho các số không âm a, b, c thỏa mãn </w:t>
      </w:r>
      <w:r w:rsidRPr="0012640D">
        <w:rPr>
          <w:rFonts w:ascii="Times New Roman" w:hAnsi="Times New Roman" w:cs="Times New Roman"/>
          <w:position w:val="-6"/>
          <w:sz w:val="24"/>
          <w:szCs w:val="24"/>
        </w:rPr>
        <w:object w:dxaOrig="1200" w:dyaOrig="279">
          <v:shape id="_x0000_i1026" type="#_x0000_t75" style="width:59.9pt;height:13.8pt" o:ole="">
            <v:imagedata r:id="rId29" o:title=""/>
          </v:shape>
          <o:OLEObject Type="Embed" ProgID="Equation.DSMT4" ShapeID="_x0000_i1026" DrawAspect="Content" ObjectID="_1588523787" r:id="rId30"/>
        </w:object>
      </w:r>
    </w:p>
    <w:p w:rsidR="003E4AEC" w:rsidRPr="0012640D" w:rsidRDefault="0012640D" w:rsidP="0012640D">
      <w:pPr>
        <w:ind w:firstLine="720"/>
        <w:rPr>
          <w:rFonts w:ascii="Times New Roman" w:hAnsi="Times New Roman" w:cs="Times New Roman"/>
          <w:b/>
          <w:sz w:val="24"/>
          <w:szCs w:val="24"/>
        </w:rPr>
      </w:pPr>
      <w:r w:rsidRPr="0012640D">
        <w:rPr>
          <w:rFonts w:ascii="Times New Roman" w:hAnsi="Times New Roman" w:cs="Times New Roman"/>
          <w:sz w:val="24"/>
          <w:szCs w:val="24"/>
        </w:rPr>
        <w:t xml:space="preserve">Gọi </w:t>
      </w:r>
      <w:r w:rsidRPr="0012640D">
        <w:rPr>
          <w:rFonts w:ascii="Times New Roman" w:hAnsi="Times New Roman" w:cs="Times New Roman"/>
          <w:position w:val="-8"/>
          <w:sz w:val="24"/>
          <w:szCs w:val="24"/>
        </w:rPr>
        <w:object w:dxaOrig="3400" w:dyaOrig="400">
          <v:shape id="_x0000_i1027" type="#_x0000_t75" style="width:169.9pt;height:20.15pt" o:ole="">
            <v:imagedata r:id="rId31" o:title=""/>
          </v:shape>
          <o:OLEObject Type="Embed" ProgID="Equation.DSMT4" ShapeID="_x0000_i1027" DrawAspect="Content" ObjectID="_1588523788" r:id="rId32"/>
        </w:object>
      </w:r>
      <w:r w:rsidRPr="0012640D">
        <w:rPr>
          <w:rFonts w:ascii="Times New Roman" w:hAnsi="Times New Roman" w:cs="Times New Roman"/>
          <w:sz w:val="24"/>
          <w:szCs w:val="24"/>
        </w:rPr>
        <w:t xml:space="preserve">. Chứng minh </w:t>
      </w:r>
      <w:r w:rsidRPr="0012640D">
        <w:rPr>
          <w:rFonts w:ascii="Times New Roman" w:hAnsi="Times New Roman" w:cs="Times New Roman"/>
          <w:position w:val="-6"/>
          <w:sz w:val="24"/>
          <w:szCs w:val="24"/>
        </w:rPr>
        <w:object w:dxaOrig="660" w:dyaOrig="279">
          <v:shape id="_x0000_i1028" type="#_x0000_t75" style="width:32.85pt;height:13.8pt" o:ole="">
            <v:imagedata r:id="rId33" o:title=""/>
          </v:shape>
          <o:OLEObject Type="Embed" ProgID="Equation.DSMT4" ShapeID="_x0000_i1028" DrawAspect="Content" ObjectID="_1588523789" r:id="rId34"/>
        </w:object>
      </w:r>
      <w:r w:rsidRPr="0012640D">
        <w:rPr>
          <w:rFonts w:ascii="Times New Roman" w:hAnsi="Times New Roman" w:cs="Times New Roman"/>
          <w:sz w:val="24"/>
          <w:szCs w:val="24"/>
        </w:rPr>
        <w:t xml:space="preserve"> và </w:t>
      </w:r>
      <w:r w:rsidRPr="0012640D">
        <w:rPr>
          <w:rFonts w:ascii="Times New Roman" w:hAnsi="Times New Roman" w:cs="Times New Roman"/>
          <w:position w:val="-6"/>
          <w:sz w:val="24"/>
          <w:szCs w:val="24"/>
        </w:rPr>
        <w:object w:dxaOrig="2480" w:dyaOrig="320">
          <v:shape id="_x0000_i1029" type="#_x0000_t75" style="width:123.85pt;height:16.15pt" o:ole="">
            <v:imagedata r:id="rId35" o:title=""/>
          </v:shape>
          <o:OLEObject Type="Embed" ProgID="Equation.DSMT4" ShapeID="_x0000_i1029" DrawAspect="Content" ObjectID="_1588523790" r:id="rId36"/>
        </w:object>
      </w:r>
    </w:p>
    <w:sectPr w:rsidR="003E4AEC" w:rsidRPr="0012640D" w:rsidSect="0012640D">
      <w:headerReference w:type="default" r:id="rId3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06E" w:rsidRDefault="008D206E" w:rsidP="0012640D">
      <w:pPr>
        <w:spacing w:line="240" w:lineRule="auto"/>
      </w:pPr>
      <w:r>
        <w:separator/>
      </w:r>
    </w:p>
  </w:endnote>
  <w:endnote w:type="continuationSeparator" w:id="1">
    <w:p w:rsidR="008D206E" w:rsidRDefault="008D206E" w:rsidP="001264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06E" w:rsidRDefault="008D206E" w:rsidP="0012640D">
      <w:pPr>
        <w:spacing w:line="240" w:lineRule="auto"/>
      </w:pPr>
      <w:r>
        <w:separator/>
      </w:r>
    </w:p>
  </w:footnote>
  <w:footnote w:type="continuationSeparator" w:id="1">
    <w:p w:rsidR="008D206E" w:rsidRDefault="008D206E" w:rsidP="001264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0D" w:rsidRPr="009A1F4C" w:rsidRDefault="0012640D" w:rsidP="0012640D">
    <w:pPr>
      <w:pStyle w:val="Header"/>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1" o:spid="_x0000_s2049" type="#_x0000_t136" style="position:absolute;left:0;text-align:left;margin-left:0;margin-top:0;width:563.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RẦN TÌNH"/>
        </v:shape>
      </w:pict>
    </w:r>
    <w:r w:rsidRPr="009A1F4C">
      <w:rPr>
        <w:rFonts w:ascii="Times New Roman" w:hAnsi="Times New Roman" w:cs="Times New Roman"/>
        <w:b/>
      </w:rPr>
      <w:t xml:space="preserve">GV – TRẦN TÌNH – 0988 339 256 </w:t>
    </w:r>
    <w:r w:rsidRPr="009A1F4C">
      <w:rPr>
        <w:rFonts w:ascii="Times New Roman" w:hAnsi="Times New Roman" w:cs="Times New Roman"/>
        <w:b/>
      </w:rPr>
      <w:tab/>
    </w:r>
    <w:r w:rsidRPr="009A1F4C">
      <w:rPr>
        <w:rFonts w:ascii="Times New Roman" w:hAnsi="Times New Roman" w:cs="Times New Roman"/>
        <w:b/>
      </w:rPr>
      <w:tab/>
      <w:t>LUYỆN THI TOÁN VÀO 10 CLC</w:t>
    </w:r>
  </w:p>
  <w:p w:rsidR="0012640D" w:rsidRDefault="001264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29AF"/>
    <w:multiLevelType w:val="hybridMultilevel"/>
    <w:tmpl w:val="A74C7806"/>
    <w:lvl w:ilvl="0" w:tplc="F56851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A476E"/>
    <w:multiLevelType w:val="hybridMultilevel"/>
    <w:tmpl w:val="37FAFAF2"/>
    <w:lvl w:ilvl="0" w:tplc="CFAA6DB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38098A"/>
    <w:multiLevelType w:val="hybridMultilevel"/>
    <w:tmpl w:val="0B7E5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7709E"/>
    <w:multiLevelType w:val="hybridMultilevel"/>
    <w:tmpl w:val="A0A8D350"/>
    <w:lvl w:ilvl="0" w:tplc="3C8AEC00">
      <w:start w:val="2"/>
      <w:numFmt w:val="lowerLetter"/>
      <w:lvlText w:val="%1)"/>
      <w:lvlJc w:val="left"/>
      <w:pPr>
        <w:ind w:left="108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6E2597"/>
    <w:multiLevelType w:val="hybridMultilevel"/>
    <w:tmpl w:val="26BA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E3062"/>
    <w:multiLevelType w:val="hybridMultilevel"/>
    <w:tmpl w:val="DB96A3DE"/>
    <w:lvl w:ilvl="0" w:tplc="E3663A5A">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2640D"/>
    <w:rsid w:val="000C4AF2"/>
    <w:rsid w:val="000E676E"/>
    <w:rsid w:val="0012371D"/>
    <w:rsid w:val="0012640D"/>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D206E"/>
    <w:rsid w:val="008F560A"/>
    <w:rsid w:val="008F639F"/>
    <w:rsid w:val="00921BE9"/>
    <w:rsid w:val="00935825"/>
    <w:rsid w:val="0094447C"/>
    <w:rsid w:val="00975FAB"/>
    <w:rsid w:val="00977AD3"/>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640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2640D"/>
  </w:style>
  <w:style w:type="paragraph" w:styleId="Footer">
    <w:name w:val="footer"/>
    <w:basedOn w:val="Normal"/>
    <w:link w:val="FooterChar"/>
    <w:uiPriority w:val="99"/>
    <w:semiHidden/>
    <w:unhideWhenUsed/>
    <w:rsid w:val="0012640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2640D"/>
  </w:style>
  <w:style w:type="paragraph" w:styleId="ListParagraph">
    <w:name w:val="List Paragraph"/>
    <w:basedOn w:val="Normal"/>
    <w:uiPriority w:val="34"/>
    <w:qFormat/>
    <w:rsid w:val="0012640D"/>
    <w:pPr>
      <w:spacing w:after="200" w:line="276" w:lineRule="auto"/>
      <w:ind w:left="720"/>
      <w:contextualSpacing/>
      <w:jc w:val="left"/>
    </w:pPr>
    <w:rPr>
      <w:rFonts w:ascii="Times New Roman" w:hAnsi="Times New Roman"/>
      <w:sz w:val="24"/>
    </w:rPr>
  </w:style>
  <w:style w:type="table" w:styleId="TableGrid">
    <w:name w:val="Table Grid"/>
    <w:basedOn w:val="TableNormal"/>
    <w:uiPriority w:val="59"/>
    <w:rsid w:val="0012640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cp:revision>
  <dcterms:created xsi:type="dcterms:W3CDTF">2018-05-22T12:41:00Z</dcterms:created>
  <dcterms:modified xsi:type="dcterms:W3CDTF">2018-05-22T12:47:00Z</dcterms:modified>
</cp:coreProperties>
</file>