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26" w:rsidRPr="000F4BED" w:rsidRDefault="009D3926" w:rsidP="000F4BED">
      <w:pPr>
        <w:pStyle w:val="NormalWeb"/>
        <w:spacing w:before="135" w:beforeAutospacing="0" w:after="0" w:afterAutospacing="0"/>
        <w:jc w:val="center"/>
        <w:rPr>
          <w:color w:val="FF0000"/>
          <w:sz w:val="28"/>
          <w:szCs w:val="28"/>
        </w:rPr>
      </w:pPr>
      <w:r w:rsidRPr="000F4BED">
        <w:rPr>
          <w:b/>
          <w:bCs/>
          <w:color w:val="FF0000"/>
          <w:sz w:val="28"/>
          <w:szCs w:val="28"/>
        </w:rPr>
        <w:t>THI ONLINE: ĂN TRỌN ĐIỂM CÂU HỎI</w:t>
      </w:r>
    </w:p>
    <w:p w:rsidR="009D3926" w:rsidRPr="000F4BED" w:rsidRDefault="00782D44" w:rsidP="009D3926">
      <w:pPr>
        <w:pStyle w:val="NormalWeb"/>
        <w:spacing w:before="141" w:beforeAutospacing="0" w:after="0" w:afterAutospacing="0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TỪ LOẠI VÀ TRẬT TỰ TỪ (BUỔI 1)</w:t>
      </w:r>
      <w:bookmarkStart w:id="0" w:name="_GoBack"/>
      <w:bookmarkEnd w:id="0"/>
    </w:p>
    <w:p w:rsidR="009D3926" w:rsidRPr="000F4BED" w:rsidRDefault="009D3926" w:rsidP="009D3926">
      <w:pPr>
        <w:spacing w:after="0" w:line="276" w:lineRule="auto"/>
        <w:ind w:hanging="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D3926" w:rsidRPr="009D3926" w:rsidRDefault="009D3926" w:rsidP="009D3926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the</w:t>
      </w:r>
      <w:r w:rsidR="00CF3B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numbered blanks from 1 to 30.</w:t>
      </w:r>
    </w:p>
    <w:p w:rsidR="009D3926" w:rsidRPr="009D3926" w:rsidRDefault="009D3926" w:rsidP="009D39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1.  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GreenTech Solutions proudly announces the launch of its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 This new collection features  products made from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materials, lowering environmental impact without compromising on  quality. The products also highlight GreenTech Solutions’ commitment to green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</w:t>
      </w:r>
      <w:r w:rsidR="003A0E83">
        <w:rPr>
          <w:rFonts w:ascii="Times New Roman" w:eastAsia="Times New Roman" w:hAnsi="Times New Roman" w:cs="Times New Roman"/>
          <w:sz w:val="24"/>
          <w:szCs w:val="24"/>
        </w:rPr>
        <w:t>_.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product eco-friendly line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eco-friendly product line </w:t>
      </w:r>
    </w:p>
    <w:p w:rsidR="009D3926" w:rsidRPr="009D3926" w:rsidRDefault="009D3926" w:rsidP="009D3926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line eco-friendly product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product line eco-friendly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sustainable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sustain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sustainability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sustainably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innovatively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innovative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innovate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innovations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Last weekend, our school held a(n)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 Students joined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games and enjoyed friendly  football matches. Everyone cheered, laughed, and had a great time. In the end, the winning team received  prizes. It was a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day that brought everyone together.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day interesting sports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interesting sports day </w:t>
      </w:r>
    </w:p>
    <w:p w:rsidR="009D3926" w:rsidRPr="009D3926" w:rsidRDefault="009D3926" w:rsidP="009D3926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sports interesting day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sports day interesting 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different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differ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difference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differently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memory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memorable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memorize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memorably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The recent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showcased groundbreaking innovations and emerging trends that are shaping the  future. Keynote speakers presented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in artificial intelligence systems and next-generation  robotics, emphasizing their potential to transform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7.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tech global conference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tech conference global  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conference global tech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global tech conference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advance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advanced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advancements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advancing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industries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industrial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industrially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industrialise </w:t>
      </w:r>
    </w:p>
    <w:p w:rsidR="009D3926" w:rsidRPr="000F4BED" w:rsidRDefault="009D3926" w:rsidP="009D392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Eating a balanced diet which includes vegetables, fruits, and proteins is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for good health.  These foods provide a natural energy boost and help the body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well. Avoiding junk food and  sugary drinks can improve digestion and prevent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 By making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_______, people can stay  fit, feel more energetic, and live longer and healthier lives. Good nutrition is the key to overall well-being.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import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. important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importance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importantly </w:t>
      </w:r>
    </w:p>
    <w:p w:rsidR="009D3926" w:rsidRPr="000F4BED" w:rsidRDefault="009D3926" w:rsidP="009D3926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function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functional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functionally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functionality </w:t>
      </w:r>
    </w:p>
    <w:p w:rsidR="009D3926" w:rsidRPr="000F4BED" w:rsidRDefault="009D3926" w:rsidP="009D3926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problems potential health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potential problems health  </w:t>
      </w:r>
    </w:p>
    <w:p w:rsidR="009D3926" w:rsidRPr="009D3926" w:rsidRDefault="009D3926" w:rsidP="009D392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health potential problems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potential health problems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better food choices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food better choices 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choices better food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food choices better 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Living in a big city can be challenging due to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 Accommodation here is often expensive,  making it hard for young people to save money. Additionally,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in restaurants are much higher  than in rural areas. Therefore, many people try to reduce costs by cooking at home and using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  transport instead of owning a car. Despite the high prices, city life offers more job opportunities and  modern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high costs living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living costs high 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living high costs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high living costs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daily food expenses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daily expenses food  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food daily expenses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expenses daily food 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publish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publicity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publicly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convenient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conveniences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conveniently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inconvenient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My friends and I had a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at the park last weekend. We brought a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filled with  sandwiches, fruits, and drinks. After eating, we played games and enjoyed the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________ scenery.  The fresh air and sunshine made us feel happy and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_______. It was a wonderful day full of laughter,  good food, and unforgettable memories with friends.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fun picnic trip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picnic fun trip  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picnic trip fun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picnic trip fun 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food basket large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basket large food  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food large basket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large food basket 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beautify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beautiful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beauty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beautifully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relaxation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relaxing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relax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relaxed 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9D3926" w:rsidRPr="009D3926" w:rsidRDefault="009D3926" w:rsidP="009D3926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sz w:val="24"/>
          <w:szCs w:val="24"/>
        </w:rPr>
        <w:t>This is a reminder for the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scheduled for Monday, January 22nd, at 9:00 AM in the main  conference room.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 is required for all team members to discuss important updates and the  upcoming quarterly performance goals. The agenda includes a review of the (</w:t>
      </w:r>
      <w:r w:rsidRPr="009D392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) _______, feedback from  management, and a planning session for next month’s tasks. Please come prepared with your updates and  any questions or (25) _______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meeting mandatory staff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staff meeting mandatory  </w:t>
      </w:r>
    </w:p>
    <w:p w:rsidR="009D3926" w:rsidRPr="009D3926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mandatory staff meeting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meeting staff mandatory </w:t>
      </w:r>
    </w:p>
    <w:p w:rsidR="009D3926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Attendance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Attend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Attentive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Attentively  </w:t>
      </w:r>
    </w:p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current project status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project current status </w:t>
      </w:r>
    </w:p>
    <w:p w:rsidR="009D3926" w:rsidRPr="000F4BED" w:rsidRDefault="009D3926" w:rsidP="009D392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status project current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status current project  </w:t>
      </w:r>
    </w:p>
    <w:p w:rsidR="000F4BED" w:rsidRPr="009D3926" w:rsidRDefault="000F4BED" w:rsidP="000F4B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tbl>
      <w:tblPr>
        <w:tblpPr w:leftFromText="180" w:rightFromText="180" w:vertAnchor="text" w:horzAnchor="margin" w:tblpY="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0F4BED" w:rsidRPr="009D3926" w:rsidTr="009D3926">
        <w:trPr>
          <w:trHeight w:val="39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3926" w:rsidRPr="009D3926" w:rsidRDefault="009D3926" w:rsidP="009D39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Movie Night: Avengers Special </w:t>
            </w:r>
          </w:p>
          <w:p w:rsidR="009D3926" w:rsidRPr="009D3926" w:rsidRDefault="009D3926" w:rsidP="009D3926">
            <w:pPr>
              <w:spacing w:after="0" w:line="276" w:lineRule="auto"/>
              <w:ind w:firstLine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Get ready for an action-packed evening with your (</w:t>
            </w:r>
            <w:r w:rsidRPr="009D3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superheroes! Join us for a  (</w:t>
            </w:r>
            <w:r w:rsidRPr="009D3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_______ featuring the blockbuster Avengers series. Experience the (28) _______ of the intense  battle scenes and relive the epic moments that brought the Marvel universe to life. </w:t>
            </w:r>
            <w:r w:rsidRPr="009D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Date: </w:t>
            </w:r>
            <w:r w:rsidRPr="009D39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Friday, January 19th </w:t>
            </w:r>
          </w:p>
          <w:p w:rsidR="009D3926" w:rsidRPr="009D3926" w:rsidRDefault="009D3926" w:rsidP="009D39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Time: </w:t>
            </w:r>
            <w:r w:rsidRPr="009D39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7:00 PM </w:t>
            </w:r>
          </w:p>
          <w:p w:rsidR="009D3926" w:rsidRPr="009D3926" w:rsidRDefault="009D3926" w:rsidP="009D39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Location: </w:t>
            </w:r>
            <w:r w:rsidRPr="009D39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Grandview Cinema Hall </w:t>
            </w:r>
          </w:p>
          <w:p w:rsidR="009D3926" w:rsidRPr="009D3926" w:rsidRDefault="009D3926" w:rsidP="009D3926">
            <w:pPr>
              <w:spacing w:after="0" w:line="276" w:lineRule="auto"/>
              <w:ind w:firstLine="7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Don’t miss the chance to enjoy this (</w:t>
            </w:r>
            <w:r w:rsidRPr="009D3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with fellow fans. Popcorn, drinks, and a (</w:t>
            </w:r>
            <w:r w:rsidRPr="009D3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)  _______ atmosphere await you! Whether you’re a long-time Marvel fan or new to the saga, this is a  night you won’t forget. </w:t>
            </w:r>
          </w:p>
          <w:p w:rsidR="009D3926" w:rsidRPr="009D3926" w:rsidRDefault="009D3926" w:rsidP="009D3926">
            <w:pPr>
              <w:spacing w:after="0" w:line="276" w:lineRule="auto"/>
              <w:ind w:firstLine="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26">
              <w:rPr>
                <w:rFonts w:ascii="Times New Roman" w:eastAsia="Times New Roman" w:hAnsi="Times New Roman" w:cs="Times New Roman"/>
                <w:sz w:val="24"/>
                <w:szCs w:val="24"/>
              </w:rPr>
              <w:t>Mark your calendar and invite your friends for an exciting movie adventure. Seats are limited,  so book now to secure your spot!</w:t>
            </w:r>
          </w:p>
        </w:tc>
      </w:tr>
    </w:tbl>
    <w:p w:rsidR="009D3926" w:rsidRPr="009D3926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concerned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concerning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concernedly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>concerns </w:t>
      </w:r>
    </w:p>
    <w:p w:rsidR="000F4BED" w:rsidRPr="000F4BED" w:rsidRDefault="009D3926" w:rsidP="000F4B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="000F4BED"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favour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favouritism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favourite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favourably </w:t>
      </w:r>
    </w:p>
    <w:p w:rsidR="000F4BED" w:rsidRPr="000F4BED" w:rsidRDefault="009D3926" w:rsidP="000F4B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="000F4BED"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special night movie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night movie special </w:t>
      </w:r>
    </w:p>
    <w:p w:rsidR="009D3926" w:rsidRPr="009D3926" w:rsidRDefault="000F4BED" w:rsidP="000F4BED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D3926"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="009D3926" w:rsidRPr="009D3926">
        <w:rPr>
          <w:rFonts w:ascii="Times New Roman" w:eastAsia="Times New Roman" w:hAnsi="Times New Roman" w:cs="Times New Roman"/>
          <w:sz w:val="24"/>
          <w:szCs w:val="24"/>
        </w:rPr>
        <w:t xml:space="preserve">special movie night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9D3926"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9D3926" w:rsidRPr="009D3926">
        <w:rPr>
          <w:rFonts w:ascii="Times New Roman" w:eastAsia="Times New Roman" w:hAnsi="Times New Roman" w:cs="Times New Roman"/>
          <w:sz w:val="24"/>
          <w:szCs w:val="24"/>
        </w:rPr>
        <w:t>movie special night </w:t>
      </w:r>
    </w:p>
    <w:p w:rsidR="000F4BED" w:rsidRPr="000F4BED" w:rsidRDefault="009D3926" w:rsidP="000F4B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="000F4BED"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thrill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thrilling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thrillingly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thrilled </w:t>
      </w:r>
    </w:p>
    <w:p w:rsidR="000F4BED" w:rsidRPr="000F4BED" w:rsidRDefault="009D3926" w:rsidP="000F4B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="000F4BED"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unforgettable cinematic event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D3926">
        <w:rPr>
          <w:rFonts w:ascii="Times New Roman" w:eastAsia="Times New Roman" w:hAnsi="Times New Roman" w:cs="Times New Roman"/>
          <w:sz w:val="24"/>
          <w:szCs w:val="24"/>
        </w:rPr>
        <w:t xml:space="preserve">cinematic event unforgettable </w:t>
      </w:r>
    </w:p>
    <w:p w:rsidR="009D3926" w:rsidRPr="009D3926" w:rsidRDefault="000F4BED" w:rsidP="000F4BED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D3926"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="009D3926" w:rsidRPr="009D3926">
        <w:rPr>
          <w:rFonts w:ascii="Times New Roman" w:eastAsia="Times New Roman" w:hAnsi="Times New Roman" w:cs="Times New Roman"/>
          <w:sz w:val="24"/>
          <w:szCs w:val="24"/>
        </w:rPr>
        <w:t xml:space="preserve">event unforgettable cinematic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9D3926" w:rsidRPr="009D3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9D3926" w:rsidRPr="009D3926">
        <w:rPr>
          <w:rFonts w:ascii="Times New Roman" w:eastAsia="Times New Roman" w:hAnsi="Times New Roman" w:cs="Times New Roman"/>
          <w:sz w:val="24"/>
          <w:szCs w:val="24"/>
        </w:rPr>
        <w:t>unforgettable event cinematic </w:t>
      </w:r>
    </w:p>
    <w:p w:rsidR="00AF76BB" w:rsidRPr="000F4BED" w:rsidRDefault="009D3926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="000F4BED"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fantasy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fantastically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 xml:space="preserve">fantasise </w:t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="000F4BED" w:rsidRPr="000F4BED">
        <w:rPr>
          <w:rFonts w:ascii="Times New Roman" w:eastAsia="Times New Roman" w:hAnsi="Times New Roman" w:cs="Times New Roman"/>
          <w:sz w:val="24"/>
          <w:szCs w:val="24"/>
        </w:rPr>
        <w:tab/>
      </w:r>
      <w:r w:rsidRPr="000F4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0F4BED">
        <w:rPr>
          <w:rFonts w:ascii="Times New Roman" w:eastAsia="Times New Roman" w:hAnsi="Times New Roman" w:cs="Times New Roman"/>
          <w:sz w:val="24"/>
          <w:szCs w:val="24"/>
        </w:rPr>
        <w:t>fantastic</w:t>
      </w:r>
    </w:p>
    <w:p w:rsidR="000F4BED" w:rsidRPr="000F4BED" w:rsidRDefault="000F4BED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D" w:rsidRPr="000F4BED" w:rsidRDefault="000F4BED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D" w:rsidRPr="000F4BED" w:rsidRDefault="000F4BED" w:rsidP="009D39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801"/>
        <w:gridCol w:w="51"/>
        <w:gridCol w:w="2028"/>
        <w:gridCol w:w="1171"/>
        <w:gridCol w:w="1520"/>
        <w:gridCol w:w="1000"/>
        <w:gridCol w:w="3681"/>
        <w:gridCol w:w="8"/>
      </w:tblGrid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10260" w:type="dxa"/>
            <w:gridSpan w:val="8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BẢNG</w:t>
            </w:r>
            <w:r w:rsidRPr="000F4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b/>
                <w:sz w:val="24"/>
                <w:szCs w:val="24"/>
              </w:rPr>
              <w:t>TỪ</w:t>
            </w:r>
            <w:r w:rsidRPr="000F4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  <w:shd w:val="clear" w:color="auto" w:fill="FFF1CC"/>
          </w:tcPr>
          <w:p w:rsidR="000F4BED" w:rsidRPr="000F4BED" w:rsidRDefault="000F4BED" w:rsidP="00360009">
            <w:pPr>
              <w:pStyle w:val="TableParagraph"/>
              <w:ind w:left="112" w:right="104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2028" w:type="dxa"/>
            <w:shd w:val="clear" w:color="auto" w:fill="FFF1CC"/>
          </w:tcPr>
          <w:p w:rsidR="000F4BED" w:rsidRPr="000F4BED" w:rsidRDefault="000F4BED" w:rsidP="00360009">
            <w:pPr>
              <w:pStyle w:val="TableParagraph"/>
              <w:ind w:left="554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Từ</w:t>
            </w:r>
            <w:r w:rsidRPr="000F4B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71" w:type="dxa"/>
            <w:shd w:val="clear" w:color="auto" w:fill="FFF1CC"/>
          </w:tcPr>
          <w:p w:rsidR="000F4BED" w:rsidRPr="000F4BED" w:rsidRDefault="000F4BED" w:rsidP="00360009">
            <w:pPr>
              <w:pStyle w:val="TableParagraph"/>
              <w:ind w:left="9" w:right="5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Từ</w:t>
            </w:r>
            <w:r w:rsidRPr="000F4B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2520" w:type="dxa"/>
            <w:gridSpan w:val="2"/>
            <w:shd w:val="clear" w:color="auto" w:fill="FFF1CC"/>
          </w:tcPr>
          <w:p w:rsidR="000F4BED" w:rsidRPr="000F4BED" w:rsidRDefault="000F4BED" w:rsidP="00360009">
            <w:pPr>
              <w:pStyle w:val="TableParagraph"/>
              <w:ind w:left="11" w:right="6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Phiên</w:t>
            </w:r>
            <w:r w:rsidRPr="000F4B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3689" w:type="dxa"/>
            <w:gridSpan w:val="2"/>
            <w:shd w:val="clear" w:color="auto" w:fill="FFF1CC"/>
          </w:tcPr>
          <w:p w:rsidR="000F4BED" w:rsidRPr="000F4BED" w:rsidRDefault="000F4BED" w:rsidP="0036000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0F4BED" w:rsidRPr="000F4BED" w:rsidTr="000F4BED">
        <w:trPr>
          <w:gridBefore w:val="1"/>
          <w:wBefore w:w="6" w:type="dxa"/>
          <w:trHeight w:val="331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proudly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/ˈpraʊdli/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tự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hào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announce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/əˈnaʊns/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thông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báo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launch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n,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/lɔːntʃ/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ra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mắt,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ra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mắt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feature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/ˈfiːtʃər/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tính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năng,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đặc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điểm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compromise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n,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/ˈkɒmprəmaɪz/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thỏa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hiệp,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thỏa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hiệp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sustainable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/səˈsteɪnəbl/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bền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vững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sustainably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/səˈsteɪnəbli/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một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cách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bền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vững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sustainability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/səˌsteɪnəˈbɪləti/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bền</w:t>
            </w:r>
            <w:r w:rsidRPr="000F4BED">
              <w:rPr>
                <w:spacing w:val="-4"/>
                <w:sz w:val="24"/>
                <w:szCs w:val="24"/>
              </w:rPr>
              <w:t xml:space="preserve"> vững</w:t>
            </w:r>
          </w:p>
        </w:tc>
      </w:tr>
      <w:tr w:rsidR="000F4BED" w:rsidRPr="000F4BED" w:rsidTr="000F4BED">
        <w:trPr>
          <w:gridBefore w:val="1"/>
          <w:wBefore w:w="6" w:type="dxa"/>
          <w:trHeight w:val="328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23" w:right="1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innovation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/ˌɪnəˈveɪʃən/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đổi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mới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showcase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n,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/ˈʃoʊkeɪs/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buổi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trưng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bày,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trưng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bày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groundbreaking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" w:right="5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/ˈɡraʊndˌbɜːrkɪŋ/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mang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tính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đột</w:t>
            </w:r>
            <w:r w:rsidRPr="000F4BED">
              <w:rPr>
                <w:spacing w:val="-5"/>
                <w:sz w:val="24"/>
                <w:szCs w:val="24"/>
              </w:rPr>
              <w:t xml:space="preserve"> phá</w:t>
            </w:r>
          </w:p>
        </w:tc>
      </w:tr>
      <w:tr w:rsidR="000F4BED" w:rsidRPr="000F4BED" w:rsidTr="000F4BED">
        <w:trPr>
          <w:gridBefore w:val="1"/>
          <w:wBefore w:w="6" w:type="dxa"/>
          <w:trHeight w:val="662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artificial</w:t>
            </w:r>
          </w:p>
          <w:p w:rsidR="000F4BED" w:rsidRPr="000F4BED" w:rsidRDefault="000F4BED" w:rsidP="00360009">
            <w:pPr>
              <w:pStyle w:val="TableParagraph"/>
              <w:spacing w:before="43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intelligence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65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line="240" w:lineRule="auto"/>
              <w:ind w:left="11" w:right="5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/ˌɑːtɪˈfɪʃəl</w:t>
            </w:r>
          </w:p>
          <w:p w:rsidR="000F4BED" w:rsidRPr="000F4BED" w:rsidRDefault="000F4BED" w:rsidP="00360009">
            <w:pPr>
              <w:pStyle w:val="TableParagraph"/>
              <w:spacing w:before="43" w:line="240" w:lineRule="auto"/>
              <w:ind w:left="11" w:right="5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ˌɪntəˈlɪdʒəns/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65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trí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tuệ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nhân</w:t>
            </w:r>
            <w:r w:rsidRPr="000F4BED">
              <w:rPr>
                <w:spacing w:val="-5"/>
                <w:sz w:val="24"/>
                <w:szCs w:val="24"/>
              </w:rPr>
              <w:t xml:space="preserve"> tạo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potential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/pəˈtenʃəl/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tiềm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năng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transform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/trænsˈfɔːm/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biến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đổi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advancement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/ədˈvɑːnsmənt/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tiến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bộ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boost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/buːst/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thúc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đẩy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energetic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/ˌenərˈdʒetɪk/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tràn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đầy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năng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lượng</w:t>
            </w:r>
          </w:p>
        </w:tc>
      </w:tr>
      <w:tr w:rsidR="000F4BED" w:rsidRPr="000F4BED" w:rsidTr="000F4BED">
        <w:trPr>
          <w:gridBefore w:val="1"/>
          <w:wBefore w:w="6" w:type="dxa"/>
          <w:trHeight w:val="328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well-being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/ˌwel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pacing w:val="-2"/>
                <w:sz w:val="24"/>
                <w:szCs w:val="24"/>
              </w:rPr>
              <w:t>ˈbiːɪŋ/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sức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khỏe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và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hạnh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phúc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nutrition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/njuˈtrɪʃən/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dinh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2"/>
                <w:sz w:val="24"/>
                <w:szCs w:val="24"/>
              </w:rPr>
              <w:t>dưỡng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digestion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/daɪˈdʒestʃən/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tiêu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hóa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function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n,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/ˈfʌŋkʃən/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chức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năng,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hoạt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động</w:t>
            </w:r>
          </w:p>
        </w:tc>
      </w:tr>
      <w:tr w:rsidR="000F4BED" w:rsidRPr="000F4BED" w:rsidTr="000F4BED">
        <w:trPr>
          <w:gridBefore w:val="1"/>
          <w:wBefore w:w="6" w:type="dxa"/>
          <w:trHeight w:val="331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convenience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/kənˈviːniəns/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sự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tiện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lợi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unforgettable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/ˌʌnfərˈɡetəbl/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không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thể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quên,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khó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quên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reminder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/rɪˈmaɪndər/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lời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nhắc</w:t>
            </w:r>
            <w:r w:rsidRPr="000F4BED">
              <w:rPr>
                <w:spacing w:val="-5"/>
                <w:sz w:val="24"/>
                <w:szCs w:val="24"/>
              </w:rPr>
              <w:t xml:space="preserve"> nhở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required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/rɪˈkwaɪəd/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yêu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cầu,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bắt</w:t>
            </w:r>
            <w:r w:rsidRPr="000F4BED">
              <w:rPr>
                <w:spacing w:val="-2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buộc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mandatory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7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/ˈmændətɔːri/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bắt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buộc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concern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/kənˈsɜːrn/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mối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quan</w:t>
            </w:r>
            <w:r w:rsidRPr="000F4BED">
              <w:rPr>
                <w:spacing w:val="-5"/>
                <w:sz w:val="24"/>
                <w:szCs w:val="24"/>
              </w:rPr>
              <w:t xml:space="preserve"> tâm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superhero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/ˈsuːpəˌhɪəroʊ/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siêu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anh</w:t>
            </w:r>
            <w:r w:rsidRPr="000F4BED">
              <w:rPr>
                <w:spacing w:val="-4"/>
                <w:sz w:val="24"/>
                <w:szCs w:val="24"/>
              </w:rPr>
              <w:t xml:space="preserve"> hùng</w:t>
            </w:r>
          </w:p>
        </w:tc>
      </w:tr>
      <w:tr w:rsidR="000F4BED" w:rsidRPr="000F4BED" w:rsidTr="000F4BED">
        <w:trPr>
          <w:gridBefore w:val="1"/>
          <w:wBefore w:w="6" w:type="dxa"/>
          <w:trHeight w:val="328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intense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/ɪnˈtens/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mạnh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mẽ,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mãnh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liệt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relive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" w:right="2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/rɪˈlɪv/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sống</w:t>
            </w:r>
            <w:r w:rsidRPr="000F4BED">
              <w:rPr>
                <w:spacing w:val="-5"/>
                <w:sz w:val="24"/>
                <w:szCs w:val="24"/>
              </w:rPr>
              <w:t xml:space="preserve"> lại</w:t>
            </w:r>
          </w:p>
        </w:tc>
      </w:tr>
      <w:tr w:rsidR="000F4BED" w:rsidRPr="000F4BED" w:rsidTr="000F4BED">
        <w:trPr>
          <w:gridBefore w:val="1"/>
          <w:wBefore w:w="6" w:type="dxa"/>
          <w:trHeight w:val="330"/>
        </w:trPr>
        <w:tc>
          <w:tcPr>
            <w:tcW w:w="852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2" w:right="12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2028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0F4BED">
              <w:rPr>
                <w:spacing w:val="-4"/>
                <w:sz w:val="24"/>
                <w:szCs w:val="24"/>
              </w:rPr>
              <w:t>epic</w:t>
            </w:r>
          </w:p>
        </w:tc>
        <w:tc>
          <w:tcPr>
            <w:tcW w:w="1171" w:type="dxa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  <w:szCs w:val="24"/>
              </w:rPr>
            </w:pPr>
            <w:r w:rsidRPr="000F4BED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520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11" w:right="4"/>
              <w:jc w:val="center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/ˈepɪk/</w:t>
            </w:r>
          </w:p>
        </w:tc>
        <w:tc>
          <w:tcPr>
            <w:tcW w:w="3689" w:type="dxa"/>
            <w:gridSpan w:val="2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sử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thi,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hoành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2"/>
                <w:sz w:val="24"/>
                <w:szCs w:val="24"/>
              </w:rPr>
              <w:t>tráng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10258" w:type="dxa"/>
            <w:gridSpan w:val="8"/>
          </w:tcPr>
          <w:p w:rsidR="000F4BED" w:rsidRPr="000F4BED" w:rsidRDefault="000F4BED" w:rsidP="00360009">
            <w:pPr>
              <w:pStyle w:val="TableParagraph"/>
              <w:spacing w:before="1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BẢNG</w:t>
            </w:r>
            <w:r w:rsidRPr="000F4B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BED">
              <w:rPr>
                <w:b/>
                <w:sz w:val="24"/>
                <w:szCs w:val="24"/>
              </w:rPr>
              <w:t>CẤU</w:t>
            </w:r>
            <w:r w:rsidRPr="000F4B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  <w:shd w:val="clear" w:color="auto" w:fill="FAE4D4"/>
          </w:tcPr>
          <w:p w:rsidR="000F4BED" w:rsidRPr="000F4BED" w:rsidRDefault="000F4BED" w:rsidP="00360009">
            <w:pPr>
              <w:pStyle w:val="TableParagraph"/>
              <w:ind w:left="8" w:right="3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770" w:type="dxa"/>
            <w:gridSpan w:val="4"/>
            <w:shd w:val="clear" w:color="auto" w:fill="FAE4D4"/>
          </w:tcPr>
          <w:p w:rsidR="000F4BED" w:rsidRPr="000F4BED" w:rsidRDefault="000F4BED" w:rsidP="00360009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z w:val="24"/>
                <w:szCs w:val="24"/>
              </w:rPr>
              <w:t>Cấu</w:t>
            </w:r>
            <w:r w:rsidRPr="000F4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4681" w:type="dxa"/>
            <w:gridSpan w:val="2"/>
            <w:shd w:val="clear" w:color="auto" w:fill="FAE4D4"/>
          </w:tcPr>
          <w:p w:rsidR="000F4BED" w:rsidRPr="000F4BED" w:rsidRDefault="000F4BED" w:rsidP="00360009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0F4BED" w:rsidRPr="000F4BED" w:rsidTr="000F4BED">
        <w:trPr>
          <w:gridAfter w:val="1"/>
          <w:wAfter w:w="8" w:type="dxa"/>
          <w:trHeight w:val="331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be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made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from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được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làm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từ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commitment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to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somebody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or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cam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kết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đối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với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ai/cái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7"/>
                <w:sz w:val="24"/>
                <w:szCs w:val="24"/>
              </w:rPr>
              <w:t>gì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due</w:t>
            </w:r>
            <w:r w:rsidRPr="000F4BED">
              <w:rPr>
                <w:spacing w:val="-5"/>
                <w:sz w:val="24"/>
                <w:szCs w:val="24"/>
              </w:rPr>
              <w:t xml:space="preserve"> to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do,</w:t>
            </w:r>
            <w:r w:rsidRPr="000F4BED">
              <w:rPr>
                <w:spacing w:val="-5"/>
                <w:sz w:val="24"/>
                <w:szCs w:val="24"/>
              </w:rPr>
              <w:t xml:space="preserve"> vì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instead</w:t>
            </w:r>
            <w:r w:rsidRPr="000F4BED">
              <w:rPr>
                <w:spacing w:val="-8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of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thay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vì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pacing w:val="-2"/>
                <w:sz w:val="24"/>
                <w:szCs w:val="24"/>
              </w:rPr>
              <w:t>despite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mặc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dù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be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filled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4"/>
                <w:sz w:val="24"/>
                <w:szCs w:val="24"/>
              </w:rPr>
              <w:t>with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đầy,</w:t>
            </w:r>
            <w:r w:rsidRPr="000F4BED">
              <w:rPr>
                <w:spacing w:val="-7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chứa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đầy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be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full</w:t>
            </w:r>
            <w:r w:rsidRPr="000F4BED">
              <w:rPr>
                <w:spacing w:val="-3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of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đầy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(cái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gì)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get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ready</w:t>
            </w:r>
            <w:r w:rsidRPr="000F4BED">
              <w:rPr>
                <w:spacing w:val="-5"/>
                <w:sz w:val="24"/>
                <w:szCs w:val="24"/>
              </w:rPr>
              <w:t xml:space="preserve"> for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chuẩn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bị</w:t>
            </w:r>
            <w:r w:rsidRPr="000F4BED">
              <w:rPr>
                <w:spacing w:val="-5"/>
                <w:sz w:val="24"/>
                <w:szCs w:val="24"/>
              </w:rPr>
              <w:t xml:space="preserve"> cho</w:t>
            </w:r>
          </w:p>
        </w:tc>
      </w:tr>
      <w:tr w:rsidR="000F4BED" w:rsidRPr="000F4BED" w:rsidTr="000F4BED">
        <w:trPr>
          <w:gridAfter w:val="1"/>
          <w:wAfter w:w="8" w:type="dxa"/>
          <w:trHeight w:val="330"/>
        </w:trPr>
        <w:tc>
          <w:tcPr>
            <w:tcW w:w="807" w:type="dxa"/>
            <w:gridSpan w:val="2"/>
          </w:tcPr>
          <w:p w:rsidR="000F4BED" w:rsidRPr="000F4BED" w:rsidRDefault="000F4BED" w:rsidP="00360009">
            <w:pPr>
              <w:pStyle w:val="TableParagraph"/>
              <w:ind w:left="5" w:right="8"/>
              <w:jc w:val="center"/>
              <w:rPr>
                <w:b/>
                <w:sz w:val="24"/>
                <w:szCs w:val="24"/>
              </w:rPr>
            </w:pPr>
            <w:r w:rsidRPr="000F4BE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770" w:type="dxa"/>
            <w:gridSpan w:val="4"/>
          </w:tcPr>
          <w:p w:rsidR="000F4BED" w:rsidRPr="000F4BED" w:rsidRDefault="000F4BED" w:rsidP="00360009">
            <w:pPr>
              <w:pStyle w:val="TableParagraph"/>
              <w:ind w:left="105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chance</w:t>
            </w:r>
            <w:r w:rsidRPr="000F4BED">
              <w:rPr>
                <w:spacing w:val="-6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to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do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4681" w:type="dxa"/>
            <w:gridSpan w:val="2"/>
          </w:tcPr>
          <w:p w:rsidR="000F4BED" w:rsidRPr="000F4BED" w:rsidRDefault="000F4BED" w:rsidP="00360009">
            <w:pPr>
              <w:pStyle w:val="TableParagraph"/>
              <w:rPr>
                <w:sz w:val="24"/>
                <w:szCs w:val="24"/>
              </w:rPr>
            </w:pPr>
            <w:r w:rsidRPr="000F4BED">
              <w:rPr>
                <w:sz w:val="24"/>
                <w:szCs w:val="24"/>
              </w:rPr>
              <w:t>cơ</w:t>
            </w:r>
            <w:r w:rsidRPr="000F4BED">
              <w:rPr>
                <w:spacing w:val="-5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hội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làm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z w:val="24"/>
                <w:szCs w:val="24"/>
              </w:rPr>
              <w:t>gì</w:t>
            </w:r>
            <w:r w:rsidRPr="000F4BED">
              <w:rPr>
                <w:spacing w:val="-4"/>
                <w:sz w:val="24"/>
                <w:szCs w:val="24"/>
              </w:rPr>
              <w:t xml:space="preserve"> </w:t>
            </w:r>
            <w:r w:rsidRPr="000F4BED">
              <w:rPr>
                <w:spacing w:val="-5"/>
                <w:sz w:val="24"/>
                <w:szCs w:val="24"/>
              </w:rPr>
              <w:t>đó</w:t>
            </w:r>
          </w:p>
        </w:tc>
      </w:tr>
    </w:tbl>
    <w:p w:rsidR="000F4BED" w:rsidRPr="000F4BED" w:rsidRDefault="000F4BED" w:rsidP="009D3926">
      <w:pPr>
        <w:spacing w:after="0" w:line="276" w:lineRule="auto"/>
        <w:rPr>
          <w:sz w:val="24"/>
          <w:szCs w:val="24"/>
        </w:rPr>
      </w:pPr>
    </w:p>
    <w:sectPr w:rsidR="000F4BED" w:rsidRPr="000F4BED" w:rsidSect="009D39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30"/>
    <w:rsid w:val="000F4BED"/>
    <w:rsid w:val="00135AD8"/>
    <w:rsid w:val="00164D81"/>
    <w:rsid w:val="00263DAB"/>
    <w:rsid w:val="003A0E83"/>
    <w:rsid w:val="003B605D"/>
    <w:rsid w:val="00534CC8"/>
    <w:rsid w:val="00690D19"/>
    <w:rsid w:val="00782D44"/>
    <w:rsid w:val="007E3514"/>
    <w:rsid w:val="009136C8"/>
    <w:rsid w:val="009558F4"/>
    <w:rsid w:val="009C02A7"/>
    <w:rsid w:val="009D3926"/>
    <w:rsid w:val="00AF76BB"/>
    <w:rsid w:val="00B32569"/>
    <w:rsid w:val="00B9758C"/>
    <w:rsid w:val="00C85630"/>
    <w:rsid w:val="00CF3B96"/>
    <w:rsid w:val="00F4277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CBB4"/>
  <w15:chartTrackingRefBased/>
  <w15:docId w15:val="{D8660293-A538-4F0F-BF33-63EE9FC4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F4BED"/>
    <w:pPr>
      <w:widowControl w:val="0"/>
      <w:autoSpaceDE w:val="0"/>
      <w:autoSpaceDN w:val="0"/>
      <w:spacing w:after="0" w:line="287" w:lineRule="exact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887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2025-02-24T22:24:00Z</dcterms:created>
  <dcterms:modified xsi:type="dcterms:W3CDTF">2025-03-09T13:43:00Z</dcterms:modified>
</cp:coreProperties>
</file>