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54"/>
        <w:ind w:right="4088"/>
        <w:jc w:val="center"/>
      </w:pPr>
      <w:r>
        <w:rPr/>
        <w:t>Phụ lục III</w:t>
      </w:r>
    </w:p>
    <w:p>
      <w:pPr>
        <w:spacing w:before="118"/>
        <w:ind w:left="4133" w:right="4088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968256" from="501.299988pt,62.720325pt" to="668.599988pt,62.720325pt" stroked="true" strokeweight=".5pt" strokecolor="#000000">
            <v:stroke dashstyle="solid"/>
            <w10:wrap type="none"/>
          </v:line>
        </w:pict>
      </w:r>
      <w:r>
        <w:rPr>
          <w:b/>
          <w:sz w:val="28"/>
        </w:rPr>
        <w:t>KHUNG KẾ HOẠCH GIÁO DỤC CỦA GIÁO VIÊN</w:t>
      </w: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8"/>
        <w:gridCol w:w="6710"/>
      </w:tblGrid>
      <w:tr>
        <w:trPr>
          <w:trHeight w:val="950" w:hRule="atLeast"/>
        </w:trPr>
        <w:tc>
          <w:tcPr>
            <w:tcW w:w="6918" w:type="dxa"/>
          </w:tcPr>
          <w:p>
            <w:pPr>
              <w:pStyle w:val="TableParagraph"/>
              <w:spacing w:line="309" w:lineRule="exact"/>
              <w:ind w:left="205"/>
              <w:rPr>
                <w:sz w:val="28"/>
              </w:rPr>
            </w:pPr>
            <w:r>
              <w:rPr>
                <w:b/>
                <w:sz w:val="28"/>
              </w:rPr>
              <w:t>TRƯỜNG: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..................................................................</w:t>
            </w:r>
          </w:p>
          <w:p>
            <w:pPr>
              <w:pStyle w:val="TableParagraph"/>
              <w:spacing w:line="320" w:lineRule="exact"/>
              <w:ind w:left="210"/>
              <w:rPr>
                <w:sz w:val="28"/>
              </w:rPr>
            </w:pPr>
            <w:r>
              <w:rPr>
                <w:b/>
                <w:sz w:val="28"/>
              </w:rPr>
              <w:t>TỔ: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..............................................................................</w:t>
            </w:r>
          </w:p>
          <w:p>
            <w:pPr>
              <w:pStyle w:val="TableParagraph"/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>Họ và tên giáo viên: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.....................................................</w:t>
            </w:r>
          </w:p>
        </w:tc>
        <w:tc>
          <w:tcPr>
            <w:tcW w:w="6710" w:type="dxa"/>
          </w:tcPr>
          <w:p>
            <w:pPr>
              <w:pStyle w:val="TableParagraph"/>
              <w:spacing w:line="309" w:lineRule="exact"/>
              <w:ind w:left="648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 HÒA XÃ HỘI CHỦ NGHĨA VIỆT NAM</w:t>
            </w:r>
          </w:p>
          <w:p>
            <w:pPr>
              <w:pStyle w:val="TableParagraph"/>
              <w:spacing w:line="321" w:lineRule="exact"/>
              <w:ind w:left="648" w:right="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100" w:bottom="280" w:left="1060" w:right="110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43"/>
        </w:rPr>
      </w:pPr>
    </w:p>
    <w:p>
      <w:pPr>
        <w:pStyle w:val="ListParagraph"/>
        <w:numPr>
          <w:ilvl w:val="0"/>
          <w:numId w:val="1"/>
        </w:numPr>
        <w:tabs>
          <w:tab w:pos="891" w:val="left" w:leader="none"/>
        </w:tabs>
        <w:spacing w:line="240" w:lineRule="auto" w:before="0" w:after="0"/>
        <w:ind w:left="890" w:right="0" w:hanging="251"/>
        <w:jc w:val="left"/>
        <w:rPr>
          <w:b/>
          <w:sz w:val="28"/>
        </w:rPr>
      </w:pPr>
      <w:r>
        <w:rPr>
          <w:b/>
          <w:sz w:val="28"/>
        </w:rPr>
        <w:t>Kế hoạch dạy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học</w:t>
      </w:r>
    </w:p>
    <w:p>
      <w:pPr>
        <w:pStyle w:val="ListParagraph"/>
        <w:numPr>
          <w:ilvl w:val="1"/>
          <w:numId w:val="1"/>
        </w:numPr>
        <w:tabs>
          <w:tab w:pos="921" w:val="left" w:leader="none"/>
        </w:tabs>
        <w:spacing w:line="240" w:lineRule="auto" w:before="123" w:after="0"/>
        <w:ind w:left="920" w:right="0" w:hanging="281"/>
        <w:jc w:val="left"/>
        <w:rPr>
          <w:b/>
          <w:sz w:val="28"/>
        </w:rPr>
      </w:pPr>
      <w:r>
        <w:rPr>
          <w:b/>
          <w:sz w:val="28"/>
        </w:rPr>
        <w:t>Phân phối chương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trình</w:t>
      </w:r>
    </w:p>
    <w:p>
      <w:pPr>
        <w:spacing w:line="328" w:lineRule="auto" w:before="213"/>
        <w:ind w:left="640" w:right="4619" w:firstLine="0"/>
        <w:jc w:val="center"/>
        <w:rPr>
          <w:sz w:val="28"/>
        </w:rPr>
      </w:pPr>
      <w:r>
        <w:rPr/>
        <w:br w:type="column"/>
      </w:r>
      <w:r>
        <w:rPr>
          <w:b/>
          <w:sz w:val="28"/>
        </w:rPr>
        <w:t>KẾ HOẠCH GIÁO DỤC CỦA GIÁO VIÊN MÔN HỌC GIÁO DỤC CÔNG DÂN, LỚP 8 </w:t>
      </w:r>
      <w:r>
        <w:rPr>
          <w:sz w:val="28"/>
        </w:rPr>
        <w:t>(Năm học 2020 - 2021)</w:t>
      </w:r>
    </w:p>
    <w:p>
      <w:pPr>
        <w:spacing w:after="0" w:line="328" w:lineRule="auto"/>
        <w:jc w:val="center"/>
        <w:rPr>
          <w:sz w:val="28"/>
        </w:rPr>
        <w:sectPr>
          <w:type w:val="continuous"/>
          <w:pgSz w:w="16840" w:h="11900" w:orient="landscape"/>
          <w:pgMar w:top="1100" w:bottom="280" w:left="1060" w:right="1100"/>
          <w:cols w:num="2" w:equalWidth="0">
            <w:col w:w="3832" w:space="189"/>
            <w:col w:w="10659"/>
          </w:cols>
        </w:sectPr>
      </w:pPr>
    </w:p>
    <w:p>
      <w:pPr>
        <w:pStyle w:val="BodyText"/>
        <w:spacing w:before="4" w:after="1"/>
        <w:rPr>
          <w:sz w:val="10"/>
        </w:rPr>
      </w:pPr>
    </w:p>
    <w:tbl>
      <w:tblPr>
        <w:tblW w:w="0" w:type="auto"/>
        <w:jc w:val="left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"/>
        <w:gridCol w:w="3477"/>
        <w:gridCol w:w="1986"/>
        <w:gridCol w:w="1561"/>
        <w:gridCol w:w="3262"/>
        <w:gridCol w:w="2867"/>
      </w:tblGrid>
      <w:tr>
        <w:trPr>
          <w:trHeight w:val="325" w:hRule="atLeast"/>
        </w:trPr>
        <w:tc>
          <w:tcPr>
            <w:tcW w:w="750" w:type="dxa"/>
          </w:tcPr>
          <w:p>
            <w:pPr>
              <w:pStyle w:val="TableParagraph"/>
              <w:spacing w:line="305" w:lineRule="exact"/>
              <w:ind w:left="88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3477" w:type="dxa"/>
          </w:tcPr>
          <w:p>
            <w:pPr>
              <w:pStyle w:val="TableParagraph"/>
              <w:spacing w:line="305" w:lineRule="exact"/>
              <w:ind w:left="1265" w:right="1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Bài học</w:t>
            </w:r>
          </w:p>
        </w:tc>
        <w:tc>
          <w:tcPr>
            <w:tcW w:w="1986" w:type="dxa"/>
          </w:tcPr>
          <w:p>
            <w:pPr>
              <w:pStyle w:val="TableParagraph"/>
              <w:spacing w:line="305" w:lineRule="exact"/>
              <w:ind w:left="596" w:right="5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Số tiết</w:t>
            </w:r>
          </w:p>
        </w:tc>
        <w:tc>
          <w:tcPr>
            <w:tcW w:w="1561" w:type="dxa"/>
          </w:tcPr>
          <w:p>
            <w:pPr>
              <w:pStyle w:val="TableParagraph"/>
              <w:spacing w:line="305" w:lineRule="exact"/>
              <w:ind w:left="123" w:righ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Thời điểm</w:t>
            </w:r>
          </w:p>
        </w:tc>
        <w:tc>
          <w:tcPr>
            <w:tcW w:w="3262" w:type="dxa"/>
          </w:tcPr>
          <w:p>
            <w:pPr>
              <w:pStyle w:val="TableParagraph"/>
              <w:spacing w:line="305" w:lineRule="exact"/>
              <w:ind w:left="658"/>
              <w:rPr>
                <w:b/>
                <w:sz w:val="28"/>
              </w:rPr>
            </w:pPr>
            <w:r>
              <w:rPr>
                <w:b/>
                <w:sz w:val="28"/>
              </w:rPr>
              <w:t>Thiết bị dạy học</w:t>
            </w:r>
          </w:p>
        </w:tc>
        <w:tc>
          <w:tcPr>
            <w:tcW w:w="2867" w:type="dxa"/>
          </w:tcPr>
          <w:p>
            <w:pPr>
              <w:pStyle w:val="TableParagraph"/>
              <w:spacing w:line="305" w:lineRule="exact"/>
              <w:ind w:left="370" w:right="3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Địa điểm dạy học</w:t>
            </w:r>
          </w:p>
        </w:tc>
      </w:tr>
      <w:tr>
        <w:trPr>
          <w:trHeight w:val="640" w:hRule="atLeast"/>
        </w:trPr>
        <w:tc>
          <w:tcPr>
            <w:tcW w:w="750" w:type="dxa"/>
          </w:tcPr>
          <w:p>
            <w:pPr>
              <w:pStyle w:val="TableParagraph"/>
              <w:spacing w:before="172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477" w:type="dxa"/>
          </w:tcPr>
          <w:p>
            <w:pPr>
              <w:pStyle w:val="TableParagraph"/>
              <w:spacing w:before="17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1: Tôn trọng lẽ phải</w:t>
            </w:r>
          </w:p>
        </w:tc>
        <w:tc>
          <w:tcPr>
            <w:tcW w:w="1986" w:type="dxa"/>
          </w:tcPr>
          <w:p>
            <w:pPr>
              <w:pStyle w:val="TableParagraph"/>
              <w:spacing w:before="182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8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1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320" w:lineRule="exact" w:before="4"/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58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642" w:hRule="atLeast"/>
        </w:trPr>
        <w:tc>
          <w:tcPr>
            <w:tcW w:w="750" w:type="dxa"/>
          </w:tcPr>
          <w:p>
            <w:pPr>
              <w:pStyle w:val="TableParagraph"/>
              <w:spacing w:before="174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477" w:type="dxa"/>
          </w:tcPr>
          <w:p>
            <w:pPr>
              <w:pStyle w:val="TableParagraph"/>
              <w:spacing w:before="174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2: Liêm khiết</w:t>
            </w:r>
          </w:p>
        </w:tc>
        <w:tc>
          <w:tcPr>
            <w:tcW w:w="1986" w:type="dxa"/>
          </w:tcPr>
          <w:p>
            <w:pPr>
              <w:pStyle w:val="TableParagraph"/>
              <w:spacing w:before="184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6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2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  <w:t>laptop,</w:t>
            </w:r>
          </w:p>
          <w:p>
            <w:pPr>
              <w:pStyle w:val="TableParagraph"/>
              <w:spacing w:line="301" w:lineRule="exact" w:before="3"/>
              <w:ind w:left="103"/>
              <w:rPr>
                <w:sz w:val="28"/>
              </w:rPr>
            </w:pP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 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60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645" w:hRule="atLeast"/>
        </w:trPr>
        <w:tc>
          <w:tcPr>
            <w:tcW w:w="750" w:type="dxa"/>
          </w:tcPr>
          <w:p>
            <w:pPr>
              <w:pStyle w:val="TableParagraph"/>
              <w:spacing w:before="173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477" w:type="dxa"/>
          </w:tcPr>
          <w:p>
            <w:pPr>
              <w:pStyle w:val="TableParagraph"/>
              <w:spacing w:before="177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3: Tôn trọng người khác</w:t>
            </w:r>
          </w:p>
        </w:tc>
        <w:tc>
          <w:tcPr>
            <w:tcW w:w="1986" w:type="dxa"/>
          </w:tcPr>
          <w:p>
            <w:pPr>
              <w:pStyle w:val="TableParagraph"/>
              <w:spacing w:before="187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9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3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  <w:t>laptop,</w:t>
            </w:r>
          </w:p>
          <w:p>
            <w:pPr>
              <w:pStyle w:val="TableParagraph"/>
              <w:spacing w:line="302" w:lineRule="exact" w:before="3"/>
              <w:ind w:left="103"/>
              <w:rPr>
                <w:sz w:val="28"/>
              </w:rPr>
            </w:pP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 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59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645" w:hRule="atLeast"/>
        </w:trPr>
        <w:tc>
          <w:tcPr>
            <w:tcW w:w="750" w:type="dxa"/>
          </w:tcPr>
          <w:p>
            <w:pPr>
              <w:pStyle w:val="TableParagraph"/>
              <w:spacing w:before="172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477" w:type="dxa"/>
          </w:tcPr>
          <w:p>
            <w:pPr>
              <w:pStyle w:val="TableParagraph"/>
              <w:spacing w:before="17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4: Giữ chữ tín</w:t>
            </w:r>
          </w:p>
        </w:tc>
        <w:tc>
          <w:tcPr>
            <w:tcW w:w="1986" w:type="dxa"/>
          </w:tcPr>
          <w:p>
            <w:pPr>
              <w:pStyle w:val="TableParagraph"/>
              <w:spacing w:before="182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8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4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320" w:lineRule="exact" w:before="3"/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58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965" w:hRule="atLeast"/>
        </w:trPr>
        <w:tc>
          <w:tcPr>
            <w:tcW w:w="750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477" w:type="dxa"/>
          </w:tcPr>
          <w:p>
            <w:pPr>
              <w:pStyle w:val="TableParagraph"/>
              <w:spacing w:before="18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5+21: Chủ đề: Pháp luật và kỷ luật</w:t>
            </w:r>
          </w:p>
        </w:tc>
        <w:tc>
          <w:tcPr>
            <w:tcW w:w="1986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561" w:type="dxa"/>
          </w:tcPr>
          <w:p>
            <w:pPr>
              <w:pStyle w:val="TableParagraph"/>
              <w:spacing w:line="321" w:lineRule="exact" w:before="159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5, 6,</w:t>
            </w:r>
          </w:p>
          <w:p>
            <w:pPr>
              <w:pStyle w:val="TableParagraph"/>
              <w:spacing w:line="32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line="320" w:lineRule="exact" w:before="4"/>
              <w:ind w:left="197" w:right="199" w:hanging="5"/>
              <w:jc w:val="center"/>
              <w:rPr>
                <w:sz w:val="28"/>
              </w:rPr>
            </w:pPr>
            <w:r>
              <w:rPr>
                <w:sz w:val="28"/>
              </w:rPr>
              <w:t>Lớp học kết hợp với việc tìm hiểu các hoạt động xã hội.</w:t>
            </w:r>
          </w:p>
        </w:tc>
      </w:tr>
    </w:tbl>
    <w:p>
      <w:pPr>
        <w:spacing w:after="0" w:line="320" w:lineRule="exact"/>
        <w:jc w:val="center"/>
        <w:rPr>
          <w:sz w:val="28"/>
        </w:rPr>
        <w:sectPr>
          <w:type w:val="continuous"/>
          <w:pgSz w:w="16840" w:h="11900" w:orient="landscape"/>
          <w:pgMar w:top="1100" w:bottom="280" w:left="1060" w:right="1100"/>
        </w:sectPr>
      </w:pP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"/>
        <w:gridCol w:w="3477"/>
        <w:gridCol w:w="1986"/>
        <w:gridCol w:w="1561"/>
        <w:gridCol w:w="3262"/>
        <w:gridCol w:w="2867"/>
      </w:tblGrid>
      <w:tr>
        <w:trPr>
          <w:trHeight w:val="835" w:hRule="atLeast"/>
        </w:trPr>
        <w:tc>
          <w:tcPr>
            <w:tcW w:w="75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3477" w:type="dxa"/>
          </w:tcPr>
          <w:p>
            <w:pPr>
              <w:pStyle w:val="TableParagraph"/>
              <w:spacing w:before="12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6: Xây dựng tình bạn trong sáng, lành mạnh</w:t>
            </w:r>
          </w:p>
        </w:tc>
        <w:tc>
          <w:tcPr>
            <w:tcW w:w="198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253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10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237" w:lineRule="auto" w:before="1"/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253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840" w:hRule="atLeast"/>
        </w:trPr>
        <w:tc>
          <w:tcPr>
            <w:tcW w:w="75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477" w:type="dxa"/>
          </w:tcPr>
          <w:p>
            <w:pPr>
              <w:pStyle w:val="TableParagraph"/>
              <w:spacing w:before="12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8: Tôn trọng và học hỏi các dân tộc khác</w:t>
            </w:r>
          </w:p>
        </w:tc>
        <w:tc>
          <w:tcPr>
            <w:tcW w:w="198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258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11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242" w:lineRule="auto"/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258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965" w:hRule="atLeast"/>
        </w:trPr>
        <w:tc>
          <w:tcPr>
            <w:tcW w:w="750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3477" w:type="dxa"/>
          </w:tcPr>
          <w:p>
            <w:pPr>
              <w:pStyle w:val="TableParagraph"/>
              <w:spacing w:before="188"/>
              <w:ind w:left="105" w:right="21"/>
              <w:rPr>
                <w:b/>
                <w:sz w:val="26"/>
              </w:rPr>
            </w:pPr>
            <w:r>
              <w:rPr>
                <w:b/>
                <w:sz w:val="26"/>
              </w:rPr>
              <w:t>Bài 9: Xây dựng nếp sống văn hóa ở cộng đồng dân cư</w:t>
            </w:r>
          </w:p>
        </w:tc>
        <w:tc>
          <w:tcPr>
            <w:tcW w:w="1986" w:type="dxa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12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ind w:left="197" w:right="199" w:hanging="5"/>
              <w:jc w:val="center"/>
              <w:rPr>
                <w:sz w:val="28"/>
              </w:rPr>
            </w:pPr>
            <w:r>
              <w:rPr>
                <w:sz w:val="28"/>
              </w:rPr>
              <w:t>Lớp học kết hợp với việc tìm hiểu các hoạt</w:t>
            </w:r>
          </w:p>
          <w:p>
            <w:pPr>
              <w:pStyle w:val="TableParagraph"/>
              <w:spacing w:line="301" w:lineRule="exact"/>
              <w:ind w:left="370" w:right="368"/>
              <w:jc w:val="center"/>
              <w:rPr>
                <w:sz w:val="28"/>
              </w:rPr>
            </w:pPr>
            <w:r>
              <w:rPr>
                <w:sz w:val="28"/>
              </w:rPr>
              <w:t>động địa phương.</w:t>
            </w:r>
          </w:p>
        </w:tc>
      </w:tr>
      <w:tr>
        <w:trPr>
          <w:trHeight w:val="645" w:hRule="atLeast"/>
        </w:trPr>
        <w:tc>
          <w:tcPr>
            <w:tcW w:w="750" w:type="dxa"/>
          </w:tcPr>
          <w:p>
            <w:pPr>
              <w:pStyle w:val="TableParagraph"/>
              <w:spacing w:before="172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3477" w:type="dxa"/>
          </w:tcPr>
          <w:p>
            <w:pPr>
              <w:pStyle w:val="TableParagraph"/>
              <w:spacing w:before="177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10: Tự lập</w:t>
            </w:r>
          </w:p>
        </w:tc>
        <w:tc>
          <w:tcPr>
            <w:tcW w:w="1986" w:type="dxa"/>
          </w:tcPr>
          <w:p>
            <w:pPr>
              <w:pStyle w:val="TableParagraph"/>
              <w:spacing w:before="187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9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13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  <w:t>laptop,</w:t>
            </w:r>
          </w:p>
          <w:p>
            <w:pPr>
              <w:pStyle w:val="TableParagraph"/>
              <w:spacing w:line="301" w:lineRule="exact" w:before="3"/>
              <w:ind w:left="103"/>
              <w:rPr>
                <w:sz w:val="28"/>
              </w:rPr>
            </w:pP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 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59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840" w:hRule="atLeast"/>
        </w:trPr>
        <w:tc>
          <w:tcPr>
            <w:tcW w:w="75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88" w:right="7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477" w:type="dxa"/>
          </w:tcPr>
          <w:p>
            <w:pPr>
              <w:pStyle w:val="TableParagraph"/>
              <w:spacing w:before="12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11: Lao động tự giác sáng tạo</w:t>
            </w:r>
          </w:p>
        </w:tc>
        <w:tc>
          <w:tcPr>
            <w:tcW w:w="198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before="93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14,</w:t>
            </w:r>
          </w:p>
          <w:p>
            <w:pPr>
              <w:pStyle w:val="TableParagraph"/>
              <w:spacing w:before="3"/>
              <w:ind w:left="118" w:right="11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258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835" w:hRule="atLeast"/>
        </w:trPr>
        <w:tc>
          <w:tcPr>
            <w:tcW w:w="75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88" w:right="78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477" w:type="dxa"/>
          </w:tcPr>
          <w:p>
            <w:pPr>
              <w:pStyle w:val="TableParagraph"/>
              <w:spacing w:before="117"/>
              <w:ind w:left="105" w:right="83"/>
              <w:rPr>
                <w:b/>
                <w:sz w:val="26"/>
              </w:rPr>
            </w:pPr>
            <w:r>
              <w:rPr>
                <w:b/>
                <w:sz w:val="26"/>
              </w:rPr>
              <w:t>Bài 12: Quyền và nghĩa vụ của công dân trong gia đình</w:t>
            </w:r>
          </w:p>
        </w:tc>
        <w:tc>
          <w:tcPr>
            <w:tcW w:w="198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254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19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254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965" w:hRule="atLeast"/>
        </w:trPr>
        <w:tc>
          <w:tcPr>
            <w:tcW w:w="750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88" w:right="78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3477" w:type="dxa"/>
          </w:tcPr>
          <w:p>
            <w:pPr>
              <w:pStyle w:val="TableParagraph"/>
              <w:spacing w:before="188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13: Phòng chống các tệ nạn xã hội</w:t>
            </w:r>
          </w:p>
        </w:tc>
        <w:tc>
          <w:tcPr>
            <w:tcW w:w="1986" w:type="dxa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20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242" w:lineRule="auto"/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line="321" w:lineRule="exact"/>
              <w:ind w:left="197" w:firstLine="85"/>
              <w:rPr>
                <w:sz w:val="28"/>
              </w:rPr>
            </w:pPr>
            <w:r>
              <w:rPr>
                <w:sz w:val="28"/>
              </w:rPr>
              <w:t>Lớp học kết hợp với</w:t>
            </w:r>
          </w:p>
          <w:p>
            <w:pPr>
              <w:pStyle w:val="TableParagraph"/>
              <w:spacing w:line="320" w:lineRule="exact" w:before="9"/>
              <w:ind w:left="732" w:right="183" w:hanging="535"/>
              <w:rPr>
                <w:sz w:val="28"/>
              </w:rPr>
            </w:pPr>
            <w:r>
              <w:rPr>
                <w:sz w:val="28"/>
              </w:rPr>
              <w:t>việc tìm hiểu các hoạt động xã hội.</w:t>
            </w:r>
          </w:p>
        </w:tc>
      </w:tr>
      <w:tr>
        <w:trPr>
          <w:trHeight w:val="961" w:hRule="atLeast"/>
        </w:trPr>
        <w:tc>
          <w:tcPr>
            <w:tcW w:w="750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88" w:right="78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3477" w:type="dxa"/>
          </w:tcPr>
          <w:p>
            <w:pPr>
              <w:pStyle w:val="TableParagraph"/>
              <w:spacing w:before="183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14: Phòng chống nhiễm HIV/AIDS</w:t>
            </w:r>
          </w:p>
        </w:tc>
        <w:tc>
          <w:tcPr>
            <w:tcW w:w="1986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21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242" w:lineRule="auto"/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line="317" w:lineRule="exact"/>
              <w:ind w:left="197" w:firstLine="85"/>
              <w:rPr>
                <w:sz w:val="28"/>
              </w:rPr>
            </w:pPr>
            <w:r>
              <w:rPr>
                <w:sz w:val="28"/>
              </w:rPr>
              <w:t>Lớp học kết hợp với</w:t>
            </w:r>
          </w:p>
          <w:p>
            <w:pPr>
              <w:pStyle w:val="TableParagraph"/>
              <w:spacing w:line="320" w:lineRule="exact" w:before="8"/>
              <w:ind w:left="732" w:right="183" w:hanging="535"/>
              <w:rPr>
                <w:sz w:val="28"/>
              </w:rPr>
            </w:pPr>
            <w:r>
              <w:rPr>
                <w:sz w:val="28"/>
              </w:rPr>
              <w:t>việc tìm hiểu các hoạt động xã hội.</w:t>
            </w:r>
          </w:p>
        </w:tc>
      </w:tr>
      <w:tr>
        <w:trPr>
          <w:trHeight w:val="837" w:hRule="atLeast"/>
        </w:trPr>
        <w:tc>
          <w:tcPr>
            <w:tcW w:w="75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88" w:right="78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3477" w:type="dxa"/>
          </w:tcPr>
          <w:p>
            <w:pPr>
              <w:pStyle w:val="TableParagraph"/>
              <w:spacing w:before="119"/>
              <w:ind w:left="105" w:right="83"/>
              <w:rPr>
                <w:b/>
                <w:sz w:val="26"/>
              </w:rPr>
            </w:pPr>
            <w:r>
              <w:rPr>
                <w:b/>
                <w:sz w:val="26"/>
              </w:rPr>
              <w:t>Bài 15: Phòng ngừa tai nạn vũ khí và các chất độc hại</w:t>
            </w:r>
          </w:p>
        </w:tc>
        <w:tc>
          <w:tcPr>
            <w:tcW w:w="1986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255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22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242" w:lineRule="auto"/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255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  <w:tr>
        <w:trPr>
          <w:trHeight w:val="1205" w:hRule="atLeast"/>
        </w:trPr>
        <w:tc>
          <w:tcPr>
            <w:tcW w:w="750" w:type="dxa"/>
          </w:tcPr>
          <w:p>
            <w:pPr>
              <w:pStyle w:val="TableParagraph"/>
              <w:spacing w:before="8"/>
              <w:rPr>
                <w:sz w:val="39"/>
              </w:rPr>
            </w:pPr>
          </w:p>
          <w:p>
            <w:pPr>
              <w:pStyle w:val="TableParagraph"/>
              <w:spacing w:before="1"/>
              <w:ind w:left="88" w:right="78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3477" w:type="dxa"/>
          </w:tcPr>
          <w:p>
            <w:pPr>
              <w:pStyle w:val="TableParagraph"/>
              <w:spacing w:before="157"/>
              <w:ind w:left="105" w:right="9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Bài 16+17: Chủ đề: Quyền sở hữu tài sản và nghĩa vụ tôn trọng tài sản</w:t>
            </w:r>
          </w:p>
        </w:tc>
        <w:tc>
          <w:tcPr>
            <w:tcW w:w="1986" w:type="dxa"/>
          </w:tcPr>
          <w:p>
            <w:pPr>
              <w:pStyle w:val="TableParagraph"/>
              <w:spacing w:before="7"/>
              <w:rPr>
                <w:sz w:val="40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Tuần 23,</w:t>
            </w:r>
          </w:p>
          <w:p>
            <w:pPr>
              <w:pStyle w:val="TableParagraph"/>
              <w:spacing w:before="3"/>
              <w:ind w:left="429"/>
              <w:rPr>
                <w:sz w:val="28"/>
              </w:rPr>
            </w:pPr>
            <w:r>
              <w:rPr>
                <w:sz w:val="28"/>
              </w:rPr>
              <w:t>24, 25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18"/>
              <w:ind w:left="102" w:right="278"/>
              <w:rPr>
                <w:sz w:val="28"/>
              </w:rPr>
            </w:pPr>
            <w:r>
              <w:rPr>
                <w:sz w:val="28"/>
              </w:rPr>
              <w:t>Lớp học kết hợp với việc tìm hiểu các hoạt động xã hội.</w:t>
            </w:r>
          </w:p>
        </w:tc>
      </w:tr>
    </w:tbl>
    <w:p>
      <w:pPr>
        <w:spacing w:after="0"/>
        <w:rPr>
          <w:sz w:val="28"/>
        </w:rPr>
        <w:sectPr>
          <w:pgSz w:w="16840" w:h="11900" w:orient="landscape"/>
          <w:pgMar w:top="1100" w:bottom="280" w:left="1060" w:right="1100"/>
        </w:sectPr>
      </w:pP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"/>
        <w:gridCol w:w="3477"/>
        <w:gridCol w:w="1986"/>
        <w:gridCol w:w="1561"/>
        <w:gridCol w:w="3262"/>
        <w:gridCol w:w="2867"/>
      </w:tblGrid>
      <w:tr>
        <w:trPr>
          <w:trHeight w:val="1205" w:hRule="atLeast"/>
        </w:trPr>
        <w:tc>
          <w:tcPr>
            <w:tcW w:w="750" w:type="dxa"/>
          </w:tcPr>
          <w:p>
            <w:pPr>
              <w:pStyle w:val="TableParagraph"/>
              <w:spacing w:before="4"/>
              <w:rPr>
                <w:sz w:val="39"/>
              </w:rPr>
            </w:pPr>
          </w:p>
          <w:p>
            <w:pPr>
              <w:pStyle w:val="TableParagraph"/>
              <w:ind w:left="88" w:right="78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3477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Bài 18: Quyền khiếu nại, tố cáo của công dân</w:t>
            </w:r>
          </w:p>
        </w:tc>
        <w:tc>
          <w:tcPr>
            <w:tcW w:w="1986" w:type="dxa"/>
          </w:tcPr>
          <w:p>
            <w:pPr>
              <w:pStyle w:val="TableParagraph"/>
              <w:spacing w:before="2"/>
              <w:rPr>
                <w:sz w:val="40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rPr>
                <w:sz w:val="38"/>
              </w:rPr>
            </w:pPr>
          </w:p>
          <w:p>
            <w:pPr>
              <w:pStyle w:val="TableParagraph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28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237" w:lineRule="auto" w:before="1"/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18"/>
              <w:ind w:left="102" w:right="278"/>
              <w:rPr>
                <w:sz w:val="28"/>
              </w:rPr>
            </w:pPr>
            <w:r>
              <w:rPr>
                <w:sz w:val="28"/>
              </w:rPr>
              <w:t>Lớp học kết hợp với việc tìm hiểu các hoạt động xã hội.</w:t>
            </w:r>
          </w:p>
        </w:tc>
      </w:tr>
      <w:tr>
        <w:trPr>
          <w:trHeight w:val="1205" w:hRule="atLeast"/>
        </w:trPr>
        <w:tc>
          <w:tcPr>
            <w:tcW w:w="750" w:type="dxa"/>
          </w:tcPr>
          <w:p>
            <w:pPr>
              <w:pStyle w:val="TableParagraph"/>
              <w:spacing w:before="4"/>
              <w:rPr>
                <w:sz w:val="39"/>
              </w:rPr>
            </w:pPr>
          </w:p>
          <w:p>
            <w:pPr>
              <w:pStyle w:val="TableParagraph"/>
              <w:ind w:left="88" w:right="78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3477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05" w:right="83"/>
              <w:rPr>
                <w:b/>
                <w:sz w:val="26"/>
              </w:rPr>
            </w:pPr>
            <w:r>
              <w:rPr>
                <w:b/>
                <w:sz w:val="26"/>
              </w:rPr>
              <w:t>Bài 19: Quyền tự do ngôn luận</w:t>
            </w:r>
          </w:p>
        </w:tc>
        <w:tc>
          <w:tcPr>
            <w:tcW w:w="1986" w:type="dxa"/>
          </w:tcPr>
          <w:p>
            <w:pPr>
              <w:pStyle w:val="TableParagraph"/>
              <w:spacing w:before="7"/>
              <w:rPr>
                <w:sz w:val="4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rPr>
                <w:sz w:val="38"/>
              </w:rPr>
            </w:pPr>
          </w:p>
          <w:p>
            <w:pPr>
              <w:pStyle w:val="TableParagraph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29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baseline"/>
              </w:rPr>
              <w:t>, bút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18"/>
              <w:ind w:left="102" w:right="278"/>
              <w:rPr>
                <w:sz w:val="28"/>
              </w:rPr>
            </w:pPr>
            <w:r>
              <w:rPr>
                <w:sz w:val="28"/>
              </w:rPr>
              <w:t>Lớp học kết hợp với việc tìm hiểu các hoạt động xã hội.</w:t>
            </w:r>
          </w:p>
        </w:tc>
      </w:tr>
      <w:tr>
        <w:trPr>
          <w:trHeight w:val="840" w:hRule="atLeast"/>
        </w:trPr>
        <w:tc>
          <w:tcPr>
            <w:tcW w:w="75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88" w:right="78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477" w:type="dxa"/>
          </w:tcPr>
          <w:p>
            <w:pPr>
              <w:pStyle w:val="TableParagraph"/>
              <w:tabs>
                <w:tab w:pos="689" w:val="left" w:leader="none"/>
                <w:tab w:pos="1244" w:val="left" w:leader="none"/>
                <w:tab w:pos="1985" w:val="left" w:leader="none"/>
                <w:tab w:pos="2759" w:val="left" w:leader="none"/>
              </w:tabs>
              <w:spacing w:before="122"/>
              <w:ind w:left="105" w:right="98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  <w:tab/>
              <w:t>20:</w:t>
              <w:tab/>
              <w:t>Hiến</w:t>
              <w:tab/>
              <w:t>pháp</w:t>
              <w:tab/>
            </w:r>
            <w:r>
              <w:rPr>
                <w:b/>
                <w:spacing w:val="-5"/>
                <w:sz w:val="26"/>
              </w:rPr>
              <w:t>Nước </w:t>
            </w:r>
            <w:r>
              <w:rPr>
                <w:b/>
                <w:sz w:val="26"/>
              </w:rPr>
              <w:t>CHXHCN Việt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Nam</w:t>
            </w:r>
          </w:p>
        </w:tc>
        <w:tc>
          <w:tcPr>
            <w:tcW w:w="198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before="258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Tuần 30,31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888" w:val="left" w:leader="none"/>
                <w:tab w:pos="2377" w:val="left" w:leader="none"/>
              </w:tabs>
              <w:spacing w:line="242" w:lineRule="auto"/>
              <w:ind w:left="103" w:right="98"/>
              <w:rPr>
                <w:sz w:val="28"/>
              </w:rPr>
            </w:pPr>
            <w:r>
              <w:rPr>
                <w:sz w:val="28"/>
              </w:rPr>
              <w:t>Màn</w:t>
              <w:tab/>
              <w:t>chiếu/Tivi,</w:t>
              <w:tab/>
            </w:r>
            <w:r>
              <w:rPr>
                <w:spacing w:val="-3"/>
                <w:sz w:val="28"/>
              </w:rPr>
              <w:t>laptop, </w:t>
            </w:r>
            <w:r>
              <w:rPr>
                <w:sz w:val="28"/>
              </w:rPr>
              <w:t>giấy A0, bút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lông.</w:t>
            </w:r>
          </w:p>
        </w:tc>
        <w:tc>
          <w:tcPr>
            <w:tcW w:w="2867" w:type="dxa"/>
          </w:tcPr>
          <w:p>
            <w:pPr>
              <w:pStyle w:val="TableParagraph"/>
              <w:spacing w:before="258"/>
              <w:ind w:left="365" w:right="370"/>
              <w:jc w:val="center"/>
              <w:rPr>
                <w:sz w:val="28"/>
              </w:rPr>
            </w:pPr>
            <w:r>
              <w:rPr>
                <w:sz w:val="28"/>
              </w:rPr>
              <w:t>Lớp học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921" w:val="left" w:leader="none"/>
        </w:tabs>
        <w:spacing w:line="240" w:lineRule="auto" w:before="118" w:after="0"/>
        <w:ind w:left="920" w:right="0" w:hanging="281"/>
        <w:jc w:val="left"/>
        <w:rPr>
          <w:sz w:val="28"/>
        </w:rPr>
      </w:pPr>
      <w:r>
        <w:rPr>
          <w:b/>
          <w:sz w:val="28"/>
        </w:rPr>
        <w:t>Chuyên đề lựa chọn </w:t>
      </w:r>
      <w:r>
        <w:rPr>
          <w:sz w:val="28"/>
        </w:rPr>
        <w:t>(đối với cấp trung học phổ</w:t>
      </w:r>
      <w:r>
        <w:rPr>
          <w:spacing w:val="-1"/>
          <w:sz w:val="28"/>
        </w:rPr>
        <w:t> </w:t>
      </w:r>
      <w:r>
        <w:rPr>
          <w:sz w:val="28"/>
        </w:rPr>
        <w:t>thông)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118" w:after="0"/>
        <w:ind w:left="1000" w:right="0" w:hanging="361"/>
        <w:jc w:val="left"/>
        <w:rPr>
          <w:i/>
          <w:sz w:val="28"/>
        </w:rPr>
      </w:pPr>
      <w:r>
        <w:rPr>
          <w:b/>
          <w:sz w:val="28"/>
        </w:rPr>
        <w:t>Nhiệm vụ khác (nếu có): </w:t>
      </w:r>
      <w:r>
        <w:rPr>
          <w:i/>
          <w:sz w:val="28"/>
        </w:rPr>
        <w:t>(Bồi dưỡng học sinh giỏi; Tổ chức hoạt động giáo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dục...)</w:t>
      </w:r>
    </w:p>
    <w:p>
      <w:pPr>
        <w:pStyle w:val="BodyText"/>
        <w:spacing w:before="124"/>
        <w:ind w:left="640"/>
      </w:pPr>
      <w:r>
        <w:rPr/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8"/>
        <w:ind w:left="640"/>
      </w:pPr>
      <w:r>
        <w:rPr/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9"/>
        <w:ind w:left="640"/>
      </w:pPr>
      <w:r>
        <w:rPr/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23"/>
        <w:ind w:left="640"/>
      </w:pPr>
      <w:r>
        <w:rPr/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8"/>
        <w:ind w:left="640"/>
      </w:pPr>
      <w:r>
        <w:rPr/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0"/>
        <w:gridCol w:w="6153"/>
      </w:tblGrid>
      <w:tr>
        <w:trPr>
          <w:trHeight w:val="955" w:hRule="atLeast"/>
        </w:trPr>
        <w:tc>
          <w:tcPr>
            <w:tcW w:w="6020" w:type="dxa"/>
          </w:tcPr>
          <w:p>
            <w:pPr>
              <w:pStyle w:val="TableParagraph"/>
              <w:spacing w:line="309" w:lineRule="exact"/>
              <w:ind w:left="180" w:right="34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TỔ TRƯỞNG</w:t>
            </w:r>
          </w:p>
          <w:p>
            <w:pPr>
              <w:pStyle w:val="TableParagraph"/>
              <w:spacing w:line="321" w:lineRule="exact"/>
              <w:ind w:left="182" w:right="3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(Ký và ghi rõ họ tên)</w:t>
            </w:r>
          </w:p>
        </w:tc>
        <w:tc>
          <w:tcPr>
            <w:tcW w:w="6153" w:type="dxa"/>
          </w:tcPr>
          <w:p>
            <w:pPr>
              <w:pStyle w:val="TableParagraph"/>
              <w:tabs>
                <w:tab w:pos="4422" w:val="left" w:leader="none"/>
                <w:tab w:pos="5272" w:val="left" w:leader="none"/>
              </w:tabs>
              <w:spacing w:line="309" w:lineRule="exact"/>
              <w:ind w:left="327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… ngày</w:t>
              <w:tab/>
              <w:t>tháng</w:t>
              <w:tab/>
              <w:t>năm</w:t>
            </w:r>
          </w:p>
          <w:p>
            <w:pPr>
              <w:pStyle w:val="TableParagraph"/>
              <w:spacing w:line="321" w:lineRule="exact"/>
              <w:ind w:left="3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GIÁO VIÊN</w:t>
            </w:r>
          </w:p>
          <w:p>
            <w:pPr>
              <w:pStyle w:val="TableParagraph"/>
              <w:spacing w:line="302" w:lineRule="exact" w:before="3"/>
              <w:ind w:left="328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(Ký và ghi rõ họ tên)</w:t>
            </w:r>
          </w:p>
        </w:tc>
      </w:tr>
    </w:tbl>
    <w:sectPr>
      <w:pgSz w:w="16840" w:h="11900" w:orient="landscape"/>
      <w:pgMar w:top="1100" w:bottom="280" w:left="106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90" w:hanging="25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920" w:hanging="28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243" w:hanging="2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67" w:hanging="2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90" w:hanging="2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14" w:hanging="2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37" w:hanging="2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61" w:hanging="2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84" w:hanging="28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413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920" w:hanging="28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2021-01-17T05:46:11Z</dcterms:created>
  <dcterms:modified xsi:type="dcterms:W3CDTF">2021-01-17T05:46:11Z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2021-01-17T00:00:00Z</vt:filetime>
  </property>
</Properties>
</file>