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15" w:rsidRPr="00312A7E" w:rsidRDefault="00A82515" w:rsidP="00A82515">
      <w:pPr>
        <w:pageBreakBefore/>
        <w:jc w:val="center"/>
        <w:rPr>
          <w:b/>
          <w:color w:val="auto"/>
          <w:sz w:val="28"/>
          <w:szCs w:val="28"/>
        </w:rPr>
      </w:pPr>
      <w:r w:rsidRPr="00312A7E">
        <w:rPr>
          <w:b/>
          <w:color w:val="auto"/>
          <w:sz w:val="28"/>
          <w:szCs w:val="28"/>
        </w:rPr>
        <w:t>NHÀ XUẤT BẢN GIÁO DỤC VIỆT NAM</w:t>
      </w:r>
    </w:p>
    <w:p w:rsidR="00A82515" w:rsidRPr="00312A7E" w:rsidRDefault="00A82515" w:rsidP="00A82515">
      <w:pPr>
        <w:jc w:val="center"/>
        <w:rPr>
          <w:color w:val="auto"/>
          <w:sz w:val="80"/>
          <w:szCs w:val="80"/>
        </w:rPr>
      </w:pPr>
    </w:p>
    <w:p w:rsidR="00A82515" w:rsidRPr="00312A7E" w:rsidRDefault="00A82515" w:rsidP="00A82515">
      <w:pPr>
        <w:jc w:val="center"/>
        <w:rPr>
          <w:color w:val="auto"/>
          <w:sz w:val="80"/>
          <w:szCs w:val="80"/>
        </w:rPr>
      </w:pPr>
      <w:r w:rsidRPr="00312A7E">
        <w:rPr>
          <w:color w:val="auto"/>
          <w:sz w:val="80"/>
          <w:szCs w:val="80"/>
        </w:rPr>
        <w:br/>
      </w:r>
    </w:p>
    <w:p w:rsidR="00A82515" w:rsidRPr="00312A7E" w:rsidRDefault="00A82515" w:rsidP="00A82515">
      <w:pPr>
        <w:jc w:val="center"/>
        <w:rPr>
          <w:color w:val="auto"/>
          <w:sz w:val="72"/>
          <w:szCs w:val="72"/>
        </w:rPr>
      </w:pPr>
      <w:r w:rsidRPr="00312A7E">
        <w:rPr>
          <w:color w:val="auto"/>
          <w:sz w:val="72"/>
          <w:szCs w:val="72"/>
        </w:rPr>
        <w:t>PHÂN PHỐI CHƯƠNG TRÌNH</w:t>
      </w:r>
    </w:p>
    <w:p w:rsidR="00A82515" w:rsidRPr="00312A7E" w:rsidRDefault="00A82515" w:rsidP="00A82515">
      <w:pPr>
        <w:spacing w:before="200"/>
        <w:jc w:val="center"/>
        <w:rPr>
          <w:b/>
          <w:color w:val="auto"/>
          <w:sz w:val="60"/>
          <w:szCs w:val="60"/>
        </w:rPr>
      </w:pPr>
      <w:r w:rsidRPr="00312A7E">
        <w:rPr>
          <w:b/>
          <w:color w:val="auto"/>
          <w:sz w:val="60"/>
          <w:szCs w:val="60"/>
        </w:rPr>
        <w:t>CHUYÊN ĐỀ HỌC TẬP</w:t>
      </w:r>
    </w:p>
    <w:p w:rsidR="00A82515" w:rsidRPr="00312A7E" w:rsidRDefault="00A82515" w:rsidP="00A82515">
      <w:pPr>
        <w:spacing w:before="200"/>
        <w:jc w:val="center"/>
        <w:rPr>
          <w:b/>
          <w:color w:val="auto"/>
          <w:sz w:val="60"/>
          <w:szCs w:val="60"/>
        </w:rPr>
      </w:pPr>
      <w:r>
        <w:rPr>
          <w:b/>
          <w:color w:val="auto"/>
          <w:sz w:val="60"/>
          <w:szCs w:val="60"/>
        </w:rPr>
        <w:t>SINH HỌC 11</w:t>
      </w:r>
    </w:p>
    <w:p w:rsidR="00A82515" w:rsidRPr="00312A7E" w:rsidRDefault="00A82515" w:rsidP="00A82515">
      <w:pPr>
        <w:spacing w:before="200"/>
        <w:jc w:val="center"/>
        <w:rPr>
          <w:color w:val="auto"/>
          <w:sz w:val="44"/>
          <w:szCs w:val="44"/>
        </w:rPr>
      </w:pPr>
    </w:p>
    <w:p w:rsidR="00A82515" w:rsidRPr="00312A7E" w:rsidRDefault="00A82515" w:rsidP="00A82515">
      <w:pPr>
        <w:rPr>
          <w:b/>
          <w:color w:val="auto"/>
          <w:sz w:val="40"/>
          <w:szCs w:val="40"/>
        </w:rPr>
      </w:pPr>
      <w:r w:rsidRPr="00312A7E">
        <w:rPr>
          <w:b/>
          <w:color w:val="auto"/>
          <w:sz w:val="28"/>
          <w:szCs w:val="28"/>
        </w:rPr>
        <w:br w:type="page"/>
      </w:r>
    </w:p>
    <w:p w:rsidR="00A82515" w:rsidRPr="00312A7E" w:rsidRDefault="00A82515" w:rsidP="00A82515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12A7E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PHÂN PHỐI CHƯƠNG TRÌNH VÀ DỰ KIẾN KẾ HOẠCH DẠY HỌC</w:t>
      </w:r>
    </w:p>
    <w:p w:rsidR="00A82515" w:rsidRPr="00312A7E" w:rsidRDefault="00A82515" w:rsidP="00A82515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t>CHUYÊN ĐỀ HỌC TẬP</w:t>
      </w: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</w:r>
      <w:r>
        <w:rPr>
          <w:rFonts w:ascii="Times New Roman" w:hAnsi="Times New Roman" w:cs="Times New Roman"/>
          <w:b/>
          <w:color w:val="auto"/>
          <w:sz w:val="44"/>
          <w:szCs w:val="44"/>
        </w:rPr>
        <w:t>SINH HỌC 11</w:t>
      </w: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  <w:t>(</w:t>
      </w:r>
      <w:r>
        <w:rPr>
          <w:rFonts w:ascii="Times New Roman" w:hAnsi="Times New Roman" w:cs="Times New Roman"/>
          <w:b/>
          <w:color w:val="auto"/>
          <w:sz w:val="44"/>
          <w:szCs w:val="44"/>
        </w:rPr>
        <w:t xml:space="preserve">BỘ SÁCH CỦA </w:t>
      </w: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t>NXBGDVN)</w:t>
      </w:r>
    </w:p>
    <w:p w:rsidR="00A82515" w:rsidRPr="00312A7E" w:rsidRDefault="00A82515" w:rsidP="00A82515">
      <w:pPr>
        <w:spacing w:before="60" w:after="60" w:line="240" w:lineRule="auto"/>
        <w:jc w:val="center"/>
        <w:rPr>
          <w:b/>
          <w:color w:val="auto"/>
          <w:sz w:val="12"/>
          <w:szCs w:val="12"/>
        </w:rPr>
      </w:pPr>
    </w:p>
    <w:tbl>
      <w:tblPr>
        <w:tblW w:w="12765" w:type="dxa"/>
        <w:jc w:val="center"/>
        <w:tblInd w:w="-2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997"/>
        <w:gridCol w:w="1642"/>
      </w:tblGrid>
      <w:tr w:rsidR="00A82515" w:rsidRPr="00312A7E" w:rsidTr="00460120">
        <w:trPr>
          <w:trHeight w:val="942"/>
          <w:tblHeader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 bài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tiết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Chuyên đề học tập 1: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Dinh dưỡng khoáng – Tăng năng suất cây trồng và nông nghiệp sạch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F47958" w:rsidRDefault="00525647" w:rsidP="00900CAD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</w:t>
            </w:r>
            <w:r w:rsidR="00A82515"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A82515"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Nguyên tắc và một số biện pháp kĩ thuật sử dụng dinh dưỡng khoáng trong nền nông nghiệp sạch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525647" w:rsidP="00900CAD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</w:t>
            </w:r>
            <w:r w:rsidR="00A82515"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A82515"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 hình thuỷ canh theo hướng phát triển nông nghiệp sạch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525647" w:rsidP="0052564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</w:t>
            </w:r>
            <w:r w:rsidR="00A82515"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A825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82515"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Dự án: Điều tra tìn</w:t>
            </w:r>
            <w:r w:rsid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 hình sử dụng phân bón ở</w:t>
            </w:r>
            <w:r w:rsidR="00A82515"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địa phương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hoặc thực hành trồng cây với các kĩ thuật bón phân phù hợp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Default="00525647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460120" w:rsidRDefault="00525647" w:rsidP="00900CAD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4</w:t>
            </w:r>
            <w:r w:rsidR="00A82515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Thí nghiệm chứng minh tác dụng của </w:t>
            </w:r>
            <w:r w:rsidR="000D1D1E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loại </w:t>
            </w:r>
            <w:r w:rsidR="00A82515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phân bón</w:t>
            </w:r>
            <w:r w:rsidR="000D1D1E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cách bón và hàm lượng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phân bón </w:t>
            </w:r>
            <w:r w:rsidR="000D1D1E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đối với cây trồng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Default="00525647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460120" w:rsidRDefault="00A82515" w:rsidP="00900CAD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012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Chuyên đề học tập 2: </w:t>
            </w:r>
            <w:r w:rsidRPr="0046012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Một số bệnh dịch ở người và cách phòng, chống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B94834" w:rsidRDefault="00A82515" w:rsidP="00900CA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 w:rsidR="005256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Một số bệnh dịch do virus ở người và cách phòng, chống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0D1D1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 w:rsidR="005256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</w:t>
            </w:r>
            <w:r w:rsidR="000D1D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̣t số bệnh dịch do </w:t>
            </w:r>
            <w:r w:rsidR="000D1D1E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vi khuẩn, </w:t>
            </w:r>
            <w:r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kí sinh trùng </w:t>
            </w:r>
            <w:r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ở người và cách phòng, chống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525647" w:rsidP="000D1D1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Bài 7</w:t>
            </w:r>
            <w:r w:rsidR="00A825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A82515" w:rsidRPr="00F479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Dự án: </w:t>
            </w:r>
            <w:r w:rsidR="00A82515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Điều tra một số bệnh </w:t>
            </w:r>
            <w:r w:rsidR="000D1D1E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dịch phổ biến </w:t>
            </w:r>
            <w:r w:rsidR="00A82515" w:rsidRPr="004601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ở người và tuyên truyền phòng chống, bệnh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Chuyên đề học tập 3: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An toàn thực phẩm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B71216" w:rsidRDefault="00A82515" w:rsidP="00900CAD">
            <w:pPr>
              <w:pStyle w:val="4-Bang"/>
              <w:widowControl/>
              <w:suppressAutoHyphens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525647">
              <w:rPr>
                <w:rFonts w:ascii="Times New Roman" w:hAnsi="Times New Roman"/>
                <w:sz w:val="28"/>
                <w:szCs w:val="28"/>
              </w:rPr>
              <w:t>8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47958">
              <w:rPr>
                <w:rFonts w:ascii="Times New Roman" w:hAnsi="Times New Roman"/>
                <w:sz w:val="28"/>
                <w:szCs w:val="28"/>
              </w:rPr>
              <w:t>Khái quát về an toàn thực phẩm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B71216" w:rsidRDefault="00A82515" w:rsidP="00900CAD">
            <w:pPr>
              <w:pStyle w:val="4-Bang"/>
              <w:widowControl/>
              <w:suppressAutoHyphens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525647">
              <w:rPr>
                <w:rFonts w:ascii="Times New Roman" w:hAnsi="Times New Roman"/>
                <w:sz w:val="28"/>
                <w:szCs w:val="28"/>
              </w:rPr>
              <w:t>9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47958">
              <w:rPr>
                <w:rFonts w:ascii="Times New Roman" w:hAnsi="Times New Roman"/>
                <w:sz w:val="28"/>
                <w:szCs w:val="28"/>
              </w:rPr>
              <w:t>Ngộ độc thực phẩm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525647">
            <w:pPr>
              <w:pStyle w:val="4-Bang"/>
              <w:widowControl/>
              <w:suppressAutoHyphens/>
              <w:spacing w:before="12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Bài 1</w:t>
            </w:r>
            <w:r w:rsidR="005256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47958">
              <w:rPr>
                <w:rFonts w:ascii="Times New Roman" w:hAnsi="Times New Roman"/>
                <w:sz w:val="28"/>
                <w:szCs w:val="28"/>
              </w:rPr>
              <w:t>Dự án: Điều tra về thực trạn</w:t>
            </w:r>
            <w:r w:rsidR="00460120">
              <w:rPr>
                <w:rFonts w:ascii="Times New Roman" w:hAnsi="Times New Roman"/>
                <w:sz w:val="28"/>
                <w:szCs w:val="28"/>
              </w:rPr>
              <w:t>g mất an toàn thực phẩm ở</w:t>
            </w:r>
            <w:r w:rsidRPr="00F47958">
              <w:rPr>
                <w:rFonts w:ascii="Times New Roman" w:hAnsi="Times New Roman"/>
                <w:sz w:val="28"/>
                <w:szCs w:val="28"/>
              </w:rPr>
              <w:t xml:space="preserve"> địa phương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pStyle w:val="4-Bang"/>
              <w:widowControl/>
              <w:suppressAutoHyphens/>
              <w:spacing w:before="120"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12A7E">
              <w:rPr>
                <w:rFonts w:ascii="Times New Roman" w:hAnsi="Times New Roman"/>
                <w:b/>
                <w:sz w:val="28"/>
                <w:szCs w:val="28"/>
              </w:rPr>
              <w:t>Kiểm tra, đánh giá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A82515" w:rsidRPr="00312A7E" w:rsidTr="00460120">
        <w:trPr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pStyle w:val="4-Bang"/>
              <w:widowControl/>
              <w:suppressAutoHyphens/>
              <w:spacing w:before="12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Tổng số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15" w:rsidRPr="00312A7E" w:rsidRDefault="00A82515" w:rsidP="00900C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35</w:t>
            </w:r>
          </w:p>
        </w:tc>
      </w:tr>
    </w:tbl>
    <w:p w:rsidR="00A82515" w:rsidRPr="00312A7E" w:rsidRDefault="00A82515" w:rsidP="00A82515">
      <w:pPr>
        <w:spacing w:before="120" w:after="12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BD0325" w:rsidRDefault="00BD0325">
      <w:bookmarkStart w:id="0" w:name="_GoBack"/>
      <w:bookmarkEnd w:id="0"/>
    </w:p>
    <w:sectPr w:rsidR="00BD0325" w:rsidSect="00E036DE">
      <w:footerReference w:type="even" r:id="rId7"/>
      <w:footerReference w:type="default" r:id="rId8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F6" w:rsidRDefault="00884DF6">
      <w:pPr>
        <w:spacing w:after="0" w:line="240" w:lineRule="auto"/>
      </w:pPr>
      <w:r>
        <w:separator/>
      </w:r>
    </w:p>
  </w:endnote>
  <w:endnote w:type="continuationSeparator" w:id="0">
    <w:p w:rsidR="00884DF6" w:rsidRDefault="0088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7E" w:rsidRDefault="00A82515" w:rsidP="00A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1427E" w:rsidRDefault="00884DF6" w:rsidP="00C20CD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7E" w:rsidRDefault="00A82515" w:rsidP="00A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647">
      <w:rPr>
        <w:rStyle w:val="PageNumber"/>
        <w:noProof/>
      </w:rPr>
      <w:t>3</w:t>
    </w:r>
    <w:r>
      <w:rPr>
        <w:rStyle w:val="PageNumber"/>
      </w:rPr>
      <w:fldChar w:fldCharType="end"/>
    </w:r>
  </w:p>
  <w:p w:rsidR="0031427E" w:rsidRDefault="00884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F6" w:rsidRDefault="00884DF6">
      <w:pPr>
        <w:spacing w:after="0" w:line="240" w:lineRule="auto"/>
      </w:pPr>
      <w:r>
        <w:separator/>
      </w:r>
    </w:p>
  </w:footnote>
  <w:footnote w:type="continuationSeparator" w:id="0">
    <w:p w:rsidR="00884DF6" w:rsidRDefault="0088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5A"/>
    <w:rsid w:val="000D1D1E"/>
    <w:rsid w:val="002D6AEC"/>
    <w:rsid w:val="002E13BC"/>
    <w:rsid w:val="00460120"/>
    <w:rsid w:val="00525647"/>
    <w:rsid w:val="00884DF6"/>
    <w:rsid w:val="008E7B5A"/>
    <w:rsid w:val="00992690"/>
    <w:rsid w:val="00A82515"/>
    <w:rsid w:val="00B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15"/>
    <w:pPr>
      <w:spacing w:after="160" w:line="259" w:lineRule="auto"/>
    </w:pPr>
    <w:rPr>
      <w:rFonts w:ascii="Arial" w:eastAsia="Calibri" w:hAnsi="Arial" w:cs="Arial"/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15"/>
    <w:rPr>
      <w:rFonts w:ascii="Arial" w:eastAsia="Calibri" w:hAnsi="Arial" w:cs="Arial"/>
      <w:color w:val="231F20"/>
    </w:rPr>
  </w:style>
  <w:style w:type="character" w:styleId="PageNumber">
    <w:name w:val="page number"/>
    <w:uiPriority w:val="99"/>
    <w:rsid w:val="00A82515"/>
    <w:rPr>
      <w:rFonts w:cs="Times New Roman"/>
    </w:rPr>
  </w:style>
  <w:style w:type="character" w:customStyle="1" w:styleId="4-BangChar">
    <w:name w:val="4-Bang Char"/>
    <w:link w:val="4-Bang"/>
    <w:qFormat/>
    <w:locked/>
    <w:rsid w:val="00A82515"/>
    <w:rPr>
      <w:szCs w:val="26"/>
    </w:rPr>
  </w:style>
  <w:style w:type="paragraph" w:customStyle="1" w:styleId="4-Bang">
    <w:name w:val="4-Bang"/>
    <w:basedOn w:val="Normal"/>
    <w:link w:val="4-BangChar"/>
    <w:qFormat/>
    <w:rsid w:val="00A82515"/>
    <w:pPr>
      <w:widowControl w:val="0"/>
      <w:spacing w:after="0" w:line="240" w:lineRule="auto"/>
      <w:jc w:val="both"/>
    </w:pPr>
    <w:rPr>
      <w:rFonts w:asciiTheme="minorHAnsi" w:eastAsiaTheme="minorHAnsi" w:hAnsiTheme="minorHAnsi" w:cstheme="minorBidi"/>
      <w:color w:val="auto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15"/>
    <w:pPr>
      <w:spacing w:after="160" w:line="259" w:lineRule="auto"/>
    </w:pPr>
    <w:rPr>
      <w:rFonts w:ascii="Arial" w:eastAsia="Calibri" w:hAnsi="Arial" w:cs="Arial"/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15"/>
    <w:rPr>
      <w:rFonts w:ascii="Arial" w:eastAsia="Calibri" w:hAnsi="Arial" w:cs="Arial"/>
      <w:color w:val="231F20"/>
    </w:rPr>
  </w:style>
  <w:style w:type="character" w:styleId="PageNumber">
    <w:name w:val="page number"/>
    <w:uiPriority w:val="99"/>
    <w:rsid w:val="00A82515"/>
    <w:rPr>
      <w:rFonts w:cs="Times New Roman"/>
    </w:rPr>
  </w:style>
  <w:style w:type="character" w:customStyle="1" w:styleId="4-BangChar">
    <w:name w:val="4-Bang Char"/>
    <w:link w:val="4-Bang"/>
    <w:qFormat/>
    <w:locked/>
    <w:rsid w:val="00A82515"/>
    <w:rPr>
      <w:szCs w:val="26"/>
    </w:rPr>
  </w:style>
  <w:style w:type="paragraph" w:customStyle="1" w:styleId="4-Bang">
    <w:name w:val="4-Bang"/>
    <w:basedOn w:val="Normal"/>
    <w:link w:val="4-BangChar"/>
    <w:qFormat/>
    <w:rsid w:val="00A82515"/>
    <w:pPr>
      <w:widowControl w:val="0"/>
      <w:spacing w:after="0" w:line="240" w:lineRule="auto"/>
      <w:jc w:val="both"/>
    </w:pPr>
    <w:rPr>
      <w:rFonts w:asciiTheme="minorHAnsi" w:eastAsiaTheme="minorHAnsi" w:hAnsiTheme="minorHAnsi" w:cstheme="minorBidi"/>
      <w:color w:val="auto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210</Words>
  <Characters>1199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2022-07-23T08:15:00Z</cp:lastPrinted>
  <dcterms:created xsi:type="dcterms:W3CDTF">2022-06-29T04:19:00Z</dcterms:created>
  <dcterms:modified xsi:type="dcterms:W3CDTF">2022-10-27T03:24:00Z</dcterms:modified>
</cp:coreProperties>
</file>